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C4606" w:rsidRDefault="000C4606" w:rsidP="000C4606">
      <w:pPr>
        <w:widowControl w:val="0"/>
        <w:jc w:val="center"/>
      </w:pPr>
      <w:r w:rsidRPr="000C4606">
        <w:rPr>
          <w:b/>
        </w:rPr>
        <w:t>South Carolina General Assembly</w:t>
      </w:r>
    </w:p>
    <w:p w:rsidR="000C4606" w:rsidRDefault="000C4606" w:rsidP="000C4606">
      <w:pPr>
        <w:widowControl w:val="0"/>
        <w:jc w:val="center"/>
      </w:pPr>
      <w:r>
        <w:t>124th Session, 2021-2022</w:t>
      </w:r>
    </w:p>
    <w:p w:rsidR="000C4606" w:rsidRDefault="000C4606" w:rsidP="000C4606">
      <w:pPr>
        <w:widowControl w:val="0"/>
        <w:jc w:val="left"/>
      </w:pPr>
    </w:p>
    <w:p w:rsidR="000C4606" w:rsidRDefault="000C4606" w:rsidP="000C4606">
      <w:pPr>
        <w:widowControl w:val="0"/>
        <w:jc w:val="left"/>
        <w:rPr>
          <w:b/>
        </w:rPr>
      </w:pPr>
      <w:r w:rsidRPr="000C4606">
        <w:rPr>
          <w:b/>
        </w:rPr>
        <w:t>H. 4617</w:t>
      </w:r>
    </w:p>
    <w:p w:rsidR="000C4606" w:rsidRDefault="000C4606" w:rsidP="000C4606">
      <w:pPr>
        <w:widowControl w:val="0"/>
        <w:jc w:val="left"/>
        <w:rPr>
          <w:b/>
        </w:rPr>
      </w:pPr>
    </w:p>
    <w:p w:rsidR="000C4606" w:rsidRDefault="000C4606" w:rsidP="000C4606">
      <w:pPr>
        <w:widowControl w:val="0"/>
        <w:jc w:val="left"/>
      </w:pPr>
      <w:r w:rsidRPr="000C4606">
        <w:rPr>
          <w:b/>
        </w:rPr>
        <w:t>STATUS INFORMATION</w:t>
      </w:r>
    </w:p>
    <w:p w:rsidR="000C4606" w:rsidRDefault="000C4606" w:rsidP="000C4606">
      <w:pPr>
        <w:widowControl w:val="0"/>
        <w:jc w:val="left"/>
      </w:pPr>
    </w:p>
    <w:p w:rsidR="000C4606" w:rsidRDefault="000C4606" w:rsidP="000C4606">
      <w:pPr>
        <w:widowControl w:val="0"/>
        <w:jc w:val="left"/>
      </w:pPr>
      <w:r>
        <w:t>Concurrent Resolution</w:t>
      </w:r>
    </w:p>
    <w:p w:rsidR="000C4606" w:rsidRDefault="00A74490" w:rsidP="000C4606">
      <w:pPr>
        <w:widowControl w:val="0"/>
        <w:jc w:val="left"/>
      </w:pPr>
      <w:r>
        <w:t>Sponsors: Reps. Jones, Willis, Gilliam and McCravy</w:t>
      </w:r>
    </w:p>
    <w:p w:rsidR="000C4606" w:rsidRDefault="000C4606" w:rsidP="000C4606">
      <w:pPr>
        <w:widowControl w:val="0"/>
        <w:jc w:val="left"/>
      </w:pPr>
      <w:r>
        <w:t>Document Path: l:\council\bills\gt\6110cm22.docx</w:t>
      </w:r>
    </w:p>
    <w:p w:rsidR="000C4606" w:rsidRDefault="000C4606" w:rsidP="000C4606">
      <w:pPr>
        <w:widowControl w:val="0"/>
        <w:jc w:val="left"/>
      </w:pPr>
    </w:p>
    <w:p w:rsidR="00416845" w:rsidRDefault="00416845" w:rsidP="000C4606">
      <w:pPr>
        <w:widowControl w:val="0"/>
        <w:jc w:val="left"/>
      </w:pPr>
      <w:r>
        <w:t>Introduced in the House on January 11, 2022</w:t>
      </w:r>
    </w:p>
    <w:p w:rsidR="00416845" w:rsidRDefault="00416845" w:rsidP="000C4606">
      <w:pPr>
        <w:widowControl w:val="0"/>
        <w:jc w:val="left"/>
      </w:pPr>
      <w:r>
        <w:t>Introduced in the Senate on April 20, 2022</w:t>
      </w:r>
    </w:p>
    <w:p w:rsidR="00416845" w:rsidRDefault="00416845" w:rsidP="000C4606">
      <w:pPr>
        <w:widowControl w:val="0"/>
        <w:jc w:val="left"/>
      </w:pPr>
      <w:r>
        <w:t>Adopted by the General Assembly on May 12, 2022</w:t>
      </w:r>
    </w:p>
    <w:p w:rsidR="00416845" w:rsidRDefault="00416845" w:rsidP="000C4606">
      <w:pPr>
        <w:widowControl w:val="0"/>
        <w:jc w:val="left"/>
      </w:pPr>
    </w:p>
    <w:p w:rsidR="000C4606" w:rsidRDefault="000C4606" w:rsidP="000C4606">
      <w:pPr>
        <w:widowControl w:val="0"/>
        <w:jc w:val="left"/>
      </w:pPr>
      <w:r>
        <w:t>Summary: Bill Ramey Way</w:t>
      </w:r>
    </w:p>
    <w:p w:rsidR="000C4606" w:rsidRDefault="000C4606" w:rsidP="000C4606">
      <w:pPr>
        <w:widowControl w:val="0"/>
        <w:jc w:val="left"/>
      </w:pPr>
    </w:p>
    <w:p w:rsidR="000C4606" w:rsidRDefault="000C4606" w:rsidP="000C4606">
      <w:pPr>
        <w:widowControl w:val="0"/>
        <w:jc w:val="left"/>
      </w:pPr>
    </w:p>
    <w:p w:rsidR="000C4606" w:rsidRDefault="000C4606" w:rsidP="000C4606">
      <w:pPr>
        <w:widowControl w:val="0"/>
        <w:tabs>
          <w:tab w:val="center" w:pos="590"/>
          <w:tab w:val="center" w:pos="1440"/>
          <w:tab w:val="left" w:pos="1872"/>
          <w:tab w:val="left" w:pos="9187"/>
        </w:tabs>
        <w:jc w:val="left"/>
      </w:pPr>
      <w:r w:rsidRPr="000C4606">
        <w:rPr>
          <w:b/>
        </w:rPr>
        <w:t>HISTORY OF LEGISLATIVE ACTIONS</w:t>
      </w:r>
    </w:p>
    <w:p w:rsidR="000C4606" w:rsidRDefault="000C4606" w:rsidP="000C4606">
      <w:pPr>
        <w:widowControl w:val="0"/>
        <w:tabs>
          <w:tab w:val="center" w:pos="590"/>
          <w:tab w:val="center" w:pos="1440"/>
          <w:tab w:val="left" w:pos="1872"/>
          <w:tab w:val="left" w:pos="9187"/>
        </w:tabs>
        <w:jc w:val="left"/>
      </w:pPr>
    </w:p>
    <w:p w:rsidR="000C4606" w:rsidRPr="000C4606" w:rsidRDefault="000C4606" w:rsidP="000C4606">
      <w:pPr>
        <w:widowControl w:val="0"/>
        <w:tabs>
          <w:tab w:val="center" w:pos="590"/>
          <w:tab w:val="center" w:pos="1440"/>
          <w:tab w:val="left" w:pos="1872"/>
          <w:tab w:val="left" w:pos="9187"/>
        </w:tabs>
        <w:jc w:val="left"/>
      </w:pPr>
      <w:r w:rsidRPr="000C4606">
        <w:rPr>
          <w:u w:val="single"/>
        </w:rPr>
        <w:tab/>
        <w:t>Date</w:t>
      </w:r>
      <w:r w:rsidRPr="000C4606">
        <w:rPr>
          <w:u w:val="single"/>
        </w:rPr>
        <w:tab/>
        <w:t>Body</w:t>
      </w:r>
      <w:r w:rsidRPr="000C4606">
        <w:rPr>
          <w:u w:val="single"/>
        </w:rPr>
        <w:tab/>
        <w:t>Action Description with journal page number</w:t>
      </w:r>
      <w:r w:rsidRPr="000C4606">
        <w:rPr>
          <w:u w:val="single"/>
        </w:rPr>
        <w:tab/>
      </w:r>
    </w:p>
    <w:p w:rsidR="007C53D5" w:rsidRDefault="007C53D5" w:rsidP="007C53D5">
      <w:pPr>
        <w:widowControl w:val="0"/>
        <w:tabs>
          <w:tab w:val="right" w:pos="1008"/>
          <w:tab w:val="left" w:pos="1152"/>
          <w:tab w:val="left" w:pos="1872"/>
          <w:tab w:val="left" w:pos="9187"/>
        </w:tabs>
        <w:ind w:left="2088" w:hanging="2088"/>
      </w:pPr>
      <w:r>
        <w:tab/>
        <w:t>11/17/2021</w:t>
      </w:r>
      <w:r>
        <w:tab/>
        <w:t>House</w:t>
      </w:r>
      <w:r>
        <w:tab/>
        <w:t>Prefiled</w:t>
      </w:r>
    </w:p>
    <w:p w:rsidR="007C53D5" w:rsidRDefault="007C53D5" w:rsidP="007C53D5">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B44054">
        <w:rPr>
          <w:b/>
        </w:rPr>
        <w:t>Invitations and Memorial Resolutions</w:t>
      </w:r>
    </w:p>
    <w:p w:rsidR="007C53D5" w:rsidRDefault="007C53D5" w:rsidP="007C53D5">
      <w:pPr>
        <w:widowControl w:val="0"/>
        <w:tabs>
          <w:tab w:val="right" w:pos="1008"/>
          <w:tab w:val="left" w:pos="1152"/>
          <w:tab w:val="left" w:pos="1872"/>
          <w:tab w:val="left" w:pos="9187"/>
        </w:tabs>
        <w:ind w:left="2088" w:hanging="2088"/>
      </w:pPr>
      <w:r>
        <w:tab/>
        <w:t>1/11/2022</w:t>
      </w:r>
      <w:r>
        <w:tab/>
        <w:t>House</w:t>
      </w:r>
      <w:r>
        <w:tab/>
        <w:t>Introduced (</w:t>
      </w:r>
      <w:hyperlink r:id="rId7" w:history="1">
        <w:r w:rsidRPr="00B44054">
          <w:rPr>
            <w:rStyle w:val="Hyperlink"/>
          </w:rPr>
          <w:t>House Journal</w:t>
        </w:r>
        <w:r w:rsidRPr="00B44054">
          <w:rPr>
            <w:rStyle w:val="Hyperlink"/>
          </w:rPr>
          <w:noBreakHyphen/>
          <w:t>page 37</w:t>
        </w:r>
      </w:hyperlink>
      <w:r>
        <w:t>)</w:t>
      </w:r>
    </w:p>
    <w:p w:rsidR="007C53D5" w:rsidRDefault="007C53D5" w:rsidP="007C53D5">
      <w:pPr>
        <w:widowControl w:val="0"/>
        <w:tabs>
          <w:tab w:val="right" w:pos="1008"/>
          <w:tab w:val="left" w:pos="1152"/>
          <w:tab w:val="left" w:pos="1872"/>
          <w:tab w:val="left" w:pos="9187"/>
        </w:tabs>
        <w:ind w:left="2088" w:hanging="2088"/>
      </w:pPr>
      <w:r>
        <w:tab/>
        <w:t>1/11/2022</w:t>
      </w:r>
      <w:r>
        <w:tab/>
        <w:t>House</w:t>
      </w:r>
      <w:r>
        <w:tab/>
        <w:t xml:space="preserve">Referred to Committee on </w:t>
      </w:r>
      <w:r w:rsidRPr="00B44054">
        <w:rPr>
          <w:b/>
        </w:rPr>
        <w:t>Invitations and Memorial Resolutions</w:t>
      </w:r>
      <w:r>
        <w:t xml:space="preserve"> (</w:t>
      </w:r>
      <w:hyperlink r:id="rId8" w:history="1">
        <w:r w:rsidRPr="00B44054">
          <w:rPr>
            <w:rStyle w:val="Hyperlink"/>
          </w:rPr>
          <w:t>House Journal</w:t>
        </w:r>
        <w:r w:rsidRPr="00B44054">
          <w:rPr>
            <w:rStyle w:val="Hyperlink"/>
          </w:rPr>
          <w:noBreakHyphen/>
          <w:t>page 37</w:t>
        </w:r>
      </w:hyperlink>
      <w:r>
        <w:t>)</w:t>
      </w:r>
    </w:p>
    <w:p w:rsidR="007C53D5" w:rsidRDefault="007C53D5" w:rsidP="007C53D5">
      <w:pPr>
        <w:widowControl w:val="0"/>
        <w:tabs>
          <w:tab w:val="right" w:pos="1008"/>
          <w:tab w:val="left" w:pos="1152"/>
          <w:tab w:val="left" w:pos="1872"/>
          <w:tab w:val="left" w:pos="9187"/>
        </w:tabs>
        <w:ind w:left="2088" w:hanging="2088"/>
      </w:pPr>
      <w:r>
        <w:tab/>
        <w:t>4/19/2022</w:t>
      </w:r>
      <w:r>
        <w:tab/>
        <w:t>House</w:t>
      </w:r>
      <w:r>
        <w:tab/>
        <w:t xml:space="preserve">Committee report: Favorable </w:t>
      </w:r>
      <w:r w:rsidRPr="00B44054">
        <w:rPr>
          <w:b/>
        </w:rPr>
        <w:t>Invitations and Memorial Resolutions</w:t>
      </w:r>
      <w:r>
        <w:t xml:space="preserve"> (</w:t>
      </w:r>
      <w:hyperlink r:id="rId9" w:history="1">
        <w:r w:rsidRPr="00B44054">
          <w:rPr>
            <w:rStyle w:val="Hyperlink"/>
          </w:rPr>
          <w:t>House Journal</w:t>
        </w:r>
        <w:r w:rsidRPr="00B44054">
          <w:rPr>
            <w:rStyle w:val="Hyperlink"/>
          </w:rPr>
          <w:noBreakHyphen/>
          <w:t>page 201</w:t>
        </w:r>
      </w:hyperlink>
      <w:r>
        <w:t>)</w:t>
      </w:r>
    </w:p>
    <w:p w:rsidR="007C53D5" w:rsidRDefault="007C53D5" w:rsidP="007C53D5">
      <w:pPr>
        <w:widowControl w:val="0"/>
        <w:tabs>
          <w:tab w:val="right" w:pos="1008"/>
          <w:tab w:val="left" w:pos="1152"/>
          <w:tab w:val="left" w:pos="1872"/>
          <w:tab w:val="left" w:pos="9187"/>
        </w:tabs>
        <w:ind w:left="2088" w:hanging="2088"/>
      </w:pPr>
      <w:r>
        <w:tab/>
        <w:t>4/20/2022</w:t>
      </w:r>
      <w:r>
        <w:tab/>
        <w:t>House</w:t>
      </w:r>
      <w:r>
        <w:tab/>
        <w:t>Adopted, sent to Senate (</w:t>
      </w:r>
      <w:hyperlink r:id="rId10" w:history="1">
        <w:r w:rsidRPr="00B44054">
          <w:rPr>
            <w:rStyle w:val="Hyperlink"/>
          </w:rPr>
          <w:t>House Journal</w:t>
        </w:r>
        <w:r w:rsidRPr="00B44054">
          <w:rPr>
            <w:rStyle w:val="Hyperlink"/>
          </w:rPr>
          <w:noBreakHyphen/>
          <w:t>page 23</w:t>
        </w:r>
      </w:hyperlink>
      <w:r>
        <w:t>)</w:t>
      </w:r>
    </w:p>
    <w:p w:rsidR="007C53D5" w:rsidRDefault="007C53D5" w:rsidP="007C53D5">
      <w:pPr>
        <w:widowControl w:val="0"/>
        <w:tabs>
          <w:tab w:val="right" w:pos="1008"/>
          <w:tab w:val="left" w:pos="1152"/>
          <w:tab w:val="left" w:pos="1872"/>
          <w:tab w:val="left" w:pos="9187"/>
        </w:tabs>
        <w:ind w:left="2088" w:hanging="2088"/>
      </w:pPr>
      <w:r>
        <w:tab/>
        <w:t>4/20/2022</w:t>
      </w:r>
      <w:r>
        <w:tab/>
        <w:t>Senate</w:t>
      </w:r>
      <w:r>
        <w:tab/>
        <w:t>Introduced (</w:t>
      </w:r>
      <w:hyperlink r:id="rId11" w:history="1">
        <w:r w:rsidRPr="00B44054">
          <w:rPr>
            <w:rStyle w:val="Hyperlink"/>
          </w:rPr>
          <w:t>Senate Journal</w:t>
        </w:r>
        <w:r w:rsidRPr="00B44054">
          <w:rPr>
            <w:rStyle w:val="Hyperlink"/>
          </w:rPr>
          <w:noBreakHyphen/>
          <w:t>page 8</w:t>
        </w:r>
      </w:hyperlink>
      <w:r>
        <w:t>)</w:t>
      </w:r>
    </w:p>
    <w:p w:rsidR="007C53D5" w:rsidRDefault="007C53D5" w:rsidP="007C53D5">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B44054">
        <w:rPr>
          <w:b/>
        </w:rPr>
        <w:t>Transportation</w:t>
      </w:r>
      <w:r>
        <w:t xml:space="preserve"> (</w:t>
      </w:r>
      <w:hyperlink r:id="rId12" w:history="1">
        <w:r w:rsidRPr="00B44054">
          <w:rPr>
            <w:rStyle w:val="Hyperlink"/>
          </w:rPr>
          <w:t>Senate Journal</w:t>
        </w:r>
        <w:r w:rsidRPr="00B44054">
          <w:rPr>
            <w:rStyle w:val="Hyperlink"/>
          </w:rPr>
          <w:noBreakHyphen/>
          <w:t>page 8</w:t>
        </w:r>
      </w:hyperlink>
      <w:r>
        <w:t>)</w:t>
      </w:r>
    </w:p>
    <w:p w:rsidR="007C53D5" w:rsidRDefault="007C53D5" w:rsidP="007C53D5">
      <w:pPr>
        <w:widowControl w:val="0"/>
        <w:tabs>
          <w:tab w:val="right" w:pos="1008"/>
          <w:tab w:val="left" w:pos="1152"/>
          <w:tab w:val="left" w:pos="1872"/>
          <w:tab w:val="left" w:pos="9187"/>
        </w:tabs>
        <w:ind w:left="2088" w:hanging="2088"/>
      </w:pPr>
      <w:r>
        <w:tab/>
        <w:t>5/11/2022</w:t>
      </w:r>
      <w:r>
        <w:tab/>
        <w:t>Senate</w:t>
      </w:r>
      <w:r>
        <w:tab/>
        <w:t xml:space="preserve">Recalled from Committee on </w:t>
      </w:r>
      <w:r w:rsidRPr="00B44054">
        <w:rPr>
          <w:b/>
        </w:rPr>
        <w:t>Transportation</w:t>
      </w:r>
      <w:r>
        <w:t xml:space="preserve"> (</w:t>
      </w:r>
      <w:hyperlink r:id="rId13" w:history="1">
        <w:r w:rsidRPr="00B44054">
          <w:rPr>
            <w:rStyle w:val="Hyperlink"/>
          </w:rPr>
          <w:t>Senate Journal</w:t>
        </w:r>
        <w:r w:rsidRPr="00B44054">
          <w:rPr>
            <w:rStyle w:val="Hyperlink"/>
          </w:rPr>
          <w:noBreakHyphen/>
          <w:t>page 3</w:t>
        </w:r>
      </w:hyperlink>
      <w:r>
        <w:t>)</w:t>
      </w:r>
    </w:p>
    <w:p w:rsidR="007C53D5" w:rsidRDefault="007C53D5" w:rsidP="007C53D5">
      <w:pPr>
        <w:widowControl w:val="0"/>
        <w:tabs>
          <w:tab w:val="right" w:pos="1008"/>
          <w:tab w:val="left" w:pos="1152"/>
          <w:tab w:val="left" w:pos="1872"/>
          <w:tab w:val="left" w:pos="9187"/>
        </w:tabs>
        <w:ind w:left="2088" w:hanging="2088"/>
      </w:pPr>
      <w:r>
        <w:tab/>
        <w:t>5/12/2022</w:t>
      </w:r>
      <w:r>
        <w:tab/>
        <w:t>Senate</w:t>
      </w:r>
      <w:r>
        <w:tab/>
        <w:t>Adopted, returned to House with concurrence (</w:t>
      </w:r>
      <w:hyperlink r:id="rId14" w:history="1">
        <w:r w:rsidRPr="00B44054">
          <w:rPr>
            <w:rStyle w:val="Hyperlink"/>
          </w:rPr>
          <w:t>Senate Journal</w:t>
        </w:r>
        <w:r w:rsidRPr="00B44054">
          <w:rPr>
            <w:rStyle w:val="Hyperlink"/>
          </w:rPr>
          <w:noBreakHyphen/>
          <w:t>page 142</w:t>
        </w:r>
      </w:hyperlink>
      <w:r>
        <w:t>)</w:t>
      </w:r>
    </w:p>
    <w:p w:rsidR="007C53D5" w:rsidRDefault="007C53D5" w:rsidP="007C53D5">
      <w:pPr>
        <w:widowControl w:val="0"/>
        <w:tabs>
          <w:tab w:val="right" w:pos="1008"/>
          <w:tab w:val="left" w:pos="1152"/>
          <w:tab w:val="left" w:pos="1872"/>
          <w:tab w:val="left" w:pos="9187"/>
        </w:tabs>
        <w:ind w:left="2088" w:hanging="2088"/>
      </w:pPr>
    </w:p>
    <w:p w:rsidR="000C4606" w:rsidRDefault="000C4606" w:rsidP="000C4606">
      <w:pPr>
        <w:widowControl w:val="0"/>
        <w:tabs>
          <w:tab w:val="right" w:pos="1008"/>
          <w:tab w:val="left" w:pos="1152"/>
          <w:tab w:val="left" w:pos="1872"/>
          <w:tab w:val="left" w:pos="9187"/>
        </w:tabs>
        <w:ind w:left="2088" w:hanging="2088"/>
        <w:jc w:val="left"/>
      </w:pPr>
      <w:r>
        <w:t xml:space="preserve">View the latest </w:t>
      </w:r>
      <w:hyperlink r:id="rId15" w:history="1">
        <w:r w:rsidRPr="000C4606">
          <w:rPr>
            <w:rStyle w:val="Hyperlink"/>
          </w:rPr>
          <w:t>legislative information</w:t>
        </w:r>
      </w:hyperlink>
      <w:r>
        <w:t xml:space="preserve"> at the website</w:t>
      </w:r>
    </w:p>
    <w:p w:rsidR="000C4606" w:rsidRDefault="000C4606" w:rsidP="000C4606">
      <w:pPr>
        <w:widowControl w:val="0"/>
        <w:tabs>
          <w:tab w:val="right" w:pos="1008"/>
          <w:tab w:val="left" w:pos="1152"/>
          <w:tab w:val="left" w:pos="1872"/>
          <w:tab w:val="left" w:pos="9187"/>
        </w:tabs>
        <w:ind w:left="2088" w:hanging="2088"/>
        <w:jc w:val="left"/>
      </w:pPr>
    </w:p>
    <w:p w:rsidR="000C4606" w:rsidRPr="000C4606" w:rsidRDefault="000C4606" w:rsidP="000C4606">
      <w:pPr>
        <w:widowControl w:val="0"/>
        <w:tabs>
          <w:tab w:val="right" w:pos="1008"/>
          <w:tab w:val="left" w:pos="1152"/>
          <w:tab w:val="left" w:pos="1872"/>
          <w:tab w:val="left" w:pos="9187"/>
        </w:tabs>
        <w:ind w:left="2088" w:hanging="2088"/>
        <w:jc w:val="left"/>
      </w:pPr>
    </w:p>
    <w:p w:rsidR="000C4606" w:rsidRDefault="000C4606" w:rsidP="000C4606">
      <w:pPr>
        <w:widowControl w:val="0"/>
        <w:jc w:val="left"/>
      </w:pPr>
      <w:r w:rsidRPr="000C4606">
        <w:rPr>
          <w:b/>
        </w:rPr>
        <w:t>VERSIONS OF THIS BILL</w:t>
      </w:r>
    </w:p>
    <w:p w:rsidR="000C4606" w:rsidRDefault="000C4606" w:rsidP="000C4606">
      <w:pPr>
        <w:widowControl w:val="0"/>
        <w:jc w:val="left"/>
      </w:pPr>
    </w:p>
    <w:p w:rsidR="000C4606" w:rsidRDefault="002545BE" w:rsidP="000C4606">
      <w:pPr>
        <w:widowControl w:val="0"/>
        <w:jc w:val="left"/>
      </w:pPr>
      <w:hyperlink r:id="rId16" w:history="1">
        <w:r w:rsidR="000C4606">
          <w:rPr>
            <w:rStyle w:val="Hyperlink"/>
          </w:rPr>
          <w:t>11/17/2021</w:t>
        </w:r>
      </w:hyperlink>
    </w:p>
    <w:p w:rsidR="000C4606" w:rsidRDefault="002545BE" w:rsidP="000C4606">
      <w:hyperlink r:id="rId17" w:history="1">
        <w:r w:rsidR="008F31D5" w:rsidRPr="008F31D5">
          <w:rPr>
            <w:rStyle w:val="Hyperlink"/>
          </w:rPr>
          <w:t>4/19/2022</w:t>
        </w:r>
      </w:hyperlink>
    </w:p>
    <w:p w:rsidR="008F31D5" w:rsidRDefault="002545BE" w:rsidP="000C4606">
      <w:hyperlink r:id="rId18" w:history="1">
        <w:r w:rsidR="009E3AFD" w:rsidRPr="009E3AFD">
          <w:rPr>
            <w:rStyle w:val="Hyperlink"/>
          </w:rPr>
          <w:t>5/11/2022</w:t>
        </w:r>
      </w:hyperlink>
    </w:p>
    <w:p w:rsidR="009E3AFD" w:rsidRDefault="009E3AFD" w:rsidP="000C4606"/>
    <w:p w:rsidR="000C4606" w:rsidRDefault="000C4606" w:rsidP="000C4606">
      <w:pPr>
        <w:sectPr w:rsidR="000C4606" w:rsidSect="000C4606">
          <w:pgSz w:w="12240" w:h="15840" w:code="1"/>
          <w:pgMar w:top="1080" w:right="1440" w:bottom="1080" w:left="1440" w:header="720" w:footer="720" w:gutter="0"/>
          <w:cols w:space="720"/>
          <w:noEndnote/>
          <w:docGrid w:linePitch="360"/>
        </w:sectPr>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Pr="00D95391" w:rsidRDefault="009E3AFD" w:rsidP="00D95391">
      <w:pPr>
        <w:tabs>
          <w:tab w:val="right" w:pos="5933"/>
        </w:tabs>
        <w:suppressAutoHyphens/>
      </w:pPr>
      <w:r>
        <w:tab/>
      </w:r>
      <w:r>
        <w:rPr>
          <w:b/>
          <w:sz w:val="36"/>
        </w:rPr>
        <w:t>H. 4617</w:t>
      </w: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D95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Jones, Willis, Gilliam and McCravy</w:t>
      </w: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5/11/22--S.</w:t>
      </w: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rsidR="009E3AFD" w:rsidRPr="00D95391" w:rsidRDefault="009E3AFD" w:rsidP="00D95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3AFD" w:rsidSect="00CD685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Pr="00325348" w:rsidRDefault="009E3AFD" w:rsidP="00BA2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9E3AFD" w:rsidRDefault="009E3AF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LAKE STREET (S</w:t>
      </w:r>
      <w:r>
        <w:noBreakHyphen/>
        <w:t>30-145) IN LAURENS COUNTY “BILL RAMEY WAY” AND ERECT APPROPRIATE SIGNS OR MARKERS ALONG THIS HIGHWAY CONTAINING THESE WORDS.</w:t>
      </w: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William “Bill” Ramey was born and raised in Honea Path, South Carolina, and graduated from Honea Path High School; and</w:t>
      </w: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honorably as a member of the United States Navy, he received a degree in industrial arts from Clemson University; and</w:t>
      </w: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1960 and for the next thirty</w:t>
      </w:r>
      <w:r>
        <w:noBreakHyphen/>
        <w:t>three years, he had a distinguished career as a teacher, coach, and administrator in the Laurens County school system; and</w:t>
      </w: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brave and unselfish commitment to the defense of this country and to molding the minds of the youths of Laurens County by having a street dedicated in his name.  Now, therefore, </w:t>
      </w: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FD" w:rsidRDefault="009E3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Lake Street (S</w:t>
      </w:r>
      <w:r>
        <w:noBreakHyphen/>
        <w:t>30</w:t>
      </w:r>
      <w:r>
        <w:noBreakHyphen/>
        <w:t>145) in Laurens County “Bill Ramey Way” and erect appropriate signs or markers along this highway containing these words.</w:t>
      </w:r>
    </w:p>
    <w:p w:rsidR="009E3AFD" w:rsidRDefault="009E3AFD" w:rsidP="00A80C5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E3AFD" w:rsidRDefault="009E3AFD" w:rsidP="00A80C5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4606" w:rsidRDefault="000C4606" w:rsidP="009E3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C4606" w:rsidSect="00CD685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4BC2" w:rsidRDefault="003F4BC2" w:rsidP="009F0C77">
      <w:r>
        <w:separator/>
      </w:r>
    </w:p>
  </w:endnote>
  <w:endnote w:type="continuationSeparator" w:id="0">
    <w:p w:rsidR="003F4BC2" w:rsidRDefault="003F4B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CBC2205-27B4-4440-8AA6-BF041B5E2E5D}"/>
    <w:embedBold r:id="rId2" w:fontKey="{B104FA5D-13CC-4336-8135-817923B97883}"/>
  </w:font>
  <w:font w:name="Calibri">
    <w:panose1 w:val="020F0502020204030204"/>
    <w:charset w:val="00"/>
    <w:family w:val="swiss"/>
    <w:pitch w:val="variable"/>
    <w:sig w:usb0="E4002EFF" w:usb1="C000247B" w:usb2="00000009" w:usb3="00000000" w:csb0="000001FF" w:csb1="00000000"/>
    <w:embedRegular r:id="rId3" w:fontKey="{40B919C4-60DB-4475-ADC4-797FE8CF90E0}"/>
  </w:font>
  <w:font w:name="Segoe UI">
    <w:panose1 w:val="020B0502040204020203"/>
    <w:charset w:val="00"/>
    <w:family w:val="swiss"/>
    <w:pitch w:val="variable"/>
    <w:sig w:usb0="E4002EFF" w:usb1="C000E47F" w:usb2="00000009" w:usb3="00000000" w:csb0="000001FF" w:csb1="00000000"/>
    <w:embedRegular r:id="rId4" w:fontKey="{36FE644F-0449-47CB-B14E-3146AEC240DE}"/>
  </w:font>
  <w:font w:name="Cambria">
    <w:panose1 w:val="02040503050406030204"/>
    <w:charset w:val="00"/>
    <w:family w:val="roman"/>
    <w:pitch w:val="variable"/>
    <w:sig w:usb0="E00006FF" w:usb1="420024FF" w:usb2="02000000" w:usb3="00000000" w:csb0="0000019F" w:csb1="00000000"/>
    <w:embedRegular r:id="rId5" w:fontKey="{489C245C-459E-4922-A0CB-4987C01FA5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3AFD" w:rsidRPr="00BA2CA1" w:rsidRDefault="009E3AFD" w:rsidP="00BA2CA1">
    <w:pPr>
      <w:pStyle w:val="Footer"/>
      <w:tabs>
        <w:tab w:val="clear" w:pos="4680"/>
        <w:tab w:val="clear" w:pos="9360"/>
        <w:tab w:val="center" w:pos="2995"/>
      </w:tabs>
      <w:spacing w:before="120"/>
    </w:pPr>
    <w:r>
      <w:t>[4617-</w:t>
    </w:r>
    <w:r>
      <w:fldChar w:fldCharType="begin"/>
    </w:r>
    <w:r>
      <w:instrText xml:space="preserve"> PAGE  \* MERGEFORMAT </w:instrText>
    </w:r>
    <w:r>
      <w:fldChar w:fldCharType="separate"/>
    </w:r>
    <w:r w:rsidR="0041684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85C" w:rsidRPr="00BA2CA1" w:rsidRDefault="009E3AFD" w:rsidP="00BA2CA1">
    <w:pPr>
      <w:pStyle w:val="Footer"/>
      <w:tabs>
        <w:tab w:val="clear" w:pos="4680"/>
        <w:tab w:val="clear" w:pos="9360"/>
        <w:tab w:val="center" w:pos="2995"/>
      </w:tabs>
      <w:spacing w:before="120"/>
    </w:pPr>
    <w:r>
      <w:t>[4617]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4BC2" w:rsidRDefault="003F4BC2" w:rsidP="009F0C77">
      <w:r>
        <w:separator/>
      </w:r>
    </w:p>
  </w:footnote>
  <w:footnote w:type="continuationSeparator" w:id="0">
    <w:p w:rsidR="003F4BC2" w:rsidRDefault="003F4B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10CM22"/>
    <w:docVar w:name="CoverBillType" w:val="c"/>
    <w:docVar w:name="DocPath" w:val="L:\Council\bills\GT\6110CM22.DOCX"/>
    <w:docVar w:name="dvBillNumber" w:val="4617"/>
    <w:docVar w:name="dvBillNumberPrefix" w:val="H. "/>
    <w:docVar w:name="dvOriginalBody" w:val="House"/>
    <w:docVar w:name="dvSteno" w:val="GT"/>
    <w:docVar w:name="NameofBody" w:val="h"/>
    <w:docVar w:name="vGroup2" w:val="Council"/>
  </w:docVars>
  <w:rsids>
    <w:rsidRoot w:val="001D2B83"/>
    <w:rsid w:val="00011869"/>
    <w:rsid w:val="00015CD6"/>
    <w:rsid w:val="000C4606"/>
    <w:rsid w:val="000D6557"/>
    <w:rsid w:val="000E0100"/>
    <w:rsid w:val="000E1785"/>
    <w:rsid w:val="000F40FA"/>
    <w:rsid w:val="001035F1"/>
    <w:rsid w:val="0010776B"/>
    <w:rsid w:val="00133E66"/>
    <w:rsid w:val="001371C0"/>
    <w:rsid w:val="001435A3"/>
    <w:rsid w:val="00146ED3"/>
    <w:rsid w:val="00151044"/>
    <w:rsid w:val="001D08F2"/>
    <w:rsid w:val="001D2B83"/>
    <w:rsid w:val="001D3A58"/>
    <w:rsid w:val="001D525B"/>
    <w:rsid w:val="001D7F4F"/>
    <w:rsid w:val="00205238"/>
    <w:rsid w:val="002321B6"/>
    <w:rsid w:val="00232912"/>
    <w:rsid w:val="00250967"/>
    <w:rsid w:val="002543C8"/>
    <w:rsid w:val="0025541D"/>
    <w:rsid w:val="00284AAE"/>
    <w:rsid w:val="002E5912"/>
    <w:rsid w:val="00301B21"/>
    <w:rsid w:val="00325348"/>
    <w:rsid w:val="00326593"/>
    <w:rsid w:val="0032732C"/>
    <w:rsid w:val="00336AD0"/>
    <w:rsid w:val="00347172"/>
    <w:rsid w:val="0037079A"/>
    <w:rsid w:val="003C4DAB"/>
    <w:rsid w:val="003D01E8"/>
    <w:rsid w:val="003E5288"/>
    <w:rsid w:val="003F4BC2"/>
    <w:rsid w:val="003F6D79"/>
    <w:rsid w:val="00401458"/>
    <w:rsid w:val="00416845"/>
    <w:rsid w:val="0041760A"/>
    <w:rsid w:val="00417C01"/>
    <w:rsid w:val="004403BD"/>
    <w:rsid w:val="004574F5"/>
    <w:rsid w:val="00461441"/>
    <w:rsid w:val="004809EE"/>
    <w:rsid w:val="004C2C7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53D5"/>
    <w:rsid w:val="00831337"/>
    <w:rsid w:val="008362E8"/>
    <w:rsid w:val="0085786E"/>
    <w:rsid w:val="008A1768"/>
    <w:rsid w:val="008A489F"/>
    <w:rsid w:val="008F0F33"/>
    <w:rsid w:val="008F31D5"/>
    <w:rsid w:val="008F3544"/>
    <w:rsid w:val="008F4429"/>
    <w:rsid w:val="0094021A"/>
    <w:rsid w:val="009501D8"/>
    <w:rsid w:val="009A386C"/>
    <w:rsid w:val="009B44AF"/>
    <w:rsid w:val="009C6A0B"/>
    <w:rsid w:val="009E3AFD"/>
    <w:rsid w:val="009F0C77"/>
    <w:rsid w:val="009F4DD1"/>
    <w:rsid w:val="00A02543"/>
    <w:rsid w:val="00A41684"/>
    <w:rsid w:val="00A44905"/>
    <w:rsid w:val="00A64E80"/>
    <w:rsid w:val="00A72BCD"/>
    <w:rsid w:val="00A741D9"/>
    <w:rsid w:val="00A74490"/>
    <w:rsid w:val="00A833AB"/>
    <w:rsid w:val="00A9741D"/>
    <w:rsid w:val="00AC34A2"/>
    <w:rsid w:val="00AD1C9A"/>
    <w:rsid w:val="00AD4B17"/>
    <w:rsid w:val="00AE008B"/>
    <w:rsid w:val="00AF0BE3"/>
    <w:rsid w:val="00B412D4"/>
    <w:rsid w:val="00B50F8B"/>
    <w:rsid w:val="00B64FFF"/>
    <w:rsid w:val="00BA2CA1"/>
    <w:rsid w:val="00BE3C22"/>
    <w:rsid w:val="00BF3A59"/>
    <w:rsid w:val="00C0345E"/>
    <w:rsid w:val="00C21ABE"/>
    <w:rsid w:val="00C31C95"/>
    <w:rsid w:val="00C3483A"/>
    <w:rsid w:val="00C5704F"/>
    <w:rsid w:val="00C73C29"/>
    <w:rsid w:val="00C74E9D"/>
    <w:rsid w:val="00C826DD"/>
    <w:rsid w:val="00C82FD3"/>
    <w:rsid w:val="00C92819"/>
    <w:rsid w:val="00CC6B7B"/>
    <w:rsid w:val="00CD2089"/>
    <w:rsid w:val="00D30DAA"/>
    <w:rsid w:val="00D669F1"/>
    <w:rsid w:val="00D73A67"/>
    <w:rsid w:val="00D970A9"/>
    <w:rsid w:val="00DB0CBB"/>
    <w:rsid w:val="00DE65E2"/>
    <w:rsid w:val="00DF3845"/>
    <w:rsid w:val="00E41911"/>
    <w:rsid w:val="00E44B57"/>
    <w:rsid w:val="00E52E83"/>
    <w:rsid w:val="00E92EEF"/>
    <w:rsid w:val="00ED4C43"/>
    <w:rsid w:val="00EF2368"/>
    <w:rsid w:val="00F24442"/>
    <w:rsid w:val="00F50AE3"/>
    <w:rsid w:val="00F655B7"/>
    <w:rsid w:val="00F656BA"/>
    <w:rsid w:val="00F67CF1"/>
    <w:rsid w:val="00F728AA"/>
    <w:rsid w:val="00F840F0"/>
    <w:rsid w:val="00FB0D0D"/>
    <w:rsid w:val="00FB43B4"/>
    <w:rsid w:val="00FB6B0B"/>
    <w:rsid w:val="00FF082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00AB0-BA07-4F46-8515-A5E48142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3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C29"/>
    <w:rPr>
      <w:rFonts w:ascii="Segoe UI" w:eastAsia="Times New Roman" w:hAnsi="Segoe UI" w:cs="Segoe UI"/>
      <w:sz w:val="18"/>
      <w:szCs w:val="18"/>
    </w:rPr>
  </w:style>
  <w:style w:type="character" w:styleId="Hyperlink">
    <w:name w:val="Hyperlink"/>
    <w:basedOn w:val="DefaultParagraphFont"/>
    <w:uiPriority w:val="99"/>
    <w:unhideWhenUsed/>
    <w:rsid w:val="000C4606"/>
    <w:rPr>
      <w:color w:val="0000FF" w:themeColor="hyperlink"/>
      <w:u w:val="single"/>
    </w:rPr>
  </w:style>
  <w:style w:type="character" w:customStyle="1" w:styleId="UnresolvedMention1">
    <w:name w:val="Unresolved Mention1"/>
    <w:basedOn w:val="DefaultParagraphFont"/>
    <w:uiPriority w:val="99"/>
    <w:semiHidden/>
    <w:unhideWhenUsed/>
    <w:rsid w:val="009E3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hyperlink" Target="file:///h:\sj\20220511.docx" TargetMode="External"/><Relationship Id="rId18" Type="http://schemas.openxmlformats.org/officeDocument/2006/relationships/hyperlink" Target="file:///p:\pprever\2021-22\4617_2022051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111.docx" TargetMode="External"/><Relationship Id="rId12" Type="http://schemas.openxmlformats.org/officeDocument/2006/relationships/hyperlink" Target="file:///h:\sj\20220420.docx" TargetMode="External"/><Relationship Id="rId17" Type="http://schemas.openxmlformats.org/officeDocument/2006/relationships/hyperlink" Target="file:///p:\pprever\2021-22\4617_20220419.docx" TargetMode="External"/><Relationship Id="rId2" Type="http://schemas.openxmlformats.org/officeDocument/2006/relationships/styles" Target="styles.xml"/><Relationship Id="rId16" Type="http://schemas.openxmlformats.org/officeDocument/2006/relationships/hyperlink" Target="file:///p:\pprever\2021-22\4617_202111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617&amp;session=124&amp;summary=B" TargetMode="External"/><Relationship Id="rId10" Type="http://schemas.openxmlformats.org/officeDocument/2006/relationships/hyperlink" Target="file:///h:\hj\2022042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419.docx" TargetMode="External"/><Relationship Id="rId14" Type="http://schemas.openxmlformats.org/officeDocument/2006/relationships/hyperlink" Target="file:///h:\sj\20220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D00ED-41AF-48BC-8F8E-C58586F1D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4617: Subject not yet available - South Carolina Legislature Online</dc:title>
  <dc:creator>Gwen Thurmond</dc:creator>
  <cp:lastModifiedBy>Sade Wilson</cp:lastModifiedBy>
  <cp:revision>2</cp:revision>
  <cp:lastPrinted>2021-11-17T14:08:00Z</cp:lastPrinted>
  <dcterms:created xsi:type="dcterms:W3CDTF">2022-05-17T13:46:00Z</dcterms:created>
  <dcterms:modified xsi:type="dcterms:W3CDTF">2022-05-17T13:46:00Z</dcterms:modified>
</cp:coreProperties>
</file>