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CF9" w:rsidRDefault="00F01CF9" w:rsidP="00F01CF9">
      <w:pPr>
        <w:widowControl w:val="0"/>
        <w:jc w:val="center"/>
      </w:pPr>
      <w:r w:rsidRPr="00F01CF9">
        <w:rPr>
          <w:b/>
        </w:rPr>
        <w:t>South Carolina General Assembly</w:t>
      </w:r>
    </w:p>
    <w:p w:rsidR="00F01CF9" w:rsidRDefault="00F01CF9" w:rsidP="00F01CF9">
      <w:pPr>
        <w:widowControl w:val="0"/>
        <w:jc w:val="center"/>
      </w:pPr>
      <w:r>
        <w:t>124th Session, 2021-2022</w:t>
      </w:r>
    </w:p>
    <w:p w:rsidR="00F01CF9" w:rsidRDefault="00F01CF9" w:rsidP="00F01CF9">
      <w:pPr>
        <w:widowControl w:val="0"/>
        <w:jc w:val="left"/>
      </w:pPr>
    </w:p>
    <w:p w:rsidR="00F01CF9" w:rsidRDefault="00F01CF9" w:rsidP="00F01CF9">
      <w:pPr>
        <w:widowControl w:val="0"/>
        <w:jc w:val="left"/>
        <w:rPr>
          <w:b/>
        </w:rPr>
      </w:pPr>
      <w:r w:rsidRPr="00F01CF9">
        <w:rPr>
          <w:b/>
        </w:rPr>
        <w:t>H. 4680</w:t>
      </w:r>
    </w:p>
    <w:p w:rsidR="00F01CF9" w:rsidRDefault="00F01CF9" w:rsidP="00F01CF9">
      <w:pPr>
        <w:widowControl w:val="0"/>
        <w:jc w:val="left"/>
        <w:rPr>
          <w:b/>
        </w:rPr>
      </w:pPr>
    </w:p>
    <w:p w:rsidR="00F01CF9" w:rsidRDefault="00F01CF9" w:rsidP="00F01CF9">
      <w:pPr>
        <w:widowControl w:val="0"/>
        <w:jc w:val="left"/>
      </w:pPr>
      <w:r w:rsidRPr="00F01CF9">
        <w:rPr>
          <w:b/>
        </w:rPr>
        <w:t>STATUS INFORMATION</w:t>
      </w:r>
    </w:p>
    <w:p w:rsidR="00F01CF9" w:rsidRDefault="00F01CF9" w:rsidP="00F01CF9">
      <w:pPr>
        <w:widowControl w:val="0"/>
        <w:jc w:val="left"/>
      </w:pPr>
    </w:p>
    <w:p w:rsidR="00F01CF9" w:rsidRDefault="00F01CF9" w:rsidP="00F01CF9">
      <w:pPr>
        <w:widowControl w:val="0"/>
        <w:jc w:val="left"/>
      </w:pPr>
      <w:r>
        <w:t>House Resolution</w:t>
      </w:r>
    </w:p>
    <w:p w:rsidR="00F01CF9" w:rsidRDefault="00F01CF9" w:rsidP="00F01CF9">
      <w:pPr>
        <w:widowControl w:val="0"/>
        <w:jc w:val="left"/>
      </w:pPr>
      <w:r>
        <w:t>Sponsors: Reps.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01CF9" w:rsidRDefault="00F01CF9" w:rsidP="00F01CF9">
      <w:pPr>
        <w:widowControl w:val="0"/>
        <w:jc w:val="left"/>
      </w:pPr>
      <w:r>
        <w:t>Document Path: l:\council\bills\lk\9175cm21.docx</w:t>
      </w:r>
    </w:p>
    <w:p w:rsidR="00F01CF9" w:rsidRDefault="00F01CF9" w:rsidP="00F01CF9">
      <w:pPr>
        <w:widowControl w:val="0"/>
        <w:jc w:val="left"/>
      </w:pPr>
    </w:p>
    <w:p w:rsidR="00F01CF9" w:rsidRDefault="00F01CF9" w:rsidP="00F01CF9">
      <w:pPr>
        <w:widowControl w:val="0"/>
        <w:jc w:val="left"/>
      </w:pPr>
      <w:r>
        <w:t>Introduced in the House on December 6, 2021</w:t>
      </w:r>
    </w:p>
    <w:p w:rsidR="00F01CF9" w:rsidRDefault="00F01CF9" w:rsidP="00F01CF9">
      <w:pPr>
        <w:widowControl w:val="0"/>
        <w:jc w:val="left"/>
      </w:pPr>
      <w:r>
        <w:t>Adopted by the House on December 6, 2021</w:t>
      </w:r>
    </w:p>
    <w:p w:rsidR="00F01CF9" w:rsidRDefault="00F01CF9" w:rsidP="00F01CF9">
      <w:pPr>
        <w:widowControl w:val="0"/>
        <w:jc w:val="left"/>
      </w:pPr>
    </w:p>
    <w:p w:rsidR="00F01CF9" w:rsidRDefault="004B2E98" w:rsidP="00F01CF9">
      <w:pPr>
        <w:widowControl w:val="0"/>
        <w:jc w:val="left"/>
      </w:pPr>
      <w:r>
        <w:t>Summary: Isaac Wilson</w:t>
      </w:r>
    </w:p>
    <w:p w:rsidR="00F01CF9" w:rsidRDefault="00F01CF9" w:rsidP="00F01CF9">
      <w:pPr>
        <w:widowControl w:val="0"/>
        <w:jc w:val="left"/>
      </w:pPr>
    </w:p>
    <w:p w:rsidR="00F01CF9" w:rsidRDefault="00F01CF9" w:rsidP="00F01CF9">
      <w:pPr>
        <w:widowControl w:val="0"/>
        <w:jc w:val="left"/>
      </w:pPr>
    </w:p>
    <w:p w:rsidR="00F01CF9" w:rsidRDefault="00F01CF9" w:rsidP="00F01CF9">
      <w:pPr>
        <w:widowControl w:val="0"/>
        <w:tabs>
          <w:tab w:val="center" w:pos="590"/>
          <w:tab w:val="center" w:pos="1440"/>
          <w:tab w:val="left" w:pos="1872"/>
          <w:tab w:val="left" w:pos="9187"/>
        </w:tabs>
        <w:jc w:val="left"/>
      </w:pPr>
      <w:r w:rsidRPr="00F01CF9">
        <w:rPr>
          <w:b/>
        </w:rPr>
        <w:t>HISTORY OF LEGISLATIVE ACTIONS</w:t>
      </w:r>
    </w:p>
    <w:p w:rsidR="00F01CF9" w:rsidRDefault="00F01CF9" w:rsidP="00F01CF9">
      <w:pPr>
        <w:widowControl w:val="0"/>
        <w:tabs>
          <w:tab w:val="center" w:pos="590"/>
          <w:tab w:val="center" w:pos="1440"/>
          <w:tab w:val="left" w:pos="1872"/>
          <w:tab w:val="left" w:pos="9187"/>
        </w:tabs>
        <w:jc w:val="left"/>
      </w:pPr>
    </w:p>
    <w:p w:rsidR="00F01CF9" w:rsidRPr="00F01CF9" w:rsidRDefault="00F01CF9" w:rsidP="00F01CF9">
      <w:pPr>
        <w:widowControl w:val="0"/>
        <w:tabs>
          <w:tab w:val="center" w:pos="590"/>
          <w:tab w:val="center" w:pos="1440"/>
          <w:tab w:val="left" w:pos="1872"/>
          <w:tab w:val="left" w:pos="9187"/>
        </w:tabs>
        <w:jc w:val="left"/>
      </w:pPr>
      <w:r w:rsidRPr="00F01CF9">
        <w:rPr>
          <w:u w:val="single"/>
        </w:rPr>
        <w:tab/>
        <w:t>Date</w:t>
      </w:r>
      <w:r w:rsidRPr="00F01CF9">
        <w:rPr>
          <w:u w:val="single"/>
        </w:rPr>
        <w:tab/>
        <w:t>Body</w:t>
      </w:r>
      <w:r w:rsidRPr="00F01CF9">
        <w:rPr>
          <w:u w:val="single"/>
        </w:rPr>
        <w:tab/>
        <w:t>Action Description with journal page number</w:t>
      </w:r>
      <w:r w:rsidRPr="00F01CF9">
        <w:rPr>
          <w:u w:val="single"/>
        </w:rPr>
        <w:tab/>
      </w:r>
    </w:p>
    <w:p w:rsidR="00F758AA" w:rsidRDefault="00F758AA" w:rsidP="00F758AA">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C512F4">
          <w:rPr>
            <w:rStyle w:val="Hyperlink"/>
          </w:rPr>
          <w:t>House Journal</w:t>
        </w:r>
        <w:r w:rsidRPr="00C512F4">
          <w:rPr>
            <w:rStyle w:val="Hyperlink"/>
          </w:rPr>
          <w:noBreakHyphen/>
          <w:t>page 17</w:t>
        </w:r>
      </w:hyperlink>
      <w:r>
        <w:t>)</w:t>
      </w:r>
    </w:p>
    <w:p w:rsidR="00F758AA" w:rsidRDefault="00F758AA" w:rsidP="00F758AA">
      <w:pPr>
        <w:widowControl w:val="0"/>
        <w:tabs>
          <w:tab w:val="right" w:pos="1008"/>
          <w:tab w:val="left" w:pos="1152"/>
          <w:tab w:val="left" w:pos="1872"/>
          <w:tab w:val="left" w:pos="9187"/>
        </w:tabs>
        <w:ind w:left="2088" w:hanging="2088"/>
      </w:pPr>
    </w:p>
    <w:p w:rsidR="00F01CF9" w:rsidRDefault="00F01CF9" w:rsidP="00F01C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1CF9">
          <w:rPr>
            <w:rStyle w:val="Hyperlink"/>
          </w:rPr>
          <w:t>legislative information</w:t>
        </w:r>
      </w:hyperlink>
      <w:r>
        <w:t xml:space="preserve"> at the website</w:t>
      </w:r>
    </w:p>
    <w:p w:rsidR="00F01CF9" w:rsidRDefault="00F01CF9" w:rsidP="00F01CF9">
      <w:pPr>
        <w:widowControl w:val="0"/>
        <w:tabs>
          <w:tab w:val="right" w:pos="1008"/>
          <w:tab w:val="left" w:pos="1152"/>
          <w:tab w:val="left" w:pos="1872"/>
          <w:tab w:val="left" w:pos="9187"/>
        </w:tabs>
        <w:ind w:left="2088" w:hanging="2088"/>
        <w:jc w:val="left"/>
      </w:pPr>
    </w:p>
    <w:p w:rsidR="00F01CF9" w:rsidRPr="00F01CF9" w:rsidRDefault="00F01CF9" w:rsidP="00F01CF9">
      <w:pPr>
        <w:widowControl w:val="0"/>
        <w:tabs>
          <w:tab w:val="right" w:pos="1008"/>
          <w:tab w:val="left" w:pos="1152"/>
          <w:tab w:val="left" w:pos="1872"/>
          <w:tab w:val="left" w:pos="9187"/>
        </w:tabs>
        <w:ind w:left="2088" w:hanging="2088"/>
        <w:jc w:val="left"/>
      </w:pPr>
    </w:p>
    <w:p w:rsidR="00F01CF9" w:rsidRDefault="00F01CF9" w:rsidP="00F01CF9">
      <w:r w:rsidRPr="00F01CF9">
        <w:rPr>
          <w:b/>
        </w:rPr>
        <w:t>VERSIONS OF THIS BILL</w:t>
      </w:r>
    </w:p>
    <w:p w:rsidR="00F01CF9" w:rsidRDefault="00F01CF9" w:rsidP="00F01CF9"/>
    <w:p w:rsidR="00F01CF9" w:rsidRDefault="00626AF7" w:rsidP="00F01CF9">
      <w:hyperlink r:id="rId9" w:history="1">
        <w:r w:rsidR="00F01CF9">
          <w:rPr>
            <w:rStyle w:val="Hyperlink"/>
          </w:rPr>
          <w:t>12/6/2021</w:t>
        </w:r>
      </w:hyperlink>
    </w:p>
    <w:p w:rsidR="00F01CF9" w:rsidRDefault="00F01CF9" w:rsidP="00F01CF9"/>
    <w:p w:rsidR="00F01CF9" w:rsidRDefault="00F01CF9" w:rsidP="00F01CF9">
      <w:pPr>
        <w:sectPr w:rsidR="00F01CF9" w:rsidSect="00F01CF9">
          <w:pgSz w:w="12240" w:h="15840" w:code="1"/>
          <w:pgMar w:top="1080" w:right="1440" w:bottom="1080" w:left="1440" w:header="720" w:footer="720" w:gutter="0"/>
          <w:cols w:space="720"/>
          <w:noEndnote/>
          <w:docGrid w:linePitch="360"/>
        </w:sectPr>
      </w:pPr>
    </w:p>
    <w:p w:rsidR="004350FA" w:rsidRDefault="004350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3A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2A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E97525">
        <w:t>THE ISAAC WILSON PROJECT</w:t>
      </w:r>
      <w:r>
        <w:t xml:space="preserve"> FOR </w:t>
      </w:r>
      <w:r w:rsidR="00E97525">
        <w:t>THE</w:t>
      </w:r>
      <w:r>
        <w:t xml:space="preserve"> TIRELESS WORK</w:t>
      </w:r>
      <w:r w:rsidR="00E97525">
        <w:t xml:space="preserve"> DONE</w:t>
      </w:r>
      <w:r>
        <w:t xml:space="preserve"> </w:t>
      </w:r>
      <w:r w:rsidR="00E97525">
        <w:t>WITH YOUNG PEOPLE TO BRING ABOUT POSITIVE CHANGE WITHIN COMMUNITIES</w:t>
      </w:r>
      <w:r>
        <w:t>, AND TO RECOGNIZE OCTOBER AS “NATIONAL BULLYING PREVENTION MONTH” IN SOUTH CAROLINA IN ORDER TO RAISE AWARENESS OF BULLYING AND TO PROMOTE KINDN</w:t>
      </w:r>
      <w:r w:rsidR="004D5CE2">
        <w:t>ESS, ACCEPTANCE, AND INCLUSION.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bullying is physical, verbal, sexual, emotional harm or intimidation intentionally directed at a person or group of people;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bullying occurs in neighborhoods, playgrounds, schools, and online through technology;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researchers have concluded that bullying is the most common form of violence affecting millions of American children and adolescents annually;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targets of bullying are at an increased risk for depression, anxiety, sleep difficulties, lower academic achievement, and dropping out of school and students who are repeatedly bullied often fear such activities as riding the bus, going to school, interacting online, and attending community activities;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who bully are at a greater risk of en</w:t>
      </w:r>
      <w:r w:rsidR="00D80A90">
        <w:t xml:space="preserve">gaging in more serious </w:t>
      </w:r>
      <w:r>
        <w:t>violent behaviors;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who witness bullying often feel less safe, helpless to stop it, and intimidated; and</w:t>
      </w:r>
    </w:p>
    <w:p w:rsidR="004E10D3" w:rsidRDefault="004E1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AD3"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4E10D3">
        <w:t xml:space="preserve"> the members of the South Carolina House of Representatives urge</w:t>
      </w:r>
      <w:r w:rsidR="00B65249">
        <w:t xml:space="preserve"> citizens of the Palmetto State to</w:t>
      </w:r>
      <w:r w:rsidR="004E10D3">
        <w:t xml:space="preserve"> engage in a variety of awareness and prevention activities designed to make our communities safer for all children and adolescents. </w:t>
      </w:r>
      <w:r>
        <w:t>Now, therefore,</w:t>
      </w:r>
    </w:p>
    <w:p w:rsidR="005F3AD3"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AD3"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3AD3"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A30" w:rsidRDefault="005F3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32A30">
        <w:t xml:space="preserve"> the members of the South Carolina House of Representatives, by this resolution, congratulate </w:t>
      </w:r>
      <w:r w:rsidR="00E97525">
        <w:t xml:space="preserve">The Isaac Wilson Project for the tireless work done with young people to bring about positive change within communities, and </w:t>
      </w:r>
      <w:r w:rsidR="00732A30">
        <w:t>to recognize October as “National Bullying Prevention Month” in South Carolina in order to raise awareness of bullying and to promote kindness, acceptance, and inclusion.</w:t>
      </w:r>
    </w:p>
    <w:p w:rsidR="00851C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1CF9" w:rsidRDefault="00F01CF9" w:rsidP="00F01CF9">
      <w:pPr>
        <w:suppressAutoHyphens/>
      </w:pPr>
    </w:p>
    <w:sectPr w:rsidR="00F01CF9" w:rsidSect="00F01C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A30" w:rsidRDefault="00732A30" w:rsidP="009F0C77">
      <w:r>
        <w:separator/>
      </w:r>
    </w:p>
  </w:endnote>
  <w:endnote w:type="continuationSeparator" w:id="0">
    <w:p w:rsidR="00732A30" w:rsidRDefault="00732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73701C-1250-4AF7-BA28-8C60FD8F2A70}"/>
    <w:embedBold r:id="rId2" w:fontKey="{1914F07E-610B-4AAC-AD50-D5F24040C1C3}"/>
  </w:font>
  <w:font w:name="Calibri">
    <w:panose1 w:val="020F0502020204030204"/>
    <w:charset w:val="00"/>
    <w:family w:val="swiss"/>
    <w:pitch w:val="variable"/>
    <w:sig w:usb0="E4002EFF" w:usb1="C000247B" w:usb2="00000009" w:usb3="00000000" w:csb0="000001FF" w:csb1="00000000"/>
    <w:embedRegular r:id="rId3" w:fontKey="{D793B051-631C-4841-80F1-96B2818F6C5F}"/>
  </w:font>
  <w:font w:name="Segoe UI">
    <w:panose1 w:val="020B0502040204020203"/>
    <w:charset w:val="00"/>
    <w:family w:val="swiss"/>
    <w:pitch w:val="variable"/>
    <w:sig w:usb0="E4002EFF" w:usb1="C000E47F" w:usb2="00000009" w:usb3="00000000" w:csb0="000001FF" w:csb1="00000000"/>
    <w:embedRegular r:id="rId4" w:fontKey="{6E133C95-ADD2-4B60-B6ED-5270D4C6DA1C}"/>
  </w:font>
  <w:font w:name="Cambria">
    <w:panose1 w:val="02040503050406030204"/>
    <w:charset w:val="00"/>
    <w:family w:val="roman"/>
    <w:pitch w:val="variable"/>
    <w:sig w:usb0="E00006FF" w:usb1="420024FF" w:usb2="02000000" w:usb3="00000000" w:csb0="0000019F" w:csb1="00000000"/>
    <w:embedRegular r:id="rId5" w:fontKey="{7CE9B32D-24D6-4899-B0BD-FFC3B46CCE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CF9" w:rsidRPr="004350FA" w:rsidRDefault="00F01CF9" w:rsidP="004350FA">
    <w:pPr>
      <w:pStyle w:val="Footer"/>
      <w:tabs>
        <w:tab w:val="clear" w:pos="4680"/>
        <w:tab w:val="clear" w:pos="9360"/>
        <w:tab w:val="center" w:pos="2995"/>
      </w:tabs>
      <w:spacing w:before="120"/>
    </w:pPr>
    <w:r>
      <w:t>[4680]</w:t>
    </w:r>
    <w:r>
      <w:tab/>
    </w:r>
    <w:r>
      <w:fldChar w:fldCharType="begin"/>
    </w:r>
    <w:r>
      <w:instrText xml:space="preserve"> PAGE  \* MERGEFORMAT </w:instrText>
    </w:r>
    <w:r>
      <w:fldChar w:fldCharType="separate"/>
    </w:r>
    <w:r w:rsidR="00F758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A30" w:rsidRDefault="00732A30" w:rsidP="009F0C77">
      <w:r>
        <w:separator/>
      </w:r>
    </w:p>
  </w:footnote>
  <w:footnote w:type="continuationSeparator" w:id="0">
    <w:p w:rsidR="00732A30" w:rsidRDefault="00732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5CM21"/>
    <w:docVar w:name="CoverBillType" w:val="r"/>
    <w:docVar w:name="DocPath" w:val="L:\Council\bills\LK\9175CM21.DOCX"/>
    <w:docVar w:name="dvBillNumber" w:val="4680"/>
    <w:docVar w:name="dvBillNumberPrefix" w:val="H. "/>
    <w:docVar w:name="dvOriginalBody" w:val="House"/>
    <w:docVar w:name="dvSteno" w:val="LK"/>
    <w:docVar w:name="NameofBody" w:val="h"/>
    <w:docVar w:name="vGroup2" w:val="Council"/>
  </w:docVars>
  <w:rsids>
    <w:rsidRoot w:val="005F3AD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0FA"/>
    <w:rsid w:val="004403BD"/>
    <w:rsid w:val="00461441"/>
    <w:rsid w:val="004809EE"/>
    <w:rsid w:val="004B2E98"/>
    <w:rsid w:val="004D5CE2"/>
    <w:rsid w:val="004E10D3"/>
    <w:rsid w:val="004E7D54"/>
    <w:rsid w:val="005273C6"/>
    <w:rsid w:val="00530A69"/>
    <w:rsid w:val="00545593"/>
    <w:rsid w:val="00556EBF"/>
    <w:rsid w:val="00577C6C"/>
    <w:rsid w:val="005A62FE"/>
    <w:rsid w:val="005C2FE2"/>
    <w:rsid w:val="005E2BC9"/>
    <w:rsid w:val="005F3AD3"/>
    <w:rsid w:val="00605102"/>
    <w:rsid w:val="006215AA"/>
    <w:rsid w:val="006913C9"/>
    <w:rsid w:val="0069470D"/>
    <w:rsid w:val="006D58AA"/>
    <w:rsid w:val="00732A30"/>
    <w:rsid w:val="00734F00"/>
    <w:rsid w:val="00736959"/>
    <w:rsid w:val="007A70AE"/>
    <w:rsid w:val="008362E8"/>
    <w:rsid w:val="00851C3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57D"/>
    <w:rsid w:val="00B412D4"/>
    <w:rsid w:val="00B64FFF"/>
    <w:rsid w:val="00B65249"/>
    <w:rsid w:val="00BE3C22"/>
    <w:rsid w:val="00C0345E"/>
    <w:rsid w:val="00C21ABE"/>
    <w:rsid w:val="00C31C95"/>
    <w:rsid w:val="00C3483A"/>
    <w:rsid w:val="00C74E9D"/>
    <w:rsid w:val="00C826DD"/>
    <w:rsid w:val="00C82FD3"/>
    <w:rsid w:val="00C92819"/>
    <w:rsid w:val="00CC6B7B"/>
    <w:rsid w:val="00CD2089"/>
    <w:rsid w:val="00D4711D"/>
    <w:rsid w:val="00D73A67"/>
    <w:rsid w:val="00D80A90"/>
    <w:rsid w:val="00D970A9"/>
    <w:rsid w:val="00DF3845"/>
    <w:rsid w:val="00E41911"/>
    <w:rsid w:val="00E44B57"/>
    <w:rsid w:val="00E92EEF"/>
    <w:rsid w:val="00E97525"/>
    <w:rsid w:val="00EF2368"/>
    <w:rsid w:val="00F01CF9"/>
    <w:rsid w:val="00F24442"/>
    <w:rsid w:val="00F50AE3"/>
    <w:rsid w:val="00F655B7"/>
    <w:rsid w:val="00F656BA"/>
    <w:rsid w:val="00F67CF1"/>
    <w:rsid w:val="00F728AA"/>
    <w:rsid w:val="00F75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3FB96-9A6E-4D2C-9DA8-A1AA5ABFD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A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A90"/>
    <w:rPr>
      <w:rFonts w:ascii="Segoe UI" w:eastAsia="Times New Roman" w:hAnsi="Segoe UI" w:cs="Segoe UI"/>
      <w:sz w:val="18"/>
      <w:szCs w:val="18"/>
    </w:rPr>
  </w:style>
  <w:style w:type="character" w:styleId="Hyperlink">
    <w:name w:val="Hyperlink"/>
    <w:basedOn w:val="DefaultParagraphFont"/>
    <w:uiPriority w:val="99"/>
    <w:unhideWhenUsed/>
    <w:rsid w:val="00F01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80&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80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4B4FC-1088-43C8-88A6-5ACB6BA4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4680: Subject not yet available - South Carolina Legislature Online</dc:title>
  <dc:creator>Lindsey Knipp</dc:creator>
  <cp:lastModifiedBy>S Wilson</cp:lastModifiedBy>
  <cp:revision>2</cp:revision>
  <cp:lastPrinted>2021-11-10T16:29:00Z</cp:lastPrinted>
  <dcterms:created xsi:type="dcterms:W3CDTF">2021-12-08T18:01:00Z</dcterms:created>
  <dcterms:modified xsi:type="dcterms:W3CDTF">2021-12-08T18:01:00Z</dcterms:modified>
</cp:coreProperties>
</file>