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F7D" w:rsidRDefault="00ED1F7D" w:rsidP="00ED1F7D">
      <w:pPr>
        <w:widowControl w:val="0"/>
        <w:jc w:val="center"/>
      </w:pPr>
      <w:r w:rsidRPr="00ED1F7D">
        <w:rPr>
          <w:b/>
        </w:rPr>
        <w:t>South Carolina General Assembly</w:t>
      </w:r>
    </w:p>
    <w:p w:rsidR="00ED1F7D" w:rsidRDefault="00ED1F7D" w:rsidP="00ED1F7D">
      <w:pPr>
        <w:widowControl w:val="0"/>
        <w:jc w:val="center"/>
      </w:pPr>
      <w:r>
        <w:t>124th Session, 2021-2022</w:t>
      </w:r>
    </w:p>
    <w:p w:rsidR="00ED1F7D" w:rsidRDefault="00ED1F7D" w:rsidP="00ED1F7D">
      <w:pPr>
        <w:widowControl w:val="0"/>
        <w:jc w:val="left"/>
      </w:pPr>
    </w:p>
    <w:p w:rsidR="00ED1F7D" w:rsidRDefault="00ED1F7D" w:rsidP="00ED1F7D">
      <w:pPr>
        <w:widowControl w:val="0"/>
        <w:jc w:val="left"/>
        <w:rPr>
          <w:b/>
        </w:rPr>
      </w:pPr>
      <w:r w:rsidRPr="00ED1F7D">
        <w:rPr>
          <w:b/>
        </w:rPr>
        <w:t>H. 4688</w:t>
      </w:r>
    </w:p>
    <w:p w:rsidR="00ED1F7D" w:rsidRDefault="00ED1F7D" w:rsidP="00ED1F7D">
      <w:pPr>
        <w:widowControl w:val="0"/>
        <w:jc w:val="left"/>
        <w:rPr>
          <w:b/>
        </w:rPr>
      </w:pPr>
    </w:p>
    <w:p w:rsidR="00ED1F7D" w:rsidRDefault="00ED1F7D" w:rsidP="00ED1F7D">
      <w:pPr>
        <w:widowControl w:val="0"/>
        <w:jc w:val="left"/>
      </w:pPr>
      <w:r w:rsidRPr="00ED1F7D">
        <w:rPr>
          <w:b/>
        </w:rPr>
        <w:t>STATUS INFORMATION</w:t>
      </w:r>
    </w:p>
    <w:p w:rsidR="00ED1F7D" w:rsidRDefault="00ED1F7D" w:rsidP="00ED1F7D">
      <w:pPr>
        <w:widowControl w:val="0"/>
        <w:jc w:val="left"/>
      </w:pPr>
    </w:p>
    <w:p w:rsidR="00ED1F7D" w:rsidRDefault="00ED1F7D" w:rsidP="00ED1F7D">
      <w:pPr>
        <w:widowControl w:val="0"/>
        <w:jc w:val="left"/>
      </w:pPr>
      <w:r>
        <w:t>House Resolution</w:t>
      </w:r>
    </w:p>
    <w:p w:rsidR="00ED1F7D" w:rsidRDefault="00C11936" w:rsidP="00ED1F7D">
      <w:pPr>
        <w:widowControl w:val="0"/>
        <w:jc w:val="left"/>
      </w:pPr>
      <w:r>
        <w:t>Sponsors: Reps. Clyburn, Alexander, Allison, Anderson, Atkinson, Bailey, Ballentine, Bamberg, Bannister, Bennett, Bernstein, Blackwell, Bradley, Brawley, Brittain, Bryant, Burns, Bustos, Calhoon, Carter, Caskey, Chumley,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ED1F7D" w:rsidRDefault="00ED1F7D" w:rsidP="00ED1F7D">
      <w:pPr>
        <w:widowControl w:val="0"/>
        <w:jc w:val="left"/>
      </w:pPr>
      <w:r>
        <w:t>Document Path: l:\council\bills\rm\1278zw21.docx</w:t>
      </w:r>
    </w:p>
    <w:p w:rsidR="00ED1F7D" w:rsidRDefault="00ED1F7D" w:rsidP="00ED1F7D">
      <w:pPr>
        <w:widowControl w:val="0"/>
        <w:jc w:val="left"/>
      </w:pPr>
    </w:p>
    <w:p w:rsidR="00ED1F7D" w:rsidRDefault="00ED1F7D" w:rsidP="00ED1F7D">
      <w:pPr>
        <w:widowControl w:val="0"/>
        <w:jc w:val="left"/>
      </w:pPr>
      <w:r>
        <w:t>Introduced in the House on December 10, 2021</w:t>
      </w:r>
    </w:p>
    <w:p w:rsidR="00ED1F7D" w:rsidRDefault="00ED1F7D" w:rsidP="00ED1F7D">
      <w:pPr>
        <w:widowControl w:val="0"/>
        <w:jc w:val="left"/>
      </w:pPr>
      <w:r>
        <w:t>Adopted by the House on December 10, 2021</w:t>
      </w:r>
    </w:p>
    <w:p w:rsidR="00ED1F7D" w:rsidRDefault="00ED1F7D" w:rsidP="00ED1F7D">
      <w:pPr>
        <w:widowControl w:val="0"/>
        <w:jc w:val="left"/>
      </w:pPr>
    </w:p>
    <w:p w:rsidR="00ED1F7D" w:rsidRDefault="00953DC5" w:rsidP="00ED1F7D">
      <w:pPr>
        <w:widowControl w:val="0"/>
        <w:jc w:val="left"/>
      </w:pPr>
      <w:r>
        <w:t>Summary: Generac Power Systems</w:t>
      </w:r>
    </w:p>
    <w:p w:rsidR="00ED1F7D" w:rsidRDefault="00ED1F7D" w:rsidP="00ED1F7D">
      <w:pPr>
        <w:widowControl w:val="0"/>
        <w:jc w:val="left"/>
      </w:pPr>
    </w:p>
    <w:p w:rsidR="00ED1F7D" w:rsidRDefault="00ED1F7D" w:rsidP="00ED1F7D">
      <w:pPr>
        <w:widowControl w:val="0"/>
        <w:jc w:val="left"/>
      </w:pPr>
    </w:p>
    <w:p w:rsidR="00ED1F7D" w:rsidRDefault="00ED1F7D" w:rsidP="00ED1F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1F7D">
        <w:rPr>
          <w:b/>
        </w:rPr>
        <w:t>HISTORY OF LEGISLATIVE ACTIONS</w:t>
      </w:r>
    </w:p>
    <w:p w:rsidR="00ED1F7D" w:rsidRDefault="00ED1F7D" w:rsidP="00ED1F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1F7D" w:rsidRPr="00ED1F7D" w:rsidRDefault="00ED1F7D" w:rsidP="00ED1F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1F7D">
        <w:rPr>
          <w:u w:val="single"/>
        </w:rPr>
        <w:tab/>
        <w:t>Date</w:t>
      </w:r>
      <w:r w:rsidRPr="00ED1F7D">
        <w:rPr>
          <w:u w:val="single"/>
        </w:rPr>
        <w:tab/>
        <w:t>Body</w:t>
      </w:r>
      <w:r w:rsidRPr="00ED1F7D">
        <w:rPr>
          <w:u w:val="single"/>
        </w:rPr>
        <w:tab/>
        <w:t>Action Description with journal page number</w:t>
      </w:r>
      <w:r w:rsidRPr="00ED1F7D">
        <w:rPr>
          <w:u w:val="single"/>
        </w:rPr>
        <w:tab/>
      </w:r>
    </w:p>
    <w:p w:rsidR="00007D95" w:rsidRDefault="00007D95" w:rsidP="00007D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12/10/2021</w:t>
      </w:r>
      <w:r>
        <w:tab/>
        <w:t>House</w:t>
      </w:r>
      <w:r>
        <w:tab/>
        <w:t>Introduced and adopted (</w:t>
      </w:r>
      <w:hyperlink r:id="rId7" w:history="1">
        <w:r w:rsidRPr="00244FC5">
          <w:rPr>
            <w:rStyle w:val="Hyperlink"/>
          </w:rPr>
          <w:t>House Journal</w:t>
        </w:r>
        <w:r w:rsidRPr="00244FC5">
          <w:rPr>
            <w:rStyle w:val="Hyperlink"/>
          </w:rPr>
          <w:noBreakHyphen/>
          <w:t>page 9</w:t>
        </w:r>
      </w:hyperlink>
      <w:r>
        <w:t>)</w:t>
      </w:r>
    </w:p>
    <w:p w:rsidR="00007D95" w:rsidRDefault="00007D95" w:rsidP="00007D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D1F7D" w:rsidRDefault="00ED1F7D" w:rsidP="00ED1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D1F7D">
          <w:rPr>
            <w:rStyle w:val="Hyperlink"/>
          </w:rPr>
          <w:t>legislative information</w:t>
        </w:r>
      </w:hyperlink>
      <w:r>
        <w:t xml:space="preserve"> at the website</w:t>
      </w:r>
    </w:p>
    <w:p w:rsidR="00ED1F7D" w:rsidRDefault="00ED1F7D" w:rsidP="00ED1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1F7D" w:rsidRPr="00ED1F7D" w:rsidRDefault="00ED1F7D" w:rsidP="00ED1F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1F7D" w:rsidRDefault="00ED1F7D" w:rsidP="00ED1F7D">
      <w:r w:rsidRPr="00ED1F7D">
        <w:rPr>
          <w:b/>
        </w:rPr>
        <w:t>VERSIONS OF THIS BILL</w:t>
      </w:r>
    </w:p>
    <w:p w:rsidR="00ED1F7D" w:rsidRDefault="00ED1F7D" w:rsidP="00ED1F7D"/>
    <w:p w:rsidR="00ED1F7D" w:rsidRDefault="00DD1B03" w:rsidP="00ED1F7D">
      <w:hyperlink r:id="rId9" w:history="1">
        <w:r w:rsidR="00ED1F7D">
          <w:rPr>
            <w:rStyle w:val="Hyperlink"/>
          </w:rPr>
          <w:t>12/10/2021</w:t>
        </w:r>
      </w:hyperlink>
    </w:p>
    <w:p w:rsidR="00ED1F7D" w:rsidRDefault="00ED1F7D" w:rsidP="00ED1F7D"/>
    <w:p w:rsidR="00ED1F7D" w:rsidRDefault="00ED1F7D" w:rsidP="00ED1F7D">
      <w:pPr>
        <w:sectPr w:rsidR="00ED1F7D" w:rsidSect="00ED1F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572D" w:rsidRDefault="009C57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5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3D6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6B8" w:rsidRDefault="00461043" w:rsidP="00AB26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B26B8">
        <w:rPr>
          <w:color w:val="000000" w:themeColor="text1"/>
          <w:u w:color="000000" w:themeColor="text1"/>
        </w:rPr>
        <w:t xml:space="preserve">WELCOME </w:t>
      </w:r>
      <w:r w:rsidR="00AB26B8" w:rsidRPr="00D91645">
        <w:rPr>
          <w:color w:val="000000" w:themeColor="text1"/>
          <w:u w:color="000000" w:themeColor="text1"/>
        </w:rPr>
        <w:t>GENERAC POWER SYSTEMS</w:t>
      </w:r>
      <w:r w:rsidR="00AB26B8">
        <w:rPr>
          <w:color w:val="000000" w:themeColor="text1"/>
          <w:u w:color="000000" w:themeColor="text1"/>
        </w:rPr>
        <w:t xml:space="preserve"> TO THE SOUTH CAROLINA BUSINESS COMMUNITY; TO CONGRATULATE THE COMPANY ON THE GRAND OPENING OF ITS EDGEFIELD COUNTY FACILITY, TO BE HELD OCTOBER 21, 2021; AND TO EXTEND BEST WISHES FOR MUCH SUCCESS IN THE YEARS TO COME.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0733" w:rsidRDefault="00FA3D60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0733" w:rsidRPr="00D91645">
        <w:rPr>
          <w:color w:val="000000" w:themeColor="text1"/>
          <w:u w:color="000000" w:themeColor="text1"/>
        </w:rPr>
        <w:t>energy technology is critical to a modern society</w:t>
      </w:r>
      <w:r w:rsidR="00810733">
        <w:rPr>
          <w:color w:val="000000" w:themeColor="text1"/>
          <w:u w:color="000000" w:themeColor="text1"/>
        </w:rPr>
        <w:t>,</w:t>
      </w:r>
      <w:r w:rsidR="00810733" w:rsidRPr="00D91645">
        <w:rPr>
          <w:color w:val="000000" w:themeColor="text1"/>
          <w:u w:color="000000" w:themeColor="text1"/>
        </w:rPr>
        <w:t xml:space="preserve"> and backup power is critical to health and safety</w:t>
      </w:r>
      <w:r w:rsidR="00810733">
        <w:rPr>
          <w:color w:val="000000" w:themeColor="text1"/>
          <w:u w:color="000000" w:themeColor="text1"/>
        </w:rPr>
        <w:t xml:space="preserve">. Moreover, </w:t>
      </w:r>
      <w:r w:rsidR="00810733" w:rsidRPr="00D91645">
        <w:rPr>
          <w:color w:val="000000" w:themeColor="text1"/>
          <w:u w:color="000000" w:themeColor="text1"/>
        </w:rPr>
        <w:t xml:space="preserve">energy technology supports every community and provides access to a more resilient </w:t>
      </w:r>
      <w:r w:rsidR="00810733">
        <w:rPr>
          <w:color w:val="000000" w:themeColor="text1"/>
          <w:u w:color="000000" w:themeColor="text1"/>
        </w:rPr>
        <w:t>S</w:t>
      </w:r>
      <w:r w:rsidR="00810733" w:rsidRPr="00D91645">
        <w:rPr>
          <w:color w:val="000000" w:themeColor="text1"/>
          <w:u w:color="000000" w:themeColor="text1"/>
        </w:rPr>
        <w:t>tate of South Carolina</w:t>
      </w:r>
      <w:r w:rsidR="00810733">
        <w:rPr>
          <w:color w:val="000000" w:themeColor="text1"/>
          <w:u w:color="000000" w:themeColor="text1"/>
        </w:rPr>
        <w:t>; and</w:t>
      </w: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June 2021, Generac Power Systems</w:t>
      </w:r>
      <w:r w:rsidRPr="00CB270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Inc., </w:t>
      </w:r>
      <w:r w:rsidRPr="00CB270B">
        <w:rPr>
          <w:color w:val="000000" w:themeColor="text1"/>
          <w:u w:color="000000" w:themeColor="text1"/>
        </w:rPr>
        <w:t>a leading global power and energy technology company serving the residential, commercial</w:t>
      </w:r>
      <w:r>
        <w:rPr>
          <w:color w:val="000000" w:themeColor="text1"/>
          <w:u w:color="000000" w:themeColor="text1"/>
        </w:rPr>
        <w:t>,</w:t>
      </w:r>
      <w:r w:rsidRPr="00CB270B">
        <w:rPr>
          <w:color w:val="000000" w:themeColor="text1"/>
          <w:u w:color="000000" w:themeColor="text1"/>
        </w:rPr>
        <w:t xml:space="preserve"> and industrial markets, announced plans to expand operations in Edgefield County and create </w:t>
      </w:r>
      <w:r>
        <w:rPr>
          <w:color w:val="000000" w:themeColor="text1"/>
          <w:u w:color="000000" w:themeColor="text1"/>
        </w:rPr>
        <w:t>three hundred</w:t>
      </w:r>
      <w:r w:rsidRPr="00CB270B">
        <w:rPr>
          <w:color w:val="000000" w:themeColor="text1"/>
          <w:u w:color="000000" w:themeColor="text1"/>
        </w:rPr>
        <w:t xml:space="preserve"> new jobs. This new commitment adds to the company</w:t>
      </w:r>
      <w:r w:rsidR="00A82517">
        <w:rPr>
          <w:color w:val="000000" w:themeColor="text1"/>
          <w:u w:color="000000" w:themeColor="text1"/>
        </w:rPr>
        <w:t>’</w:t>
      </w:r>
      <w:r w:rsidRPr="00CB270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earlier</w:t>
      </w:r>
      <w:r w:rsidRPr="00CB270B">
        <w:rPr>
          <w:color w:val="000000" w:themeColor="text1"/>
          <w:u w:color="000000" w:themeColor="text1"/>
        </w:rPr>
        <w:t xml:space="preserve"> announcement this year and will bring Generac</w:t>
      </w:r>
      <w:r w:rsidR="00A82517">
        <w:rPr>
          <w:color w:val="000000" w:themeColor="text1"/>
          <w:u w:color="000000" w:themeColor="text1"/>
        </w:rPr>
        <w:t>’</w:t>
      </w:r>
      <w:r w:rsidRPr="00CB270B">
        <w:rPr>
          <w:color w:val="000000" w:themeColor="text1"/>
          <w:u w:color="000000" w:themeColor="text1"/>
        </w:rPr>
        <w:t xml:space="preserve">s collective total of new jobs in the </w:t>
      </w:r>
      <w:r>
        <w:rPr>
          <w:color w:val="000000" w:themeColor="text1"/>
          <w:u w:color="000000" w:themeColor="text1"/>
        </w:rPr>
        <w:t>S</w:t>
      </w:r>
      <w:r w:rsidRPr="00CB270B">
        <w:rPr>
          <w:color w:val="000000" w:themeColor="text1"/>
          <w:u w:color="000000" w:themeColor="text1"/>
        </w:rPr>
        <w:t xml:space="preserve">tate to </w:t>
      </w:r>
      <w:r>
        <w:rPr>
          <w:color w:val="000000" w:themeColor="text1"/>
          <w:u w:color="000000" w:themeColor="text1"/>
        </w:rPr>
        <w:t>seven hundred fifty; and</w:t>
      </w: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CB270B">
        <w:rPr>
          <w:color w:val="000000" w:themeColor="text1"/>
          <w:u w:color="000000" w:themeColor="text1"/>
        </w:rPr>
        <w:t xml:space="preserve">ounded in 1959, Generac is an industry leader that offers a broad range of power and </w:t>
      </w:r>
      <w:r>
        <w:rPr>
          <w:color w:val="000000" w:themeColor="text1"/>
          <w:u w:color="000000" w:themeColor="text1"/>
        </w:rPr>
        <w:t>energy solutions, including back</w:t>
      </w:r>
      <w:r w:rsidRPr="00CB270B">
        <w:rPr>
          <w:color w:val="000000" w:themeColor="text1"/>
          <w:u w:color="000000" w:themeColor="text1"/>
        </w:rPr>
        <w:t>up and prime power generator systems</w:t>
      </w:r>
      <w:r>
        <w:rPr>
          <w:color w:val="000000" w:themeColor="text1"/>
          <w:u w:color="000000" w:themeColor="text1"/>
        </w:rPr>
        <w:t>,</w:t>
      </w:r>
      <w:r w:rsidRPr="00CB270B">
        <w:rPr>
          <w:color w:val="000000" w:themeColor="text1"/>
          <w:u w:color="000000" w:themeColor="text1"/>
        </w:rPr>
        <w:t xml:space="preserve"> engine</w:t>
      </w:r>
      <w:r w:rsidR="00A82517">
        <w:rPr>
          <w:color w:val="000000" w:themeColor="text1"/>
          <w:u w:color="000000" w:themeColor="text1"/>
        </w:rPr>
        <w:noBreakHyphen/>
      </w:r>
      <w:r w:rsidRPr="00CB270B">
        <w:rPr>
          <w:color w:val="000000" w:themeColor="text1"/>
          <w:u w:color="000000" w:themeColor="text1"/>
        </w:rPr>
        <w:t>powered and battery</w:t>
      </w:r>
      <w:r w:rsidR="00A82517">
        <w:rPr>
          <w:color w:val="000000" w:themeColor="text1"/>
          <w:u w:color="000000" w:themeColor="text1"/>
        </w:rPr>
        <w:noBreakHyphen/>
      </w:r>
      <w:r w:rsidRPr="00CB270B">
        <w:rPr>
          <w:color w:val="000000" w:themeColor="text1"/>
          <w:u w:color="000000" w:themeColor="text1"/>
        </w:rPr>
        <w:t>powered tools and equipment</w:t>
      </w:r>
      <w:r>
        <w:rPr>
          <w:color w:val="000000" w:themeColor="text1"/>
          <w:u w:color="000000" w:themeColor="text1"/>
        </w:rPr>
        <w:t>,</w:t>
      </w:r>
      <w:r w:rsidRPr="00CB270B">
        <w:rPr>
          <w:color w:val="000000" w:themeColor="text1"/>
          <w:u w:color="000000" w:themeColor="text1"/>
        </w:rPr>
        <w:t xml:space="preserve"> and </w:t>
      </w:r>
      <w:r w:rsidRPr="00462814">
        <w:rPr>
          <w:color w:val="000000" w:themeColor="text1"/>
          <w:u w:color="000000" w:themeColor="text1"/>
        </w:rPr>
        <w:t xml:space="preserve">solar </w:t>
      </w:r>
      <w:r>
        <w:rPr>
          <w:color w:val="000000" w:themeColor="text1"/>
          <w:u w:color="000000" w:themeColor="text1"/>
        </w:rPr>
        <w:t>plus battery</w:t>
      </w:r>
      <w:r w:rsidRPr="00462814">
        <w:rPr>
          <w:color w:val="000000" w:themeColor="text1"/>
          <w:u w:color="000000" w:themeColor="text1"/>
        </w:rPr>
        <w:t xml:space="preserve"> storage systems</w:t>
      </w:r>
      <w:r>
        <w:rPr>
          <w:color w:val="000000" w:themeColor="text1"/>
          <w:u w:color="000000" w:themeColor="text1"/>
        </w:rPr>
        <w:t>; and</w:t>
      </w:r>
    </w:p>
    <w:p w:rsidR="00810733" w:rsidRPr="00CB270B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733" w:rsidRPr="00D91645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B270B">
        <w:rPr>
          <w:color w:val="000000" w:themeColor="text1"/>
          <w:u w:color="000000" w:themeColor="text1"/>
        </w:rPr>
        <w:t>Generac</w:t>
      </w:r>
      <w:r w:rsidR="00A8251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expansion will increase</w:t>
      </w:r>
      <w:r w:rsidRPr="00CB270B">
        <w:rPr>
          <w:color w:val="000000" w:themeColor="text1"/>
          <w:u w:color="000000" w:themeColor="text1"/>
        </w:rPr>
        <w:t xml:space="preserve"> the company</w:t>
      </w:r>
      <w:r w:rsidR="00A82517">
        <w:rPr>
          <w:color w:val="000000" w:themeColor="text1"/>
          <w:u w:color="000000" w:themeColor="text1"/>
        </w:rPr>
        <w:t>’</w:t>
      </w:r>
      <w:r w:rsidRPr="00CB270B">
        <w:rPr>
          <w:color w:val="000000" w:themeColor="text1"/>
          <w:u w:color="000000" w:themeColor="text1"/>
        </w:rPr>
        <w:t xml:space="preserve">s capacity to meet growing demand for </w:t>
      </w:r>
      <w:r>
        <w:rPr>
          <w:color w:val="000000" w:themeColor="text1"/>
          <w:u w:color="000000" w:themeColor="text1"/>
        </w:rPr>
        <w:t>its</w:t>
      </w:r>
      <w:r w:rsidRPr="00CB270B">
        <w:rPr>
          <w:color w:val="000000" w:themeColor="text1"/>
          <w:u w:color="000000" w:themeColor="text1"/>
        </w:rPr>
        <w:t xml:space="preserve"> home standby generators and associated energy technologies. The company</w:t>
      </w:r>
      <w:r w:rsidR="00A82517">
        <w:rPr>
          <w:color w:val="000000" w:themeColor="text1"/>
          <w:u w:color="000000" w:themeColor="text1"/>
        </w:rPr>
        <w:t>’</w:t>
      </w:r>
      <w:r w:rsidRPr="00CB270B">
        <w:rPr>
          <w:color w:val="000000" w:themeColor="text1"/>
          <w:u w:color="000000" w:themeColor="text1"/>
        </w:rPr>
        <w:t xml:space="preserve">s location in South Carolina </w:t>
      </w:r>
      <w:r>
        <w:rPr>
          <w:color w:val="000000" w:themeColor="text1"/>
          <w:u w:color="000000" w:themeColor="text1"/>
        </w:rPr>
        <w:t>already serves</w:t>
      </w:r>
      <w:r w:rsidRPr="00CB270B">
        <w:rPr>
          <w:color w:val="000000" w:themeColor="text1"/>
          <w:u w:color="000000" w:themeColor="text1"/>
        </w:rPr>
        <w:t xml:space="preserve"> as a distribution center to customers in the Southeast</w:t>
      </w:r>
      <w:r>
        <w:rPr>
          <w:color w:val="000000" w:themeColor="text1"/>
          <w:u w:color="000000" w:themeColor="text1"/>
        </w:rPr>
        <w:t>; and</w:t>
      </w:r>
    </w:p>
    <w:p w:rsidR="00810733" w:rsidRPr="00D91645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1645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>,</w:t>
      </w:r>
      <w:r w:rsidRPr="00D916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Pr="00D91645">
        <w:rPr>
          <w:color w:val="000000" w:themeColor="text1"/>
          <w:u w:color="000000" w:themeColor="text1"/>
        </w:rPr>
        <w:t>the largest energy technology designer and manufacturer with operations in South Carolina</w:t>
      </w:r>
      <w:r>
        <w:rPr>
          <w:color w:val="000000" w:themeColor="text1"/>
          <w:u w:color="000000" w:themeColor="text1"/>
        </w:rPr>
        <w:t xml:space="preserve">, </w:t>
      </w:r>
      <w:r w:rsidRPr="00D91645">
        <w:rPr>
          <w:color w:val="000000" w:themeColor="text1"/>
          <w:u w:color="000000" w:themeColor="text1"/>
        </w:rPr>
        <w:t xml:space="preserve">Generac Power Systems has invested millions of dollars </w:t>
      </w:r>
      <w:r>
        <w:rPr>
          <w:color w:val="000000" w:themeColor="text1"/>
          <w:u w:color="000000" w:themeColor="text1"/>
        </w:rPr>
        <w:t>in Edgefield County. L</w:t>
      </w:r>
      <w:r w:rsidRPr="00CB270B">
        <w:rPr>
          <w:color w:val="000000" w:themeColor="text1"/>
          <w:u w:color="000000" w:themeColor="text1"/>
        </w:rPr>
        <w:t xml:space="preserve">ocated at 30 </w:t>
      </w:r>
      <w:r>
        <w:rPr>
          <w:color w:val="000000" w:themeColor="text1"/>
          <w:u w:color="000000" w:themeColor="text1"/>
        </w:rPr>
        <w:t>Generac Way</w:t>
      </w:r>
      <w:r w:rsidRPr="00CB270B">
        <w:rPr>
          <w:color w:val="000000" w:themeColor="text1"/>
          <w:u w:color="000000" w:themeColor="text1"/>
        </w:rPr>
        <w:t xml:space="preserve"> in Trenton, </w:t>
      </w:r>
      <w:r>
        <w:rPr>
          <w:color w:val="000000" w:themeColor="text1"/>
          <w:u w:color="000000" w:themeColor="text1"/>
        </w:rPr>
        <w:t xml:space="preserve">the company </w:t>
      </w:r>
      <w:r w:rsidRPr="00D91645">
        <w:rPr>
          <w:color w:val="000000" w:themeColor="text1"/>
          <w:u w:color="000000" w:themeColor="text1"/>
        </w:rPr>
        <w:t>support</w:t>
      </w:r>
      <w:r>
        <w:rPr>
          <w:color w:val="000000" w:themeColor="text1"/>
          <w:u w:color="000000" w:themeColor="text1"/>
        </w:rPr>
        <w:t>s</w:t>
      </w:r>
      <w:r w:rsidRPr="00D91645">
        <w:rPr>
          <w:color w:val="000000" w:themeColor="text1"/>
          <w:u w:color="000000" w:themeColor="text1"/>
        </w:rPr>
        <w:t xml:space="preserve"> Edgefield County citizens </w:t>
      </w:r>
      <w:r>
        <w:rPr>
          <w:color w:val="000000" w:themeColor="text1"/>
          <w:u w:color="000000" w:themeColor="text1"/>
        </w:rPr>
        <w:t xml:space="preserve">not only </w:t>
      </w:r>
      <w:r w:rsidRPr="00D91645">
        <w:rPr>
          <w:color w:val="000000" w:themeColor="text1"/>
          <w:u w:color="000000" w:themeColor="text1"/>
        </w:rPr>
        <w:t xml:space="preserve">with jobs but also with philanthropic endeavors that </w:t>
      </w:r>
      <w:r>
        <w:rPr>
          <w:color w:val="000000" w:themeColor="text1"/>
          <w:u w:color="000000" w:themeColor="text1"/>
        </w:rPr>
        <w:t>improve quality of life in the</w:t>
      </w:r>
      <w:r w:rsidRPr="00D916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area; and</w:t>
      </w: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celebrate its new manufacturing operations in Edgefield County, Generac will host a grand opening and ribbon</w:t>
      </w:r>
      <w:r w:rsidR="00A8251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cutting ceremony on Thursday, October 21, 2021; and</w:t>
      </w: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91645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D9164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cognizant of the significant contributions </w:t>
      </w:r>
      <w:r w:rsidRPr="00D91645">
        <w:rPr>
          <w:color w:val="000000" w:themeColor="text1"/>
          <w:u w:color="000000" w:themeColor="text1"/>
        </w:rPr>
        <w:t xml:space="preserve">Generac Power Systems </w:t>
      </w:r>
      <w:r>
        <w:rPr>
          <w:color w:val="000000" w:themeColor="text1"/>
          <w:u w:color="000000" w:themeColor="text1"/>
        </w:rPr>
        <w:t xml:space="preserve">is making to the prosperity of the Palmetto State, particularly in Edgefield County, the </w:t>
      </w:r>
      <w:r w:rsidR="00AE3B9B">
        <w:rPr>
          <w:color w:val="000000" w:themeColor="text1"/>
          <w:u w:color="000000" w:themeColor="text1"/>
        </w:rPr>
        <w:t xml:space="preserve">members of the House </w:t>
      </w:r>
      <w:r>
        <w:rPr>
          <w:color w:val="000000" w:themeColor="text1"/>
          <w:u w:color="000000" w:themeColor="text1"/>
        </w:rPr>
        <w:t xml:space="preserve">are pleased to recognize those contributions and welcome Generac to our great State. </w:t>
      </w:r>
      <w:r>
        <w:t>Now, therefore,</w:t>
      </w: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B9B" w:rsidRDefault="00AE3B9B" w:rsidP="00AE3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B9B" w:rsidRDefault="00AE3B9B" w:rsidP="00AE3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>welcome G</w:t>
      </w:r>
      <w:r w:rsidRPr="00D91645">
        <w:rPr>
          <w:color w:val="000000" w:themeColor="text1"/>
          <w:u w:color="000000" w:themeColor="text1"/>
        </w:rPr>
        <w:t xml:space="preserve">enerac </w:t>
      </w:r>
      <w:r>
        <w:rPr>
          <w:color w:val="000000" w:themeColor="text1"/>
          <w:u w:color="000000" w:themeColor="text1"/>
        </w:rPr>
        <w:t>P</w:t>
      </w:r>
      <w:r w:rsidRPr="00D91645">
        <w:rPr>
          <w:color w:val="000000" w:themeColor="text1"/>
          <w:u w:color="000000" w:themeColor="text1"/>
        </w:rPr>
        <w:t xml:space="preserve">ower </w:t>
      </w:r>
      <w:r>
        <w:rPr>
          <w:color w:val="000000" w:themeColor="text1"/>
          <w:u w:color="000000" w:themeColor="text1"/>
        </w:rPr>
        <w:t>S</w:t>
      </w:r>
      <w:r w:rsidRPr="00D91645">
        <w:rPr>
          <w:color w:val="000000" w:themeColor="text1"/>
          <w:u w:color="000000" w:themeColor="text1"/>
        </w:rPr>
        <w:t>ystems</w:t>
      </w:r>
      <w:r>
        <w:rPr>
          <w:color w:val="000000" w:themeColor="text1"/>
          <w:u w:color="000000" w:themeColor="text1"/>
        </w:rPr>
        <w:t xml:space="preserve"> to the South Carolina business community; congratulate the company on the grand opening of its Edgefield County facility, to be held October 21, 2021; and extend best wishes for much success in the years to come.</w:t>
      </w: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0733" w:rsidRDefault="00810733" w:rsidP="008107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D91645">
        <w:rPr>
          <w:color w:val="000000" w:themeColor="text1"/>
          <w:u w:color="000000" w:themeColor="text1"/>
        </w:rPr>
        <w:t>Generac Power Systems</w:t>
      </w:r>
      <w:r>
        <w:rPr>
          <w:color w:val="000000" w:themeColor="text1"/>
          <w:u w:color="000000" w:themeColor="text1"/>
        </w:rPr>
        <w:t>.</w:t>
      </w:r>
    </w:p>
    <w:p w:rsidR="004E30AB" w:rsidRDefault="00A8251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1F7D" w:rsidRDefault="00ED1F7D" w:rsidP="00ED1F7D">
      <w:pPr>
        <w:suppressAutoHyphens/>
      </w:pPr>
    </w:p>
    <w:sectPr w:rsidR="00ED1F7D" w:rsidSect="00ED1F7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D60" w:rsidRDefault="00FA3D60" w:rsidP="009F0C77">
      <w:r>
        <w:separator/>
      </w:r>
    </w:p>
  </w:endnote>
  <w:endnote w:type="continuationSeparator" w:id="0">
    <w:p w:rsidR="00FA3D60" w:rsidRDefault="00FA3D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173E0FE-1759-47C6-AA41-9E6020D5CE80}"/>
    <w:embedBold r:id="rId2" w:fontKey="{5BA648C4-7664-4E76-85B1-06BD1B2D21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67E0F40-2D70-438E-A756-F265F9E8EA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A41AFE6-EB93-4BD2-A06B-563BFFBD4E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AE8CFB9-2881-48E0-8F56-31AAC018E9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F7D" w:rsidRPr="009C572D" w:rsidRDefault="00ED1F7D" w:rsidP="009C57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53DC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D60" w:rsidRDefault="00FA3D60" w:rsidP="009F0C77">
      <w:r>
        <w:separator/>
      </w:r>
    </w:p>
  </w:footnote>
  <w:footnote w:type="continuationSeparator" w:id="0">
    <w:p w:rsidR="00FA3D60" w:rsidRDefault="00FA3D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8ZW21"/>
    <w:docVar w:name="CoverBillType" w:val="r"/>
    <w:docVar w:name="DocPath" w:val="L:\Council\bills\RM\1278ZW21.DOCX"/>
    <w:docVar w:name="dvBillNumber" w:val="468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3D60"/>
    <w:rsid w:val="00007D95"/>
    <w:rsid w:val="00011869"/>
    <w:rsid w:val="00015B4E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043"/>
    <w:rsid w:val="00461441"/>
    <w:rsid w:val="004809EE"/>
    <w:rsid w:val="004A07CD"/>
    <w:rsid w:val="004E30A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10733"/>
    <w:rsid w:val="008362E8"/>
    <w:rsid w:val="0085786E"/>
    <w:rsid w:val="008A1768"/>
    <w:rsid w:val="008A489F"/>
    <w:rsid w:val="008F0F33"/>
    <w:rsid w:val="008F4429"/>
    <w:rsid w:val="0094021A"/>
    <w:rsid w:val="00953DC5"/>
    <w:rsid w:val="009B44AF"/>
    <w:rsid w:val="009C572D"/>
    <w:rsid w:val="009C6A0B"/>
    <w:rsid w:val="009F0C77"/>
    <w:rsid w:val="009F4DD1"/>
    <w:rsid w:val="00A02543"/>
    <w:rsid w:val="00A41684"/>
    <w:rsid w:val="00A64E80"/>
    <w:rsid w:val="00A72BCD"/>
    <w:rsid w:val="00A741D9"/>
    <w:rsid w:val="00A82517"/>
    <w:rsid w:val="00A833AB"/>
    <w:rsid w:val="00A9741D"/>
    <w:rsid w:val="00AB26B8"/>
    <w:rsid w:val="00AC34A2"/>
    <w:rsid w:val="00AD1C9A"/>
    <w:rsid w:val="00AD4B17"/>
    <w:rsid w:val="00AE3B9B"/>
    <w:rsid w:val="00B20229"/>
    <w:rsid w:val="00B412D4"/>
    <w:rsid w:val="00B64FFF"/>
    <w:rsid w:val="00BA1833"/>
    <w:rsid w:val="00BE3C22"/>
    <w:rsid w:val="00C0345E"/>
    <w:rsid w:val="00C11936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660D"/>
    <w:rsid w:val="00D73A67"/>
    <w:rsid w:val="00D93243"/>
    <w:rsid w:val="00D970A9"/>
    <w:rsid w:val="00DF3845"/>
    <w:rsid w:val="00E41911"/>
    <w:rsid w:val="00E44B57"/>
    <w:rsid w:val="00E92EEF"/>
    <w:rsid w:val="00ED1F7D"/>
    <w:rsid w:val="00EF2368"/>
    <w:rsid w:val="00F24442"/>
    <w:rsid w:val="00F50AE3"/>
    <w:rsid w:val="00F655B7"/>
    <w:rsid w:val="00F656BA"/>
    <w:rsid w:val="00F67CF1"/>
    <w:rsid w:val="00F728AA"/>
    <w:rsid w:val="00F840F0"/>
    <w:rsid w:val="00FA3D6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490B8D-DA03-449D-8A83-2862BD73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07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7C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1F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8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88_202112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69071-0E28-449B-8C99-04958C9D5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4688: Subject not yet available - South Carolina Legislature Online</dc:title>
  <dc:creator>Rosanne McDowell</dc:creator>
  <cp:lastModifiedBy>S Wilson</cp:lastModifiedBy>
  <cp:revision>2</cp:revision>
  <cp:lastPrinted>2021-09-30T19:34:00Z</cp:lastPrinted>
  <dcterms:created xsi:type="dcterms:W3CDTF">2022-01-18T15:11:00Z</dcterms:created>
  <dcterms:modified xsi:type="dcterms:W3CDTF">2022-01-18T15:11:00Z</dcterms:modified>
</cp:coreProperties>
</file>