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A3E" w:rsidRPr="00C84A3E" w:rsidRDefault="00C84A3E" w:rsidP="00C84A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84A3E">
        <w:rPr>
          <w:rFonts w:eastAsia="Times New Roman" w:cs="Times New Roman"/>
          <w:b/>
          <w:szCs w:val="20"/>
        </w:rPr>
        <w:t>South Carolina General Assembly</w:t>
      </w:r>
    </w:p>
    <w:p w:rsidR="00C84A3E" w:rsidRPr="00C84A3E" w:rsidRDefault="00C84A3E" w:rsidP="00C84A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84A3E">
        <w:rPr>
          <w:rFonts w:eastAsia="Times New Roman" w:cs="Times New Roman"/>
          <w:szCs w:val="20"/>
        </w:rPr>
        <w:t>124th Session, 2021-2022</w:t>
      </w:r>
    </w:p>
    <w:p w:rsidR="00C84A3E" w:rsidRPr="00C84A3E" w:rsidRDefault="00C84A3E" w:rsidP="00C84A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84A3E" w:rsidRPr="00C84A3E" w:rsidRDefault="00B34DBB" w:rsidP="00C84A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A136, R146, H4906</w:t>
      </w:r>
    </w:p>
    <w:p w:rsidR="00C84A3E" w:rsidRPr="00C84A3E" w:rsidRDefault="00C84A3E" w:rsidP="00C84A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C84A3E" w:rsidRPr="00C84A3E" w:rsidRDefault="00C84A3E" w:rsidP="00C84A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84A3E">
        <w:rPr>
          <w:rFonts w:eastAsia="Times New Roman" w:cs="Times New Roman"/>
          <w:b/>
          <w:szCs w:val="20"/>
        </w:rPr>
        <w:t>STATUS INFORMATION</w:t>
      </w:r>
    </w:p>
    <w:p w:rsidR="00C84A3E" w:rsidRPr="00C84A3E" w:rsidRDefault="00C84A3E" w:rsidP="00C84A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84A3E" w:rsidRPr="00C84A3E" w:rsidRDefault="00C84A3E" w:rsidP="00C84A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84A3E">
        <w:rPr>
          <w:rFonts w:eastAsia="Times New Roman" w:cs="Times New Roman"/>
          <w:szCs w:val="20"/>
        </w:rPr>
        <w:t>General Bill</w:t>
      </w:r>
    </w:p>
    <w:p w:rsidR="00C84A3E" w:rsidRPr="00C84A3E" w:rsidRDefault="00C84A3E" w:rsidP="00C84A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84A3E">
        <w:rPr>
          <w:rFonts w:eastAsia="Times New Roman" w:cs="Times New Roman"/>
          <w:szCs w:val="20"/>
        </w:rPr>
        <w:t>Sponsors: Rep. Hixon</w:t>
      </w:r>
    </w:p>
    <w:p w:rsidR="00C84A3E" w:rsidRPr="00C84A3E" w:rsidRDefault="00C84A3E" w:rsidP="00C84A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84A3E">
        <w:rPr>
          <w:rFonts w:eastAsia="Times New Roman" w:cs="Times New Roman"/>
          <w:szCs w:val="20"/>
        </w:rPr>
        <w:t>Document Path: l:\council\bills\jn\3509ph22.docx</w:t>
      </w:r>
    </w:p>
    <w:p w:rsidR="00C84A3E" w:rsidRPr="00C84A3E" w:rsidRDefault="00C84A3E" w:rsidP="00C84A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E185C" w:rsidRDefault="008E185C" w:rsidP="00C84A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 2022</w:t>
      </w:r>
    </w:p>
    <w:p w:rsidR="008E185C" w:rsidRDefault="008E185C" w:rsidP="00C84A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24, 2022</w:t>
      </w:r>
    </w:p>
    <w:p w:rsidR="008E185C" w:rsidRDefault="008E185C" w:rsidP="00C84A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31, 2022</w:t>
      </w:r>
    </w:p>
    <w:p w:rsidR="008E185C" w:rsidRDefault="008E185C" w:rsidP="00C84A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11, 2022, Signed</w:t>
      </w:r>
    </w:p>
    <w:p w:rsidR="008E185C" w:rsidRDefault="008E185C" w:rsidP="00C84A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84A3E" w:rsidRPr="00C84A3E" w:rsidRDefault="00C84A3E" w:rsidP="00C84A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84A3E">
        <w:rPr>
          <w:rFonts w:eastAsia="Times New Roman" w:cs="Times New Roman"/>
          <w:szCs w:val="20"/>
        </w:rPr>
        <w:t>Summary: Wildlife Disease Control</w:t>
      </w:r>
    </w:p>
    <w:p w:rsidR="00C84A3E" w:rsidRPr="00C84A3E" w:rsidRDefault="00C84A3E" w:rsidP="00C84A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84A3E" w:rsidRPr="00C84A3E" w:rsidRDefault="00C84A3E" w:rsidP="00C84A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84A3E" w:rsidRPr="00C84A3E" w:rsidRDefault="00C84A3E" w:rsidP="00C84A3E">
      <w:pPr>
        <w:widowControl w:val="0"/>
        <w:tabs>
          <w:tab w:val="center" w:pos="590"/>
          <w:tab w:val="center" w:pos="1440"/>
          <w:tab w:val="left" w:pos="1872"/>
          <w:tab w:val="left" w:pos="9187"/>
        </w:tabs>
        <w:rPr>
          <w:rFonts w:eastAsia="Times New Roman" w:cs="Times New Roman"/>
          <w:szCs w:val="20"/>
        </w:rPr>
      </w:pPr>
      <w:r w:rsidRPr="00C84A3E">
        <w:rPr>
          <w:rFonts w:eastAsia="Times New Roman" w:cs="Times New Roman"/>
          <w:b/>
          <w:szCs w:val="20"/>
        </w:rPr>
        <w:t>HISTORY OF LEGISLATIVE ACTIONS</w:t>
      </w:r>
    </w:p>
    <w:p w:rsidR="00C84A3E" w:rsidRPr="00C84A3E" w:rsidRDefault="00C84A3E" w:rsidP="00C84A3E">
      <w:pPr>
        <w:widowControl w:val="0"/>
        <w:tabs>
          <w:tab w:val="center" w:pos="590"/>
          <w:tab w:val="center" w:pos="1440"/>
          <w:tab w:val="left" w:pos="1872"/>
          <w:tab w:val="left" w:pos="9187"/>
        </w:tabs>
        <w:rPr>
          <w:rFonts w:eastAsia="Times New Roman" w:cs="Times New Roman"/>
          <w:szCs w:val="20"/>
        </w:rPr>
      </w:pPr>
    </w:p>
    <w:p w:rsidR="00C84A3E" w:rsidRPr="00C84A3E" w:rsidRDefault="00C84A3E" w:rsidP="00C84A3E">
      <w:pPr>
        <w:widowControl w:val="0"/>
        <w:tabs>
          <w:tab w:val="center" w:pos="590"/>
          <w:tab w:val="center" w:pos="1440"/>
          <w:tab w:val="left" w:pos="1872"/>
          <w:tab w:val="left" w:pos="9187"/>
        </w:tabs>
        <w:rPr>
          <w:rFonts w:eastAsia="Times New Roman" w:cs="Times New Roman"/>
          <w:szCs w:val="20"/>
        </w:rPr>
      </w:pPr>
      <w:r w:rsidRPr="00C84A3E">
        <w:rPr>
          <w:rFonts w:eastAsia="Times New Roman" w:cs="Times New Roman"/>
          <w:szCs w:val="20"/>
          <w:u w:val="single"/>
        </w:rPr>
        <w:tab/>
        <w:t>Date</w:t>
      </w:r>
      <w:r w:rsidRPr="00C84A3E">
        <w:rPr>
          <w:rFonts w:eastAsia="Times New Roman" w:cs="Times New Roman"/>
          <w:szCs w:val="20"/>
          <w:u w:val="single"/>
        </w:rPr>
        <w:tab/>
        <w:t>Body</w:t>
      </w:r>
      <w:r w:rsidRPr="00C84A3E">
        <w:rPr>
          <w:rFonts w:eastAsia="Times New Roman" w:cs="Times New Roman"/>
          <w:szCs w:val="20"/>
          <w:u w:val="single"/>
        </w:rPr>
        <w:tab/>
        <w:t>Action Description with journal page number</w:t>
      </w:r>
      <w:r w:rsidRPr="00C84A3E">
        <w:rPr>
          <w:rFonts w:eastAsia="Times New Roman" w:cs="Times New Roman"/>
          <w:szCs w:val="20"/>
          <w:u w:val="single"/>
        </w:rPr>
        <w:tab/>
      </w:r>
    </w:p>
    <w:p w:rsidR="00B34DBB" w:rsidRDefault="00B34DBB" w:rsidP="00B34DBB">
      <w:pPr>
        <w:widowControl w:val="0"/>
        <w:tabs>
          <w:tab w:val="right" w:pos="1008"/>
          <w:tab w:val="left" w:pos="1152"/>
          <w:tab w:val="left" w:pos="1872"/>
          <w:tab w:val="left" w:pos="9187"/>
        </w:tabs>
        <w:ind w:left="2088" w:hanging="2088"/>
        <w:rPr>
          <w:rFonts w:cs="Times New Roman"/>
        </w:rPr>
      </w:pPr>
      <w:r>
        <w:rPr>
          <w:rFonts w:cs="Times New Roman"/>
        </w:rPr>
        <w:tab/>
        <w:t>2/2/2022</w:t>
      </w:r>
      <w:r>
        <w:rPr>
          <w:rFonts w:cs="Times New Roman"/>
        </w:rPr>
        <w:tab/>
        <w:t>House</w:t>
      </w:r>
      <w:r>
        <w:rPr>
          <w:rFonts w:cs="Times New Roman"/>
        </w:rPr>
        <w:tab/>
        <w:t>Introduced and read first time (</w:t>
      </w:r>
      <w:hyperlink r:id="rId7" w:history="1">
        <w:r w:rsidRPr="00EF3E11">
          <w:rPr>
            <w:rStyle w:val="Hyperlink"/>
            <w:rFonts w:cs="Times New Roman"/>
          </w:rPr>
          <w:t>House Journal</w:t>
        </w:r>
        <w:r w:rsidRPr="00EF3E11">
          <w:rPr>
            <w:rStyle w:val="Hyperlink"/>
            <w:rFonts w:cs="Times New Roman"/>
          </w:rPr>
          <w:noBreakHyphen/>
          <w:t>page 21</w:t>
        </w:r>
      </w:hyperlink>
      <w:r>
        <w:rPr>
          <w:rFonts w:cs="Times New Roman"/>
        </w:rPr>
        <w:t>)</w:t>
      </w:r>
    </w:p>
    <w:p w:rsidR="00B34DBB" w:rsidRDefault="00B34DBB" w:rsidP="00B34DBB">
      <w:pPr>
        <w:widowControl w:val="0"/>
        <w:tabs>
          <w:tab w:val="right" w:pos="1008"/>
          <w:tab w:val="left" w:pos="1152"/>
          <w:tab w:val="left" w:pos="1872"/>
          <w:tab w:val="left" w:pos="9187"/>
        </w:tabs>
        <w:ind w:left="2088" w:hanging="2088"/>
        <w:rPr>
          <w:rFonts w:cs="Times New Roman"/>
        </w:rPr>
      </w:pPr>
      <w:r>
        <w:rPr>
          <w:rFonts w:cs="Times New Roman"/>
        </w:rPr>
        <w:tab/>
        <w:t>2/2/2022</w:t>
      </w:r>
      <w:r>
        <w:rPr>
          <w:rFonts w:cs="Times New Roman"/>
        </w:rPr>
        <w:tab/>
        <w:t>House</w:t>
      </w:r>
      <w:r>
        <w:rPr>
          <w:rFonts w:cs="Times New Roman"/>
        </w:rPr>
        <w:tab/>
        <w:t xml:space="preserve">Referred to Committee on </w:t>
      </w:r>
      <w:r w:rsidRPr="00EF3E11">
        <w:rPr>
          <w:rFonts w:cs="Times New Roman"/>
          <w:b/>
        </w:rPr>
        <w:t>Agriculture, Natural Resources and Environmental Affairs</w:t>
      </w:r>
      <w:r>
        <w:rPr>
          <w:rFonts w:cs="Times New Roman"/>
        </w:rPr>
        <w:t xml:space="preserve"> (</w:t>
      </w:r>
      <w:hyperlink r:id="rId8" w:history="1">
        <w:r w:rsidRPr="00EF3E11">
          <w:rPr>
            <w:rStyle w:val="Hyperlink"/>
            <w:rFonts w:cs="Times New Roman"/>
          </w:rPr>
          <w:t>House Journal</w:t>
        </w:r>
        <w:r w:rsidRPr="00EF3E11">
          <w:rPr>
            <w:rStyle w:val="Hyperlink"/>
            <w:rFonts w:cs="Times New Roman"/>
          </w:rPr>
          <w:noBreakHyphen/>
          <w:t>page 21</w:t>
        </w:r>
      </w:hyperlink>
      <w:bookmarkStart w:id="0" w:name="_GoBack"/>
      <w:bookmarkEnd w:id="0"/>
      <w:r>
        <w:rPr>
          <w:rFonts w:cs="Times New Roman"/>
        </w:rPr>
        <w:t>)</w:t>
      </w:r>
    </w:p>
    <w:p w:rsidR="00B34DBB" w:rsidRDefault="00B34DBB" w:rsidP="00B34DBB">
      <w:pPr>
        <w:widowControl w:val="0"/>
        <w:tabs>
          <w:tab w:val="right" w:pos="1008"/>
          <w:tab w:val="left" w:pos="1152"/>
          <w:tab w:val="left" w:pos="1872"/>
          <w:tab w:val="left" w:pos="9187"/>
        </w:tabs>
        <w:ind w:left="2088" w:hanging="2088"/>
        <w:rPr>
          <w:rFonts w:cs="Times New Roman"/>
        </w:rPr>
      </w:pPr>
      <w:r>
        <w:rPr>
          <w:rFonts w:cs="Times New Roman"/>
        </w:rPr>
        <w:tab/>
        <w:t>2/17/2022</w:t>
      </w:r>
      <w:r>
        <w:rPr>
          <w:rFonts w:cs="Times New Roman"/>
        </w:rPr>
        <w:tab/>
        <w:t>House</w:t>
      </w:r>
      <w:r>
        <w:rPr>
          <w:rFonts w:cs="Times New Roman"/>
        </w:rPr>
        <w:tab/>
        <w:t xml:space="preserve">Committee report: Favorable </w:t>
      </w:r>
      <w:r w:rsidRPr="00EF3E11">
        <w:rPr>
          <w:rFonts w:cs="Times New Roman"/>
          <w:b/>
        </w:rPr>
        <w:t>Agriculture, Natural Resources and Environmental Affairs</w:t>
      </w:r>
      <w:r>
        <w:rPr>
          <w:rFonts w:cs="Times New Roman"/>
        </w:rPr>
        <w:t xml:space="preserve"> (</w:t>
      </w:r>
      <w:hyperlink r:id="rId9" w:history="1">
        <w:r w:rsidRPr="00EF3E11">
          <w:rPr>
            <w:rStyle w:val="Hyperlink"/>
            <w:rFonts w:cs="Times New Roman"/>
          </w:rPr>
          <w:t>House Journal</w:t>
        </w:r>
        <w:r w:rsidRPr="00EF3E11">
          <w:rPr>
            <w:rStyle w:val="Hyperlink"/>
            <w:rFonts w:cs="Times New Roman"/>
          </w:rPr>
          <w:noBreakHyphen/>
          <w:t>page 57</w:t>
        </w:r>
      </w:hyperlink>
      <w:r>
        <w:rPr>
          <w:rFonts w:cs="Times New Roman"/>
        </w:rPr>
        <w:t>)</w:t>
      </w:r>
    </w:p>
    <w:p w:rsidR="00B34DBB" w:rsidRDefault="00B34DBB" w:rsidP="00B34DBB">
      <w:pPr>
        <w:widowControl w:val="0"/>
        <w:tabs>
          <w:tab w:val="right" w:pos="1008"/>
          <w:tab w:val="left" w:pos="1152"/>
          <w:tab w:val="left" w:pos="1872"/>
          <w:tab w:val="left" w:pos="9187"/>
        </w:tabs>
        <w:ind w:left="2088" w:hanging="2088"/>
        <w:rPr>
          <w:rFonts w:cs="Times New Roman"/>
        </w:rPr>
      </w:pPr>
      <w:r>
        <w:rPr>
          <w:rFonts w:cs="Times New Roman"/>
        </w:rPr>
        <w:tab/>
        <w:t>2/18/2022</w:t>
      </w:r>
      <w:r>
        <w:rPr>
          <w:rFonts w:cs="Times New Roman"/>
        </w:rPr>
        <w:tab/>
      </w:r>
      <w:r>
        <w:rPr>
          <w:rFonts w:cs="Times New Roman"/>
        </w:rPr>
        <w:tab/>
        <w:t>Scrivener's error corrected</w:t>
      </w:r>
    </w:p>
    <w:p w:rsidR="00B34DBB" w:rsidRDefault="00B34DBB" w:rsidP="00B34DBB">
      <w:pPr>
        <w:widowControl w:val="0"/>
        <w:tabs>
          <w:tab w:val="right" w:pos="1008"/>
          <w:tab w:val="left" w:pos="1152"/>
          <w:tab w:val="left" w:pos="1872"/>
          <w:tab w:val="left" w:pos="9187"/>
        </w:tabs>
        <w:ind w:left="2088" w:hanging="2088"/>
        <w:rPr>
          <w:rFonts w:cs="Times New Roman"/>
        </w:rPr>
      </w:pPr>
      <w:r>
        <w:rPr>
          <w:rFonts w:cs="Times New Roman"/>
        </w:rPr>
        <w:tab/>
        <w:t>2/23/2022</w:t>
      </w:r>
      <w:r>
        <w:rPr>
          <w:rFonts w:cs="Times New Roman"/>
        </w:rPr>
        <w:tab/>
        <w:t>House</w:t>
      </w:r>
      <w:r>
        <w:rPr>
          <w:rFonts w:cs="Times New Roman"/>
        </w:rPr>
        <w:tab/>
        <w:t>Read second time (</w:t>
      </w:r>
      <w:hyperlink r:id="rId10" w:history="1">
        <w:r w:rsidRPr="00EF3E11">
          <w:rPr>
            <w:rStyle w:val="Hyperlink"/>
            <w:rFonts w:cs="Times New Roman"/>
          </w:rPr>
          <w:t>House Journal</w:t>
        </w:r>
        <w:r w:rsidRPr="00EF3E11">
          <w:rPr>
            <w:rStyle w:val="Hyperlink"/>
            <w:rFonts w:cs="Times New Roman"/>
          </w:rPr>
          <w:noBreakHyphen/>
          <w:t>page 43</w:t>
        </w:r>
      </w:hyperlink>
      <w:r>
        <w:rPr>
          <w:rFonts w:cs="Times New Roman"/>
        </w:rPr>
        <w:t>)</w:t>
      </w:r>
    </w:p>
    <w:p w:rsidR="00B34DBB" w:rsidRDefault="00B34DBB" w:rsidP="00B34DBB">
      <w:pPr>
        <w:widowControl w:val="0"/>
        <w:tabs>
          <w:tab w:val="right" w:pos="1008"/>
          <w:tab w:val="left" w:pos="1152"/>
          <w:tab w:val="left" w:pos="1872"/>
          <w:tab w:val="left" w:pos="9187"/>
        </w:tabs>
        <w:ind w:left="2088" w:hanging="2088"/>
        <w:rPr>
          <w:rFonts w:cs="Times New Roman"/>
        </w:rPr>
      </w:pPr>
      <w:r>
        <w:rPr>
          <w:rFonts w:cs="Times New Roman"/>
        </w:rPr>
        <w:tab/>
        <w:t>2/23/2022</w:t>
      </w:r>
      <w:r>
        <w:rPr>
          <w:rFonts w:cs="Times New Roman"/>
        </w:rPr>
        <w:tab/>
        <w:t>House</w:t>
      </w:r>
      <w:r>
        <w:rPr>
          <w:rFonts w:cs="Times New Roman"/>
        </w:rPr>
        <w:tab/>
        <w:t>Roll call Yeas</w:t>
      </w:r>
      <w:r>
        <w:rPr>
          <w:rFonts w:cs="Times New Roman"/>
        </w:rPr>
        <w:noBreakHyphen/>
        <w:t>103  Nays</w:t>
      </w:r>
      <w:r>
        <w:rPr>
          <w:rFonts w:cs="Times New Roman"/>
        </w:rPr>
        <w:noBreakHyphen/>
        <w:t>0 (</w:t>
      </w:r>
      <w:hyperlink r:id="rId11" w:history="1">
        <w:r w:rsidRPr="00EF3E11">
          <w:rPr>
            <w:rStyle w:val="Hyperlink"/>
            <w:rFonts w:cs="Times New Roman"/>
          </w:rPr>
          <w:t>House Journal</w:t>
        </w:r>
        <w:r w:rsidRPr="00EF3E11">
          <w:rPr>
            <w:rStyle w:val="Hyperlink"/>
            <w:rFonts w:cs="Times New Roman"/>
          </w:rPr>
          <w:noBreakHyphen/>
          <w:t>page 43</w:t>
        </w:r>
      </w:hyperlink>
      <w:r>
        <w:rPr>
          <w:rFonts w:cs="Times New Roman"/>
        </w:rPr>
        <w:t>)</w:t>
      </w:r>
    </w:p>
    <w:p w:rsidR="00B34DBB" w:rsidRDefault="00B34DBB" w:rsidP="00B34DBB">
      <w:pPr>
        <w:widowControl w:val="0"/>
        <w:tabs>
          <w:tab w:val="right" w:pos="1008"/>
          <w:tab w:val="left" w:pos="1152"/>
          <w:tab w:val="left" w:pos="1872"/>
          <w:tab w:val="left" w:pos="9187"/>
        </w:tabs>
        <w:ind w:left="2088" w:hanging="2088"/>
        <w:rPr>
          <w:rFonts w:cs="Times New Roman"/>
        </w:rPr>
      </w:pPr>
      <w:r>
        <w:rPr>
          <w:rFonts w:cs="Times New Roman"/>
        </w:rPr>
        <w:tab/>
        <w:t>2/24/2022</w:t>
      </w:r>
      <w:r>
        <w:rPr>
          <w:rFonts w:cs="Times New Roman"/>
        </w:rPr>
        <w:tab/>
        <w:t>House</w:t>
      </w:r>
      <w:r>
        <w:rPr>
          <w:rFonts w:cs="Times New Roman"/>
        </w:rPr>
        <w:tab/>
        <w:t>Read third time and sent to Senate (</w:t>
      </w:r>
      <w:hyperlink r:id="rId12" w:history="1">
        <w:r w:rsidRPr="00EF3E11">
          <w:rPr>
            <w:rStyle w:val="Hyperlink"/>
            <w:rFonts w:cs="Times New Roman"/>
          </w:rPr>
          <w:t>House Journal</w:t>
        </w:r>
        <w:r w:rsidRPr="00EF3E11">
          <w:rPr>
            <w:rStyle w:val="Hyperlink"/>
            <w:rFonts w:cs="Times New Roman"/>
          </w:rPr>
          <w:noBreakHyphen/>
          <w:t>page 30</w:t>
        </w:r>
      </w:hyperlink>
      <w:r>
        <w:rPr>
          <w:rFonts w:cs="Times New Roman"/>
        </w:rPr>
        <w:t>)</w:t>
      </w:r>
    </w:p>
    <w:p w:rsidR="00B34DBB" w:rsidRDefault="00B34DBB" w:rsidP="00B34DBB">
      <w:pPr>
        <w:widowControl w:val="0"/>
        <w:tabs>
          <w:tab w:val="right" w:pos="1008"/>
          <w:tab w:val="left" w:pos="1152"/>
          <w:tab w:val="left" w:pos="1872"/>
          <w:tab w:val="left" w:pos="9187"/>
        </w:tabs>
        <w:ind w:left="2088" w:hanging="2088"/>
        <w:rPr>
          <w:rFonts w:cs="Times New Roman"/>
        </w:rPr>
      </w:pPr>
      <w:r>
        <w:rPr>
          <w:rFonts w:cs="Times New Roman"/>
        </w:rPr>
        <w:tab/>
        <w:t>2/24/2022</w:t>
      </w:r>
      <w:r>
        <w:rPr>
          <w:rFonts w:cs="Times New Roman"/>
        </w:rPr>
        <w:tab/>
        <w:t>Senate</w:t>
      </w:r>
      <w:r>
        <w:rPr>
          <w:rFonts w:cs="Times New Roman"/>
        </w:rPr>
        <w:tab/>
        <w:t>Introduced and read first time (</w:t>
      </w:r>
      <w:hyperlink r:id="rId13" w:history="1">
        <w:r w:rsidRPr="00EF3E11">
          <w:rPr>
            <w:rStyle w:val="Hyperlink"/>
            <w:rFonts w:cs="Times New Roman"/>
          </w:rPr>
          <w:t>Senate Journal</w:t>
        </w:r>
        <w:r w:rsidRPr="00EF3E11">
          <w:rPr>
            <w:rStyle w:val="Hyperlink"/>
            <w:rFonts w:cs="Times New Roman"/>
          </w:rPr>
          <w:noBreakHyphen/>
          <w:t>page 6</w:t>
        </w:r>
      </w:hyperlink>
      <w:r>
        <w:rPr>
          <w:rFonts w:cs="Times New Roman"/>
        </w:rPr>
        <w:t>)</w:t>
      </w:r>
    </w:p>
    <w:p w:rsidR="00B34DBB" w:rsidRDefault="00B34DBB" w:rsidP="00B34DBB">
      <w:pPr>
        <w:widowControl w:val="0"/>
        <w:tabs>
          <w:tab w:val="right" w:pos="1008"/>
          <w:tab w:val="left" w:pos="1152"/>
          <w:tab w:val="left" w:pos="1872"/>
          <w:tab w:val="left" w:pos="9187"/>
        </w:tabs>
        <w:ind w:left="2088" w:hanging="2088"/>
        <w:rPr>
          <w:rFonts w:cs="Times New Roman"/>
        </w:rPr>
      </w:pPr>
      <w:r>
        <w:rPr>
          <w:rFonts w:cs="Times New Roman"/>
        </w:rPr>
        <w:tab/>
        <w:t>2/24/2022</w:t>
      </w:r>
      <w:r>
        <w:rPr>
          <w:rFonts w:cs="Times New Roman"/>
        </w:rPr>
        <w:tab/>
        <w:t>Senate</w:t>
      </w:r>
      <w:r>
        <w:rPr>
          <w:rFonts w:cs="Times New Roman"/>
        </w:rPr>
        <w:tab/>
        <w:t xml:space="preserve">Referred to Committee on </w:t>
      </w:r>
      <w:r w:rsidRPr="00EF3E11">
        <w:rPr>
          <w:rFonts w:cs="Times New Roman"/>
          <w:b/>
        </w:rPr>
        <w:t>Fish, Game and Forestry</w:t>
      </w:r>
      <w:r>
        <w:rPr>
          <w:rFonts w:cs="Times New Roman"/>
        </w:rPr>
        <w:t xml:space="preserve"> (</w:t>
      </w:r>
      <w:hyperlink r:id="rId14" w:history="1">
        <w:r w:rsidRPr="00EF3E11">
          <w:rPr>
            <w:rStyle w:val="Hyperlink"/>
            <w:rFonts w:cs="Times New Roman"/>
          </w:rPr>
          <w:t>Senate Journal</w:t>
        </w:r>
        <w:r w:rsidRPr="00EF3E11">
          <w:rPr>
            <w:rStyle w:val="Hyperlink"/>
            <w:rFonts w:cs="Times New Roman"/>
          </w:rPr>
          <w:noBreakHyphen/>
          <w:t>page 6</w:t>
        </w:r>
      </w:hyperlink>
      <w:r>
        <w:rPr>
          <w:rFonts w:cs="Times New Roman"/>
        </w:rPr>
        <w:t>)</w:t>
      </w:r>
    </w:p>
    <w:p w:rsidR="00B34DBB" w:rsidRDefault="00B34DBB" w:rsidP="00B34DBB">
      <w:pPr>
        <w:widowControl w:val="0"/>
        <w:tabs>
          <w:tab w:val="right" w:pos="1008"/>
          <w:tab w:val="left" w:pos="1152"/>
          <w:tab w:val="left" w:pos="1872"/>
          <w:tab w:val="left" w:pos="9187"/>
        </w:tabs>
        <w:ind w:left="2088" w:hanging="2088"/>
        <w:rPr>
          <w:rFonts w:cs="Times New Roman"/>
        </w:rPr>
      </w:pPr>
      <w:r>
        <w:rPr>
          <w:rFonts w:cs="Times New Roman"/>
        </w:rPr>
        <w:tab/>
        <w:t>3/17/2022</w:t>
      </w:r>
      <w:r>
        <w:rPr>
          <w:rFonts w:cs="Times New Roman"/>
        </w:rPr>
        <w:tab/>
        <w:t>Senate</w:t>
      </w:r>
      <w:r>
        <w:rPr>
          <w:rFonts w:cs="Times New Roman"/>
        </w:rPr>
        <w:tab/>
        <w:t xml:space="preserve">Committee report: Favorable </w:t>
      </w:r>
      <w:r w:rsidRPr="00EF3E11">
        <w:rPr>
          <w:rFonts w:cs="Times New Roman"/>
          <w:b/>
        </w:rPr>
        <w:t>Fish, Game and Forestry</w:t>
      </w:r>
      <w:r>
        <w:rPr>
          <w:rFonts w:cs="Times New Roman"/>
        </w:rPr>
        <w:t xml:space="preserve"> (</w:t>
      </w:r>
      <w:hyperlink r:id="rId15" w:history="1">
        <w:r w:rsidRPr="00EF3E11">
          <w:rPr>
            <w:rStyle w:val="Hyperlink"/>
            <w:rFonts w:cs="Times New Roman"/>
          </w:rPr>
          <w:t>Senate Journal</w:t>
        </w:r>
        <w:r w:rsidRPr="00EF3E11">
          <w:rPr>
            <w:rStyle w:val="Hyperlink"/>
            <w:rFonts w:cs="Times New Roman"/>
          </w:rPr>
          <w:noBreakHyphen/>
          <w:t>page 9</w:t>
        </w:r>
      </w:hyperlink>
      <w:r>
        <w:rPr>
          <w:rFonts w:cs="Times New Roman"/>
        </w:rPr>
        <w:t>)</w:t>
      </w:r>
    </w:p>
    <w:p w:rsidR="00B34DBB" w:rsidRDefault="00B34DBB" w:rsidP="00B34DBB">
      <w:pPr>
        <w:widowControl w:val="0"/>
        <w:tabs>
          <w:tab w:val="right" w:pos="1008"/>
          <w:tab w:val="left" w:pos="1152"/>
          <w:tab w:val="left" w:pos="1872"/>
          <w:tab w:val="left" w:pos="9187"/>
        </w:tabs>
        <w:ind w:left="2088" w:hanging="2088"/>
        <w:rPr>
          <w:rFonts w:cs="Times New Roman"/>
        </w:rPr>
      </w:pPr>
      <w:r>
        <w:rPr>
          <w:rFonts w:cs="Times New Roman"/>
        </w:rPr>
        <w:tab/>
        <w:t>3/23/2022</w:t>
      </w:r>
      <w:r>
        <w:rPr>
          <w:rFonts w:cs="Times New Roman"/>
        </w:rPr>
        <w:tab/>
        <w:t>Senate</w:t>
      </w:r>
      <w:r>
        <w:rPr>
          <w:rFonts w:cs="Times New Roman"/>
        </w:rPr>
        <w:tab/>
        <w:t>Read second time (</w:t>
      </w:r>
      <w:hyperlink r:id="rId16" w:history="1">
        <w:r w:rsidRPr="00EF3E11">
          <w:rPr>
            <w:rStyle w:val="Hyperlink"/>
            <w:rFonts w:cs="Times New Roman"/>
          </w:rPr>
          <w:t>Senate Journal</w:t>
        </w:r>
        <w:r w:rsidRPr="00EF3E11">
          <w:rPr>
            <w:rStyle w:val="Hyperlink"/>
            <w:rFonts w:cs="Times New Roman"/>
          </w:rPr>
          <w:noBreakHyphen/>
          <w:t>page 29</w:t>
        </w:r>
      </w:hyperlink>
      <w:r>
        <w:rPr>
          <w:rFonts w:cs="Times New Roman"/>
        </w:rPr>
        <w:t>)</w:t>
      </w:r>
    </w:p>
    <w:p w:rsidR="00B34DBB" w:rsidRDefault="00B34DBB" w:rsidP="00B34DBB">
      <w:pPr>
        <w:widowControl w:val="0"/>
        <w:tabs>
          <w:tab w:val="right" w:pos="1008"/>
          <w:tab w:val="left" w:pos="1152"/>
          <w:tab w:val="left" w:pos="1872"/>
          <w:tab w:val="left" w:pos="9187"/>
        </w:tabs>
        <w:ind w:left="2088" w:hanging="2088"/>
        <w:rPr>
          <w:rFonts w:cs="Times New Roman"/>
        </w:rPr>
      </w:pPr>
      <w:r>
        <w:rPr>
          <w:rFonts w:cs="Times New Roman"/>
        </w:rPr>
        <w:tab/>
        <w:t>3/23/2022</w:t>
      </w:r>
      <w:r>
        <w:rPr>
          <w:rFonts w:cs="Times New Roman"/>
        </w:rPr>
        <w:tab/>
        <w:t>Senate</w:t>
      </w:r>
      <w:r>
        <w:rPr>
          <w:rFonts w:cs="Times New Roman"/>
        </w:rPr>
        <w:tab/>
        <w:t>Roll call Ayes</w:t>
      </w:r>
      <w:r>
        <w:rPr>
          <w:rFonts w:cs="Times New Roman"/>
        </w:rPr>
        <w:noBreakHyphen/>
        <w:t>45  Nays</w:t>
      </w:r>
      <w:r>
        <w:rPr>
          <w:rFonts w:cs="Times New Roman"/>
        </w:rPr>
        <w:noBreakHyphen/>
        <w:t>0 (</w:t>
      </w:r>
      <w:hyperlink r:id="rId17" w:history="1">
        <w:r w:rsidRPr="00EF3E11">
          <w:rPr>
            <w:rStyle w:val="Hyperlink"/>
            <w:rFonts w:cs="Times New Roman"/>
          </w:rPr>
          <w:t>Senate Journal</w:t>
        </w:r>
        <w:r w:rsidRPr="00EF3E11">
          <w:rPr>
            <w:rStyle w:val="Hyperlink"/>
            <w:rFonts w:cs="Times New Roman"/>
          </w:rPr>
          <w:noBreakHyphen/>
          <w:t>page 29</w:t>
        </w:r>
      </w:hyperlink>
      <w:r>
        <w:rPr>
          <w:rFonts w:cs="Times New Roman"/>
        </w:rPr>
        <w:t>)</w:t>
      </w:r>
    </w:p>
    <w:p w:rsidR="00B34DBB" w:rsidRDefault="00B34DBB" w:rsidP="00B34DBB">
      <w:pPr>
        <w:widowControl w:val="0"/>
        <w:tabs>
          <w:tab w:val="right" w:pos="1008"/>
          <w:tab w:val="left" w:pos="1152"/>
          <w:tab w:val="left" w:pos="1872"/>
          <w:tab w:val="left" w:pos="9187"/>
        </w:tabs>
        <w:ind w:left="2088" w:hanging="2088"/>
        <w:rPr>
          <w:rFonts w:cs="Times New Roman"/>
        </w:rPr>
      </w:pPr>
      <w:r>
        <w:rPr>
          <w:rFonts w:cs="Times New Roman"/>
        </w:rPr>
        <w:tab/>
        <w:t>3/31/2022</w:t>
      </w:r>
      <w:r>
        <w:rPr>
          <w:rFonts w:cs="Times New Roman"/>
        </w:rPr>
        <w:tab/>
        <w:t>Senate</w:t>
      </w:r>
      <w:r>
        <w:rPr>
          <w:rFonts w:cs="Times New Roman"/>
        </w:rPr>
        <w:tab/>
        <w:t>Read third time and enrolled (</w:t>
      </w:r>
      <w:hyperlink r:id="rId18" w:history="1">
        <w:r w:rsidRPr="00EF3E11">
          <w:rPr>
            <w:rStyle w:val="Hyperlink"/>
            <w:rFonts w:cs="Times New Roman"/>
          </w:rPr>
          <w:t>Senate Journal</w:t>
        </w:r>
        <w:r w:rsidRPr="00EF3E11">
          <w:rPr>
            <w:rStyle w:val="Hyperlink"/>
            <w:rFonts w:cs="Times New Roman"/>
          </w:rPr>
          <w:noBreakHyphen/>
          <w:t>page 14</w:t>
        </w:r>
      </w:hyperlink>
      <w:r>
        <w:rPr>
          <w:rFonts w:cs="Times New Roman"/>
        </w:rPr>
        <w:t>)</w:t>
      </w:r>
    </w:p>
    <w:p w:rsidR="00B34DBB" w:rsidRDefault="00B34DBB" w:rsidP="00B34DBB">
      <w:pPr>
        <w:widowControl w:val="0"/>
        <w:tabs>
          <w:tab w:val="right" w:pos="1008"/>
          <w:tab w:val="left" w:pos="1152"/>
          <w:tab w:val="left" w:pos="1872"/>
          <w:tab w:val="left" w:pos="9187"/>
        </w:tabs>
        <w:ind w:left="2088" w:hanging="2088"/>
        <w:rPr>
          <w:rFonts w:cs="Times New Roman"/>
        </w:rPr>
      </w:pPr>
      <w:r>
        <w:rPr>
          <w:rFonts w:cs="Times New Roman"/>
        </w:rPr>
        <w:tab/>
        <w:t>4/7/2022</w:t>
      </w:r>
      <w:r>
        <w:rPr>
          <w:rFonts w:cs="Times New Roman"/>
        </w:rPr>
        <w:tab/>
      </w:r>
      <w:r>
        <w:rPr>
          <w:rFonts w:cs="Times New Roman"/>
        </w:rPr>
        <w:tab/>
        <w:t>Ratified R  146</w:t>
      </w:r>
    </w:p>
    <w:p w:rsidR="00B34DBB" w:rsidRDefault="00B34DBB" w:rsidP="00B34DBB">
      <w:pPr>
        <w:widowControl w:val="0"/>
        <w:tabs>
          <w:tab w:val="right" w:pos="1008"/>
          <w:tab w:val="left" w:pos="1152"/>
          <w:tab w:val="left" w:pos="1872"/>
          <w:tab w:val="left" w:pos="9187"/>
        </w:tabs>
        <w:ind w:left="2088" w:hanging="2088"/>
        <w:rPr>
          <w:rFonts w:cs="Times New Roman"/>
        </w:rPr>
      </w:pPr>
      <w:r>
        <w:rPr>
          <w:rFonts w:cs="Times New Roman"/>
        </w:rPr>
        <w:tab/>
        <w:t>4/11/2022</w:t>
      </w:r>
      <w:r>
        <w:rPr>
          <w:rFonts w:cs="Times New Roman"/>
        </w:rPr>
        <w:tab/>
      </w:r>
      <w:r>
        <w:rPr>
          <w:rFonts w:cs="Times New Roman"/>
        </w:rPr>
        <w:tab/>
        <w:t>Signed By Governor</w:t>
      </w:r>
    </w:p>
    <w:p w:rsidR="00B34DBB" w:rsidRDefault="00B34DBB" w:rsidP="00B34DBB">
      <w:pPr>
        <w:widowControl w:val="0"/>
        <w:tabs>
          <w:tab w:val="right" w:pos="1008"/>
          <w:tab w:val="left" w:pos="1152"/>
          <w:tab w:val="left" w:pos="1872"/>
          <w:tab w:val="left" w:pos="9187"/>
        </w:tabs>
        <w:ind w:left="2088" w:hanging="2088"/>
        <w:rPr>
          <w:rFonts w:cs="Times New Roman"/>
        </w:rPr>
      </w:pPr>
      <w:r>
        <w:rPr>
          <w:rFonts w:cs="Times New Roman"/>
        </w:rPr>
        <w:tab/>
        <w:t>4/15/2022</w:t>
      </w:r>
      <w:r>
        <w:rPr>
          <w:rFonts w:cs="Times New Roman"/>
        </w:rPr>
        <w:tab/>
      </w:r>
      <w:r>
        <w:rPr>
          <w:rFonts w:cs="Times New Roman"/>
        </w:rPr>
        <w:tab/>
        <w:t>Effective date  04/11/22</w:t>
      </w:r>
    </w:p>
    <w:p w:rsidR="00B34DBB" w:rsidRDefault="00B34DBB" w:rsidP="00B34DBB">
      <w:pPr>
        <w:widowControl w:val="0"/>
        <w:tabs>
          <w:tab w:val="right" w:pos="1008"/>
          <w:tab w:val="left" w:pos="1152"/>
          <w:tab w:val="left" w:pos="1872"/>
          <w:tab w:val="left" w:pos="9187"/>
        </w:tabs>
        <w:ind w:left="2088" w:hanging="2088"/>
        <w:rPr>
          <w:rFonts w:cs="Times New Roman"/>
        </w:rPr>
      </w:pPr>
      <w:r>
        <w:rPr>
          <w:rFonts w:cs="Times New Roman"/>
        </w:rPr>
        <w:tab/>
        <w:t>4/15/2022</w:t>
      </w:r>
      <w:r>
        <w:rPr>
          <w:rFonts w:cs="Times New Roman"/>
        </w:rPr>
        <w:tab/>
      </w:r>
      <w:r>
        <w:rPr>
          <w:rFonts w:cs="Times New Roman"/>
        </w:rPr>
        <w:tab/>
        <w:t>Act No.  136</w:t>
      </w:r>
    </w:p>
    <w:p w:rsidR="00B34DBB" w:rsidRDefault="00B34DBB" w:rsidP="00B34DBB">
      <w:pPr>
        <w:widowControl w:val="0"/>
        <w:tabs>
          <w:tab w:val="right" w:pos="1008"/>
          <w:tab w:val="left" w:pos="1152"/>
          <w:tab w:val="left" w:pos="1872"/>
          <w:tab w:val="left" w:pos="9187"/>
        </w:tabs>
        <w:ind w:left="2088" w:hanging="2088"/>
        <w:rPr>
          <w:rFonts w:cs="Times New Roman"/>
        </w:rPr>
      </w:pPr>
    </w:p>
    <w:p w:rsidR="00C84A3E" w:rsidRPr="00C84A3E" w:rsidRDefault="00C84A3E" w:rsidP="00C84A3E">
      <w:pPr>
        <w:widowControl w:val="0"/>
        <w:tabs>
          <w:tab w:val="right" w:pos="1008"/>
          <w:tab w:val="left" w:pos="1152"/>
          <w:tab w:val="left" w:pos="1872"/>
          <w:tab w:val="left" w:pos="9187"/>
        </w:tabs>
        <w:ind w:left="2088" w:hanging="2088"/>
        <w:rPr>
          <w:rFonts w:eastAsia="Times New Roman" w:cs="Times New Roman"/>
          <w:szCs w:val="20"/>
        </w:rPr>
      </w:pPr>
      <w:r w:rsidRPr="00C84A3E">
        <w:rPr>
          <w:rFonts w:eastAsia="Times New Roman" w:cs="Times New Roman"/>
          <w:szCs w:val="20"/>
        </w:rPr>
        <w:t xml:space="preserve">View the latest </w:t>
      </w:r>
      <w:hyperlink r:id="rId19" w:history="1">
        <w:r w:rsidRPr="00C84A3E">
          <w:rPr>
            <w:rFonts w:eastAsia="Times New Roman" w:cs="Times New Roman"/>
            <w:color w:val="0000FF" w:themeColor="hyperlink"/>
            <w:szCs w:val="20"/>
            <w:u w:val="single"/>
          </w:rPr>
          <w:t>legislative information</w:t>
        </w:r>
      </w:hyperlink>
      <w:r w:rsidRPr="00C84A3E">
        <w:rPr>
          <w:rFonts w:eastAsia="Times New Roman" w:cs="Times New Roman"/>
          <w:szCs w:val="20"/>
        </w:rPr>
        <w:t xml:space="preserve"> at the website</w:t>
      </w:r>
    </w:p>
    <w:p w:rsidR="00C84A3E" w:rsidRPr="00C84A3E" w:rsidRDefault="00C84A3E" w:rsidP="00C84A3E">
      <w:pPr>
        <w:widowControl w:val="0"/>
        <w:tabs>
          <w:tab w:val="right" w:pos="1008"/>
          <w:tab w:val="left" w:pos="1152"/>
          <w:tab w:val="left" w:pos="1872"/>
          <w:tab w:val="left" w:pos="9187"/>
        </w:tabs>
        <w:ind w:left="2088" w:hanging="2088"/>
        <w:rPr>
          <w:rFonts w:eastAsia="Times New Roman" w:cs="Times New Roman"/>
          <w:szCs w:val="20"/>
        </w:rPr>
      </w:pPr>
    </w:p>
    <w:p w:rsidR="00C84A3E" w:rsidRPr="00C84A3E" w:rsidRDefault="00C84A3E" w:rsidP="00C84A3E">
      <w:pPr>
        <w:widowControl w:val="0"/>
        <w:tabs>
          <w:tab w:val="right" w:pos="1008"/>
          <w:tab w:val="left" w:pos="1152"/>
          <w:tab w:val="left" w:pos="1872"/>
          <w:tab w:val="left" w:pos="9187"/>
        </w:tabs>
        <w:ind w:left="2088" w:hanging="2088"/>
        <w:rPr>
          <w:rFonts w:eastAsia="Times New Roman" w:cs="Times New Roman"/>
          <w:szCs w:val="20"/>
        </w:rPr>
      </w:pPr>
    </w:p>
    <w:p w:rsidR="00C84A3E" w:rsidRPr="00C84A3E" w:rsidRDefault="00C84A3E" w:rsidP="00C84A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84A3E">
        <w:rPr>
          <w:rFonts w:eastAsia="Times New Roman" w:cs="Times New Roman"/>
          <w:b/>
          <w:szCs w:val="20"/>
        </w:rPr>
        <w:t>VERSIONS OF THIS BILL</w:t>
      </w:r>
    </w:p>
    <w:p w:rsidR="00C84A3E" w:rsidRPr="00C84A3E" w:rsidRDefault="00C84A3E" w:rsidP="00C84A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84A3E" w:rsidRPr="00C84A3E" w:rsidRDefault="00B46FB5" w:rsidP="00C84A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C84A3E" w:rsidRPr="00C84A3E">
          <w:rPr>
            <w:rFonts w:eastAsia="Times New Roman" w:cs="Times New Roman"/>
            <w:color w:val="0000FF" w:themeColor="hyperlink"/>
            <w:szCs w:val="20"/>
            <w:u w:val="single"/>
          </w:rPr>
          <w:t>2/2/2022</w:t>
        </w:r>
      </w:hyperlink>
    </w:p>
    <w:p w:rsidR="00C84A3E" w:rsidRPr="00C84A3E" w:rsidRDefault="00B46FB5" w:rsidP="00C8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C84A3E" w:rsidRPr="00C84A3E">
          <w:rPr>
            <w:rFonts w:eastAsia="Times New Roman" w:cs="Times New Roman"/>
            <w:color w:val="0000FF" w:themeColor="hyperlink"/>
            <w:szCs w:val="20"/>
            <w:u w:val="single"/>
          </w:rPr>
          <w:t>2/17/2022</w:t>
        </w:r>
      </w:hyperlink>
    </w:p>
    <w:p w:rsidR="00C84A3E" w:rsidRPr="00C84A3E" w:rsidRDefault="00B46FB5" w:rsidP="00C8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C84A3E" w:rsidRPr="00C84A3E">
          <w:rPr>
            <w:rFonts w:eastAsia="Times New Roman" w:cs="Times New Roman"/>
            <w:color w:val="0000FF" w:themeColor="hyperlink"/>
            <w:szCs w:val="20"/>
            <w:u w:val="single"/>
          </w:rPr>
          <w:t>2/18/2022</w:t>
        </w:r>
      </w:hyperlink>
    </w:p>
    <w:p w:rsidR="00C84A3E" w:rsidRPr="00C84A3E" w:rsidRDefault="00B46FB5" w:rsidP="00C8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C84A3E" w:rsidRPr="00C84A3E">
          <w:rPr>
            <w:rFonts w:eastAsia="Times New Roman" w:cs="Times New Roman"/>
            <w:color w:val="0000FF" w:themeColor="hyperlink"/>
            <w:szCs w:val="20"/>
            <w:u w:val="single"/>
          </w:rPr>
          <w:t>3/17/2022</w:t>
        </w:r>
      </w:hyperlink>
    </w:p>
    <w:p w:rsidR="00C84A3E" w:rsidRPr="00C84A3E" w:rsidRDefault="00C84A3E" w:rsidP="00C8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84A3E" w:rsidRDefault="00C84A3E" w:rsidP="00C84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84A3E" w:rsidSect="00C84A3E">
          <w:pgSz w:w="12240" w:h="15840" w:code="1"/>
          <w:pgMar w:top="1080" w:right="1440" w:bottom="1080" w:left="1440" w:header="720" w:footer="720" w:gutter="0"/>
          <w:pgNumType w:start="1"/>
          <w:cols w:space="720"/>
          <w:noEndnote/>
          <w:docGrid w:linePitch="360"/>
        </w:sectPr>
      </w:pPr>
    </w:p>
    <w:p w:rsidR="0036406A" w:rsidRDefault="0036406A" w:rsidP="00364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(A136, R146, H4906)</w:t>
      </w:r>
    </w:p>
    <w:p w:rsidR="0036406A" w:rsidRPr="008836A5" w:rsidRDefault="0036406A" w:rsidP="00364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36406A" w:rsidRPr="00C84A3E" w:rsidRDefault="0036406A" w:rsidP="00364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84A3E">
        <w:rPr>
          <w:rFonts w:cs="Times New Roman"/>
          <w:b/>
          <w:color w:val="000000" w:themeColor="text1"/>
          <w:szCs w:val="36"/>
        </w:rPr>
        <w:t xml:space="preserve">AN ACT </w:t>
      </w:r>
      <w:r w:rsidRPr="00C84A3E">
        <w:rPr>
          <w:rFonts w:cs="Times New Roman"/>
          <w:b/>
        </w:rPr>
        <w:t>TO AMEND SECTION 50</w:t>
      </w:r>
      <w:r w:rsidRPr="00C84A3E">
        <w:rPr>
          <w:rFonts w:cs="Times New Roman"/>
          <w:b/>
        </w:rPr>
        <w:noBreakHyphen/>
        <w:t>11</w:t>
      </w:r>
      <w:r w:rsidRPr="00C84A3E">
        <w:rPr>
          <w:rFonts w:cs="Times New Roman"/>
          <w:b/>
        </w:rPr>
        <w:noBreakHyphen/>
        <w:t xml:space="preserve">105, </w:t>
      </w:r>
      <w:r w:rsidRPr="00C84A3E">
        <w:rPr>
          <w:rFonts w:cs="Times New Roman"/>
          <w:b/>
          <w:u w:color="000000"/>
          <w:shd w:val="clear" w:color="auto" w:fill="FFFFFF"/>
        </w:rPr>
        <w:t>CODE OF LAWS OF SOUTH CAROLINA, 1976,</w:t>
      </w:r>
      <w:r w:rsidRPr="00C84A3E">
        <w:rPr>
          <w:rFonts w:cs="Times New Roman"/>
          <w:b/>
        </w:rPr>
        <w:t xml:space="preserve"> RELATING TO WILDLIFE DISEASE CONTROL, SO AS TO ALLOW THE DEPARTMENT OF NATURAL RESOURCES TO TAKE ACTION REGARDING WILDLIFE DISEASE CONTROL.</w:t>
      </w:r>
    </w:p>
    <w:p w:rsidR="0036406A" w:rsidRPr="00A92213" w:rsidRDefault="0036406A" w:rsidP="00364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36406A" w:rsidRPr="00A92213" w:rsidRDefault="0036406A" w:rsidP="00364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92213">
        <w:rPr>
          <w:rFonts w:cs="Times New Roman"/>
        </w:rPr>
        <w:t>Be it enacted by the General Assembly of the State of South Carolina:</w:t>
      </w:r>
    </w:p>
    <w:p w:rsidR="0036406A" w:rsidRDefault="0036406A" w:rsidP="00364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6406A" w:rsidRPr="003D13FD" w:rsidRDefault="0036406A" w:rsidP="00364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Wildlife disease control</w:t>
      </w:r>
    </w:p>
    <w:p w:rsidR="0036406A" w:rsidRPr="00A92213" w:rsidRDefault="0036406A" w:rsidP="00364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6406A" w:rsidRPr="00A92213" w:rsidRDefault="0036406A" w:rsidP="00364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92213">
        <w:rPr>
          <w:rFonts w:cs="Times New Roman"/>
        </w:rPr>
        <w:t>SECTION</w:t>
      </w:r>
      <w:r w:rsidRPr="00A92213">
        <w:rPr>
          <w:rFonts w:cs="Times New Roman"/>
        </w:rPr>
        <w:tab/>
        <w:t>1.</w:t>
      </w:r>
      <w:r w:rsidRPr="00A92213">
        <w:rPr>
          <w:rFonts w:cs="Times New Roman"/>
        </w:rPr>
        <w:tab/>
        <w:t>Section 50</w:t>
      </w:r>
      <w:r>
        <w:rPr>
          <w:rFonts w:cs="Times New Roman"/>
        </w:rPr>
        <w:noBreakHyphen/>
      </w:r>
      <w:r w:rsidRPr="00A92213">
        <w:rPr>
          <w:rFonts w:cs="Times New Roman"/>
        </w:rPr>
        <w:t>11</w:t>
      </w:r>
      <w:r>
        <w:rPr>
          <w:rFonts w:cs="Times New Roman"/>
        </w:rPr>
        <w:noBreakHyphen/>
      </w:r>
      <w:r w:rsidRPr="00A92213">
        <w:rPr>
          <w:rFonts w:cs="Times New Roman"/>
        </w:rPr>
        <w:t>105 of the 1976 Code is amended to read:</w:t>
      </w:r>
    </w:p>
    <w:p w:rsidR="0036406A" w:rsidRPr="00A92213" w:rsidRDefault="0036406A" w:rsidP="00364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6406A" w:rsidRPr="00A92213" w:rsidRDefault="0036406A" w:rsidP="00364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92213">
        <w:rPr>
          <w:rFonts w:cs="Times New Roman"/>
        </w:rPr>
        <w:tab/>
        <w:t>“Section 50</w:t>
      </w:r>
      <w:r>
        <w:rPr>
          <w:rFonts w:cs="Times New Roman"/>
        </w:rPr>
        <w:noBreakHyphen/>
      </w:r>
      <w:r w:rsidRPr="00A92213">
        <w:rPr>
          <w:rFonts w:cs="Times New Roman"/>
        </w:rPr>
        <w:t>11</w:t>
      </w:r>
      <w:r>
        <w:rPr>
          <w:rFonts w:cs="Times New Roman"/>
        </w:rPr>
        <w:noBreakHyphen/>
      </w:r>
      <w:r w:rsidRPr="00A92213">
        <w:rPr>
          <w:rFonts w:cs="Times New Roman"/>
        </w:rPr>
        <w:t>105.</w:t>
      </w:r>
      <w:r w:rsidRPr="00A92213">
        <w:rPr>
          <w:rFonts w:cs="Times New Roman"/>
        </w:rPr>
        <w:tab/>
        <w:t>(A)</w:t>
      </w:r>
      <w:r w:rsidRPr="00A92213">
        <w:rPr>
          <w:rFonts w:cs="Times New Roman"/>
        </w:rPr>
        <w:tab/>
        <w:t>The department, after consulting with the Director of the State Livestock</w:t>
      </w:r>
      <w:r>
        <w:rPr>
          <w:rFonts w:cs="Times New Roman"/>
        </w:rPr>
        <w:noBreakHyphen/>
      </w:r>
      <w:r w:rsidRPr="00A92213">
        <w:rPr>
          <w:rFonts w:cs="Times New Roman"/>
        </w:rPr>
        <w:t>Poultry Health Division, Clemson University and after a reasonable attempt at landowner notification, may carry out operations including quarantines, destruction of wildlife, or other measures to locate, detect, control, eradicate, or retard the spread of diseases of wildlife independently or in cooperation with counties, special purpose districts, municipalities, property owner</w:t>
      </w:r>
      <w:r>
        <w:rPr>
          <w:rFonts w:cs="Times New Roman"/>
        </w:rPr>
        <w:t>’</w:t>
      </w:r>
      <w:r w:rsidRPr="00A92213">
        <w:rPr>
          <w:rFonts w:cs="Times New Roman"/>
        </w:rPr>
        <w:t>s associations or similar organizations, individuals, federal agencies, or agencies of other states, by regulation, compliance agreement, judicial action, or other appropriate means. The State shall not be required to indemnify the property owner for any wildlife taken as a result of this action. For the purposes of this section, landowner notification can occur by means of a telephone call, in person, or in writing.</w:t>
      </w:r>
    </w:p>
    <w:p w:rsidR="0036406A" w:rsidRPr="00A92213" w:rsidRDefault="0036406A" w:rsidP="00364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92213">
        <w:rPr>
          <w:rFonts w:cs="Times New Roman"/>
        </w:rPr>
        <w:tab/>
        <w:t>(B)</w:t>
      </w:r>
      <w:r w:rsidRPr="00A92213">
        <w:rPr>
          <w:rFonts w:cs="Times New Roman"/>
        </w:rPr>
        <w:tab/>
        <w:t>The department, in accordance with the Administrative Procedures Act and in order to ensure the continued health and safety of wildlife, may promulgate and enforce reasonable regulations to prevent the introduction or distribution of a disease. The department may prohibit the importation, intrastate movement, possession or use, of any wildlife, carcasses, or associated parts or products of any nature.</w:t>
      </w:r>
    </w:p>
    <w:p w:rsidR="0036406A" w:rsidRPr="00A92213" w:rsidRDefault="0036406A" w:rsidP="00364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92213">
        <w:rPr>
          <w:rFonts w:cs="Times New Roman"/>
        </w:rPr>
        <w:tab/>
        <w:t>(C)</w:t>
      </w:r>
      <w:r w:rsidRPr="00A92213">
        <w:rPr>
          <w:rFonts w:cs="Times New Roman"/>
        </w:rPr>
        <w:tab/>
        <w:t>The department, upon declaration of a wildlife disease emergency by the Director of the Department of Natural Resources, after consulting with the Director of the State Livestock</w:t>
      </w:r>
      <w:r>
        <w:rPr>
          <w:rFonts w:cs="Times New Roman"/>
        </w:rPr>
        <w:noBreakHyphen/>
      </w:r>
      <w:r w:rsidRPr="00A92213">
        <w:rPr>
          <w:rFonts w:cs="Times New Roman"/>
        </w:rPr>
        <w:t>Poultry Health Division, Clemson University, may promulgate regulations to:</w:t>
      </w:r>
    </w:p>
    <w:p w:rsidR="0036406A" w:rsidRPr="00A92213" w:rsidRDefault="0036406A" w:rsidP="00364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92213">
        <w:rPr>
          <w:rFonts w:cs="Times New Roman"/>
        </w:rPr>
        <w:tab/>
      </w:r>
      <w:r w:rsidRPr="00A92213">
        <w:rPr>
          <w:rFonts w:cs="Times New Roman"/>
        </w:rPr>
        <w:tab/>
        <w:t>(1)</w:t>
      </w:r>
      <w:r w:rsidRPr="00A92213">
        <w:rPr>
          <w:rFonts w:cs="Times New Roman"/>
        </w:rPr>
        <w:tab/>
        <w:t>delineate disease management zones at any geographic scale;</w:t>
      </w:r>
    </w:p>
    <w:p w:rsidR="0036406A" w:rsidRPr="00A92213" w:rsidRDefault="0036406A" w:rsidP="00364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92213">
        <w:rPr>
          <w:rFonts w:cs="Times New Roman"/>
        </w:rPr>
        <w:tab/>
      </w:r>
      <w:r w:rsidRPr="00A92213">
        <w:rPr>
          <w:rFonts w:cs="Times New Roman"/>
        </w:rPr>
        <w:tab/>
        <w:t>(2)</w:t>
      </w:r>
      <w:r w:rsidRPr="00A92213">
        <w:rPr>
          <w:rFonts w:cs="Times New Roman"/>
        </w:rPr>
        <w:tab/>
        <w:t>declare temporary emergency open seasons, methods of take, increased bag limits, mandatory reporting or check</w:t>
      </w:r>
      <w:r>
        <w:rPr>
          <w:rFonts w:cs="Times New Roman"/>
        </w:rPr>
        <w:noBreakHyphen/>
      </w:r>
      <w:r w:rsidRPr="00A92213">
        <w:rPr>
          <w:rFonts w:cs="Times New Roman"/>
        </w:rPr>
        <w:t xml:space="preserve">in of harvested game and biological samples, or restrictions on baiting and feeding of wildlife for no more than one year at any given time in any area of the State </w:t>
      </w:r>
      <w:r w:rsidRPr="00A92213">
        <w:rPr>
          <w:rFonts w:cs="Times New Roman"/>
        </w:rPr>
        <w:lastRenderedPageBreak/>
        <w:t>provided that appropriate public notice is given describing the declaration and delineating the affected area; and</w:t>
      </w:r>
    </w:p>
    <w:p w:rsidR="0036406A" w:rsidRPr="00A92213" w:rsidRDefault="0036406A" w:rsidP="00364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92213">
        <w:rPr>
          <w:rFonts w:cs="Times New Roman"/>
        </w:rPr>
        <w:tab/>
      </w:r>
      <w:r w:rsidRPr="00A92213">
        <w:rPr>
          <w:rFonts w:cs="Times New Roman"/>
        </w:rPr>
        <w:tab/>
        <w:t>(3)</w:t>
      </w:r>
      <w:r w:rsidRPr="00A92213">
        <w:rPr>
          <w:rFonts w:cs="Times New Roman"/>
        </w:rPr>
        <w:tab/>
        <w:t>permit landowners or their designees to take protected wildlife as specified by the department.</w:t>
      </w:r>
    </w:p>
    <w:p w:rsidR="0036406A" w:rsidRPr="00A92213" w:rsidRDefault="0036406A" w:rsidP="00364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92213">
        <w:rPr>
          <w:rFonts w:cs="Times New Roman"/>
        </w:rPr>
        <w:tab/>
        <w:t>(D)</w:t>
      </w:r>
      <w:r w:rsidRPr="00A92213">
        <w:rPr>
          <w:rFonts w:cs="Times New Roman"/>
        </w:rPr>
        <w:tab/>
        <w:t>Department personnel and their designees are authorized to euthanize sick or injured wildlife.</w:t>
      </w:r>
    </w:p>
    <w:p w:rsidR="0036406A" w:rsidRPr="00A92213" w:rsidRDefault="0036406A" w:rsidP="00364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92213">
        <w:rPr>
          <w:rFonts w:cs="Times New Roman"/>
        </w:rPr>
        <w:tab/>
        <w:t>(E)</w:t>
      </w:r>
      <w:r w:rsidRPr="00A92213">
        <w:rPr>
          <w:rFonts w:cs="Times New Roman"/>
        </w:rPr>
        <w:tab/>
        <w:t>Unless otherwise specified, a person violating any of the provisions of this section or any regulation established pursuant to this section is guilty of a misdemeanor and, upon conviction, must be fined not more than five hundred dollars or imprisoned for not more than thirty days.”</w:t>
      </w:r>
    </w:p>
    <w:p w:rsidR="0036406A" w:rsidRDefault="0036406A" w:rsidP="00364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6406A" w:rsidRPr="003D13FD" w:rsidRDefault="0036406A" w:rsidP="00364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36406A" w:rsidRPr="00A92213" w:rsidRDefault="0036406A" w:rsidP="00364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6406A" w:rsidRPr="00A92213" w:rsidRDefault="0036406A" w:rsidP="00364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92213">
        <w:rPr>
          <w:rFonts w:cs="Times New Roman"/>
        </w:rPr>
        <w:t>SECTION</w:t>
      </w:r>
      <w:r w:rsidRPr="00A92213">
        <w:rPr>
          <w:rFonts w:cs="Times New Roman"/>
        </w:rPr>
        <w:tab/>
        <w:t>2.</w:t>
      </w:r>
      <w:r w:rsidRPr="00A92213">
        <w:rPr>
          <w:rFonts w:cs="Times New Roman"/>
        </w:rPr>
        <w:tab/>
        <w:t>This act takes effect upon approval by the Governor.</w:t>
      </w:r>
    </w:p>
    <w:p w:rsidR="0036406A" w:rsidRDefault="0036406A" w:rsidP="00364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36406A" w:rsidRDefault="0036406A" w:rsidP="00364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7</w:t>
      </w:r>
      <w:r>
        <w:rPr>
          <w:color w:val="000000" w:themeColor="text1"/>
          <w:vertAlign w:val="superscript"/>
        </w:rPr>
        <w:t>th</w:t>
      </w:r>
      <w:r>
        <w:rPr>
          <w:color w:val="000000" w:themeColor="text1"/>
        </w:rPr>
        <w:t xml:space="preserve"> day of April, 2022.</w:t>
      </w:r>
    </w:p>
    <w:p w:rsidR="0036406A" w:rsidRDefault="0036406A" w:rsidP="0036406A">
      <w:pPr>
        <w:jc w:val="both"/>
        <w:rPr>
          <w:color w:val="000000" w:themeColor="text1"/>
        </w:rPr>
      </w:pPr>
    </w:p>
    <w:p w:rsidR="0036406A" w:rsidRDefault="0036406A" w:rsidP="0036406A">
      <w:pPr>
        <w:jc w:val="both"/>
        <w:rPr>
          <w:color w:val="000000" w:themeColor="text1"/>
        </w:rPr>
      </w:pPr>
      <w:r>
        <w:rPr>
          <w:color w:val="000000" w:themeColor="text1"/>
        </w:rPr>
        <w:t>Approved the 11</w:t>
      </w:r>
      <w:r w:rsidRPr="0036111D">
        <w:rPr>
          <w:color w:val="000000" w:themeColor="text1"/>
          <w:vertAlign w:val="superscript"/>
        </w:rPr>
        <w:t>th</w:t>
      </w:r>
      <w:r>
        <w:rPr>
          <w:color w:val="000000" w:themeColor="text1"/>
        </w:rPr>
        <w:t xml:space="preserve"> day of April, 2022. </w:t>
      </w:r>
    </w:p>
    <w:p w:rsidR="0036406A" w:rsidRDefault="0036406A" w:rsidP="0036406A">
      <w:pPr>
        <w:jc w:val="center"/>
        <w:rPr>
          <w:color w:val="000000" w:themeColor="text1"/>
        </w:rPr>
      </w:pPr>
    </w:p>
    <w:p w:rsidR="0036406A" w:rsidRDefault="0036406A" w:rsidP="0036406A">
      <w:pPr>
        <w:jc w:val="center"/>
        <w:rPr>
          <w:color w:val="000000" w:themeColor="text1"/>
        </w:rPr>
      </w:pPr>
      <w:r>
        <w:rPr>
          <w:color w:val="000000" w:themeColor="text1"/>
        </w:rPr>
        <w:t>__________</w:t>
      </w:r>
    </w:p>
    <w:p w:rsidR="00C84A3E" w:rsidRPr="00E55B09" w:rsidRDefault="00C84A3E" w:rsidP="00364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C84A3E" w:rsidRPr="00E55B09" w:rsidSect="00C84A3E">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B0B" w:rsidRDefault="00011B0B" w:rsidP="007D5FAC">
      <w:r>
        <w:separator/>
      </w:r>
    </w:p>
  </w:endnote>
  <w:endnote w:type="continuationSeparator" w:id="0">
    <w:p w:rsidR="00011B0B" w:rsidRDefault="00011B0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A3E" w:rsidRPr="00C84A3E" w:rsidRDefault="00C84A3E" w:rsidP="00C84A3E">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36406A">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A3E" w:rsidRDefault="00C84A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B0B" w:rsidRDefault="00011B0B" w:rsidP="007D5FAC">
      <w:r>
        <w:separator/>
      </w:r>
    </w:p>
  </w:footnote>
  <w:footnote w:type="continuationSeparator" w:id="0">
    <w:p w:rsidR="00011B0B" w:rsidRDefault="00011B0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Hilton"/>
    <w:docVar w:name="ActBillNo" w:val="4906"/>
    <w:docVar w:name="ActSecretary" w:val="Newboult"/>
    <w:docVar w:name="ActSIdno" w:val="(145)  4906PH22"/>
    <w:docVar w:name="clipname" w:val="4906PH22"/>
    <w:docVar w:name="dvBillNumber" w:val="4906"/>
    <w:docVar w:name="dvBillNumberPrefix" w:val="H"/>
    <w:docVar w:name="dvOriginalBody" w:val="House"/>
    <w:docVar w:name="HOUSEACTFULLPATH" w:val="L:\COUNCIL\ACTS\4906PH22.DOCX"/>
    <w:docVar w:name="OrigHOUSEBillNo" w:val="4906"/>
    <w:docVar w:name="WhatActtype" w:val="AN ACT"/>
  </w:docVars>
  <w:rsids>
    <w:rsidRoot w:val="00011B0B"/>
    <w:rsid w:val="00002DE0"/>
    <w:rsid w:val="00011B0B"/>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0C2A"/>
    <w:rsid w:val="00131CE5"/>
    <w:rsid w:val="00135DDF"/>
    <w:rsid w:val="00136AA0"/>
    <w:rsid w:val="00141278"/>
    <w:rsid w:val="0014525A"/>
    <w:rsid w:val="001626DB"/>
    <w:rsid w:val="00164D89"/>
    <w:rsid w:val="00170F30"/>
    <w:rsid w:val="00172771"/>
    <w:rsid w:val="001747A9"/>
    <w:rsid w:val="001750EA"/>
    <w:rsid w:val="001754BB"/>
    <w:rsid w:val="0018353C"/>
    <w:rsid w:val="00195F4E"/>
    <w:rsid w:val="001A646B"/>
    <w:rsid w:val="001A689B"/>
    <w:rsid w:val="001A75A0"/>
    <w:rsid w:val="001B201B"/>
    <w:rsid w:val="001B65B6"/>
    <w:rsid w:val="001B78F9"/>
    <w:rsid w:val="001B7FF5"/>
    <w:rsid w:val="001C2DCE"/>
    <w:rsid w:val="001C390F"/>
    <w:rsid w:val="001C603D"/>
    <w:rsid w:val="001C6957"/>
    <w:rsid w:val="001C6BD8"/>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3DB3"/>
    <w:rsid w:val="002C4C93"/>
    <w:rsid w:val="002C7D37"/>
    <w:rsid w:val="002D3267"/>
    <w:rsid w:val="002D7489"/>
    <w:rsid w:val="002D7F22"/>
    <w:rsid w:val="002E0E09"/>
    <w:rsid w:val="002E2659"/>
    <w:rsid w:val="002E42ED"/>
    <w:rsid w:val="002E45C8"/>
    <w:rsid w:val="002E5D17"/>
    <w:rsid w:val="002F1141"/>
    <w:rsid w:val="00304605"/>
    <w:rsid w:val="003049A0"/>
    <w:rsid w:val="00305689"/>
    <w:rsid w:val="00315C15"/>
    <w:rsid w:val="0031739F"/>
    <w:rsid w:val="003219FC"/>
    <w:rsid w:val="0032380E"/>
    <w:rsid w:val="00325D1F"/>
    <w:rsid w:val="003348FE"/>
    <w:rsid w:val="00334EAC"/>
    <w:rsid w:val="00336EF3"/>
    <w:rsid w:val="0034356D"/>
    <w:rsid w:val="00360108"/>
    <w:rsid w:val="00360D70"/>
    <w:rsid w:val="0036406A"/>
    <w:rsid w:val="00364D3F"/>
    <w:rsid w:val="0036610A"/>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13FD"/>
    <w:rsid w:val="003D2A73"/>
    <w:rsid w:val="003D5D65"/>
    <w:rsid w:val="003E2FE8"/>
    <w:rsid w:val="00400828"/>
    <w:rsid w:val="00400C83"/>
    <w:rsid w:val="00405D95"/>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762B7"/>
    <w:rsid w:val="00480690"/>
    <w:rsid w:val="00484C4F"/>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3131"/>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1FC6"/>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377EE"/>
    <w:rsid w:val="0064018A"/>
    <w:rsid w:val="00641A70"/>
    <w:rsid w:val="00643998"/>
    <w:rsid w:val="0064651C"/>
    <w:rsid w:val="00651313"/>
    <w:rsid w:val="00655550"/>
    <w:rsid w:val="00657AB1"/>
    <w:rsid w:val="006609B2"/>
    <w:rsid w:val="0066220B"/>
    <w:rsid w:val="00663AC3"/>
    <w:rsid w:val="00671B28"/>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C2574"/>
    <w:rsid w:val="006C7535"/>
    <w:rsid w:val="006C7D00"/>
    <w:rsid w:val="006D1F87"/>
    <w:rsid w:val="006D6B8E"/>
    <w:rsid w:val="006E038F"/>
    <w:rsid w:val="006F22C0"/>
    <w:rsid w:val="006F290C"/>
    <w:rsid w:val="007009F2"/>
    <w:rsid w:val="00703D30"/>
    <w:rsid w:val="00704FF9"/>
    <w:rsid w:val="007052EC"/>
    <w:rsid w:val="00706B65"/>
    <w:rsid w:val="007152F9"/>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4419"/>
    <w:rsid w:val="00805054"/>
    <w:rsid w:val="008066FB"/>
    <w:rsid w:val="00806F5B"/>
    <w:rsid w:val="0081729E"/>
    <w:rsid w:val="00832F5E"/>
    <w:rsid w:val="00836D7F"/>
    <w:rsid w:val="00841A98"/>
    <w:rsid w:val="00841BFC"/>
    <w:rsid w:val="0084389D"/>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C325E"/>
    <w:rsid w:val="008E03BA"/>
    <w:rsid w:val="008E185C"/>
    <w:rsid w:val="008E5FD7"/>
    <w:rsid w:val="008F4CA1"/>
    <w:rsid w:val="008F510F"/>
    <w:rsid w:val="008F5F0A"/>
    <w:rsid w:val="008F7D5B"/>
    <w:rsid w:val="00900319"/>
    <w:rsid w:val="00900978"/>
    <w:rsid w:val="00902A4B"/>
    <w:rsid w:val="00906538"/>
    <w:rsid w:val="009076FA"/>
    <w:rsid w:val="00916EE8"/>
    <w:rsid w:val="009254E2"/>
    <w:rsid w:val="00926C29"/>
    <w:rsid w:val="00934A0A"/>
    <w:rsid w:val="00940A90"/>
    <w:rsid w:val="009434B9"/>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323"/>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4DBB"/>
    <w:rsid w:val="00B36400"/>
    <w:rsid w:val="00B374C4"/>
    <w:rsid w:val="00B408FD"/>
    <w:rsid w:val="00B4797F"/>
    <w:rsid w:val="00B516BA"/>
    <w:rsid w:val="00B520A2"/>
    <w:rsid w:val="00B60515"/>
    <w:rsid w:val="00B62CAB"/>
    <w:rsid w:val="00B678FA"/>
    <w:rsid w:val="00B70DC9"/>
    <w:rsid w:val="00B72ED3"/>
    <w:rsid w:val="00B73571"/>
    <w:rsid w:val="00B80C16"/>
    <w:rsid w:val="00B83DA1"/>
    <w:rsid w:val="00B846E9"/>
    <w:rsid w:val="00B92CEA"/>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84A3E"/>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0E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22C0A"/>
    <w:rsid w:val="00E33964"/>
    <w:rsid w:val="00E33DFF"/>
    <w:rsid w:val="00E3462F"/>
    <w:rsid w:val="00E36231"/>
    <w:rsid w:val="00E500F1"/>
    <w:rsid w:val="00E5358E"/>
    <w:rsid w:val="00E55B09"/>
    <w:rsid w:val="00E60357"/>
    <w:rsid w:val="00E61B4C"/>
    <w:rsid w:val="00E676A9"/>
    <w:rsid w:val="00E71D4E"/>
    <w:rsid w:val="00E757F4"/>
    <w:rsid w:val="00E9303D"/>
    <w:rsid w:val="00E94F70"/>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D06BEB28-37AE-418D-A158-87DDCE3F4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C84A3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B70D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DC9"/>
    <w:rPr>
      <w:rFonts w:ascii="Segoe UI" w:hAnsi="Segoe UI" w:cs="Segoe UI"/>
      <w:sz w:val="18"/>
      <w:szCs w:val="18"/>
    </w:rPr>
  </w:style>
  <w:style w:type="table" w:styleId="TableGrid">
    <w:name w:val="Table Grid"/>
    <w:basedOn w:val="TableNormal"/>
    <w:uiPriority w:val="59"/>
    <w:rsid w:val="0066220B"/>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C84A3E"/>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130C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20202.docx" TargetMode="External"/><Relationship Id="rId13" Type="http://schemas.openxmlformats.org/officeDocument/2006/relationships/hyperlink" Target="file:///h:\sj\20220224.docx" TargetMode="External"/><Relationship Id="rId18" Type="http://schemas.openxmlformats.org/officeDocument/2006/relationships/hyperlink" Target="file:///h:\sj\20220331.doc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p:\pprever\2021-22\4906_20220217.docx" TargetMode="External"/><Relationship Id="rId7" Type="http://schemas.openxmlformats.org/officeDocument/2006/relationships/hyperlink" Target="file:///h:\hj\20220202.docx" TargetMode="External"/><Relationship Id="rId12" Type="http://schemas.openxmlformats.org/officeDocument/2006/relationships/hyperlink" Target="file:///h:\hj\20220224.docx" TargetMode="External"/><Relationship Id="rId17" Type="http://schemas.openxmlformats.org/officeDocument/2006/relationships/hyperlink" Target="file:///h:\sj\20220323.docx"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sj\20220323.docx" TargetMode="External"/><Relationship Id="rId20" Type="http://schemas.openxmlformats.org/officeDocument/2006/relationships/hyperlink" Target="file:///p:\pprever\2021-22\4906_20220202.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20223.docx"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sj\20220317.docx" TargetMode="External"/><Relationship Id="rId23" Type="http://schemas.openxmlformats.org/officeDocument/2006/relationships/hyperlink" Target="file:///p:\pprever\2021-22\4906_20220317.docx" TargetMode="External"/><Relationship Id="rId10" Type="http://schemas.openxmlformats.org/officeDocument/2006/relationships/hyperlink" Target="file:///h:\hj\20220223.docx" TargetMode="External"/><Relationship Id="rId19" Type="http://schemas.openxmlformats.org/officeDocument/2006/relationships/hyperlink" Target="http://www.scstatehouse.gov/billsearch.php?billnumbers=4906&amp;session=124&amp;summary=B" TargetMode="External"/><Relationship Id="rId4" Type="http://schemas.openxmlformats.org/officeDocument/2006/relationships/webSettings" Target="webSettings.xml"/><Relationship Id="rId9" Type="http://schemas.openxmlformats.org/officeDocument/2006/relationships/hyperlink" Target="file:///h:\hj\20220217.docx" TargetMode="External"/><Relationship Id="rId14" Type="http://schemas.openxmlformats.org/officeDocument/2006/relationships/hyperlink" Target="file:///h:\sj\20220224.docx" TargetMode="External"/><Relationship Id="rId22" Type="http://schemas.openxmlformats.org/officeDocument/2006/relationships/hyperlink" Target="file:///p:\pprever\2021-22\4906_20220218.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2B8BE-D8ED-4BCA-816A-0FE993562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870</Words>
  <Characters>4885</Characters>
  <Application>Microsoft Office Word</Application>
  <DocSecurity>0</DocSecurity>
  <Lines>488</Lines>
  <Paragraphs>250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4906: Wildlife Disease Control - South Carolina Legislature Online</dc:title>
  <dc:subject/>
  <dc:creator>Julie Newboult</dc:creator>
  <cp:keywords/>
  <dc:description/>
  <cp:lastModifiedBy>Danny Crook</cp:lastModifiedBy>
  <cp:revision>2</cp:revision>
  <cp:lastPrinted>2022-03-31T20:02:00Z</cp:lastPrinted>
  <dcterms:created xsi:type="dcterms:W3CDTF">2022-04-20T16:41:00Z</dcterms:created>
  <dcterms:modified xsi:type="dcterms:W3CDTF">2022-04-20T16:41:00Z</dcterms:modified>
</cp:coreProperties>
</file>