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A4A" w:rsidRDefault="00120A4A" w:rsidP="00120A4A">
      <w:pPr>
        <w:widowControl w:val="0"/>
        <w:jc w:val="center"/>
      </w:pPr>
      <w:r w:rsidRPr="00120A4A">
        <w:rPr>
          <w:b/>
        </w:rPr>
        <w:t>South Carolina General Assembly</w:t>
      </w:r>
    </w:p>
    <w:p w:rsidR="00120A4A" w:rsidRDefault="00120A4A" w:rsidP="00120A4A">
      <w:pPr>
        <w:widowControl w:val="0"/>
        <w:jc w:val="center"/>
      </w:pPr>
      <w:r>
        <w:t>124th Session, 2021-2022</w:t>
      </w:r>
    </w:p>
    <w:p w:rsidR="00120A4A" w:rsidRDefault="00120A4A" w:rsidP="00120A4A">
      <w:pPr>
        <w:widowControl w:val="0"/>
        <w:jc w:val="left"/>
      </w:pPr>
    </w:p>
    <w:p w:rsidR="00120A4A" w:rsidRDefault="00120A4A" w:rsidP="00120A4A">
      <w:pPr>
        <w:widowControl w:val="0"/>
        <w:jc w:val="left"/>
        <w:rPr>
          <w:b/>
        </w:rPr>
      </w:pPr>
      <w:r w:rsidRPr="00120A4A">
        <w:rPr>
          <w:b/>
        </w:rPr>
        <w:t>S.</w:t>
      </w:r>
      <w:r>
        <w:rPr>
          <w:b/>
        </w:rPr>
        <w:t xml:space="preserve"> </w:t>
      </w:r>
      <w:r w:rsidRPr="00120A4A">
        <w:rPr>
          <w:b/>
        </w:rPr>
        <w:t>492</w:t>
      </w:r>
    </w:p>
    <w:p w:rsidR="00120A4A" w:rsidRDefault="00120A4A" w:rsidP="00120A4A">
      <w:pPr>
        <w:widowControl w:val="0"/>
        <w:jc w:val="left"/>
        <w:rPr>
          <w:b/>
        </w:rPr>
      </w:pPr>
    </w:p>
    <w:p w:rsidR="00120A4A" w:rsidRDefault="00120A4A" w:rsidP="00120A4A">
      <w:pPr>
        <w:widowControl w:val="0"/>
        <w:jc w:val="left"/>
      </w:pPr>
      <w:r w:rsidRPr="00120A4A">
        <w:rPr>
          <w:b/>
        </w:rPr>
        <w:t>STATUS INFORMATION</w:t>
      </w:r>
    </w:p>
    <w:p w:rsidR="00120A4A" w:rsidRDefault="00120A4A" w:rsidP="00120A4A">
      <w:pPr>
        <w:widowControl w:val="0"/>
        <w:jc w:val="left"/>
      </w:pPr>
    </w:p>
    <w:p w:rsidR="00120A4A" w:rsidRDefault="00120A4A" w:rsidP="00120A4A">
      <w:pPr>
        <w:widowControl w:val="0"/>
        <w:jc w:val="left"/>
      </w:pPr>
      <w:r>
        <w:t>Concurrent Resolution</w:t>
      </w:r>
    </w:p>
    <w:p w:rsidR="00120A4A" w:rsidRDefault="003F59AA" w:rsidP="00120A4A">
      <w:pPr>
        <w:widowControl w:val="0"/>
        <w:jc w:val="left"/>
      </w:pPr>
      <w:r>
        <w:t>Sponsors: Senators Jackson, Scott, Harpootlian, McLeod and McElveen</w:t>
      </w:r>
    </w:p>
    <w:p w:rsidR="00120A4A" w:rsidRDefault="00120A4A" w:rsidP="00120A4A">
      <w:pPr>
        <w:widowControl w:val="0"/>
        <w:jc w:val="left"/>
      </w:pPr>
      <w:r>
        <w:t>Document Path: l:\council\bills\gt\5986cm21.docx</w:t>
      </w:r>
    </w:p>
    <w:p w:rsidR="003F59AA" w:rsidRDefault="003F59AA" w:rsidP="00120A4A">
      <w:pPr>
        <w:widowControl w:val="0"/>
        <w:jc w:val="left"/>
      </w:pPr>
      <w:r>
        <w:t>Companion/Similar bill(s): 3721</w:t>
      </w:r>
    </w:p>
    <w:p w:rsidR="00120A4A" w:rsidRDefault="00120A4A" w:rsidP="00120A4A">
      <w:pPr>
        <w:widowControl w:val="0"/>
        <w:jc w:val="left"/>
      </w:pPr>
    </w:p>
    <w:p w:rsidR="002D37CF" w:rsidRDefault="002D37CF" w:rsidP="00120A4A">
      <w:pPr>
        <w:widowControl w:val="0"/>
        <w:jc w:val="left"/>
      </w:pPr>
      <w:r>
        <w:t>Introduced in the Senate on January 27, 2021</w:t>
      </w:r>
    </w:p>
    <w:p w:rsidR="002D37CF" w:rsidRDefault="002D37CF" w:rsidP="00120A4A">
      <w:pPr>
        <w:widowControl w:val="0"/>
        <w:jc w:val="left"/>
      </w:pPr>
      <w:r>
        <w:t>Introduced in the House on February 2, 2021</w:t>
      </w:r>
    </w:p>
    <w:p w:rsidR="002D37CF" w:rsidRDefault="002D37CF" w:rsidP="00120A4A">
      <w:pPr>
        <w:widowControl w:val="0"/>
        <w:jc w:val="left"/>
      </w:pPr>
      <w:r>
        <w:t>Adopted by the General Assembly on February 18, 2021</w:t>
      </w:r>
    </w:p>
    <w:p w:rsidR="002D37CF" w:rsidRDefault="002D37CF" w:rsidP="00120A4A">
      <w:pPr>
        <w:widowControl w:val="0"/>
        <w:jc w:val="left"/>
      </w:pPr>
    </w:p>
    <w:p w:rsidR="00120A4A" w:rsidRDefault="0098165F" w:rsidP="00120A4A">
      <w:pPr>
        <w:widowControl w:val="0"/>
        <w:jc w:val="left"/>
      </w:pPr>
      <w:r>
        <w:t>Summary: Honorable Jimmy C Bales Highway named</w:t>
      </w:r>
    </w:p>
    <w:p w:rsidR="00120A4A" w:rsidRDefault="00120A4A" w:rsidP="00120A4A">
      <w:pPr>
        <w:widowControl w:val="0"/>
        <w:jc w:val="left"/>
      </w:pPr>
    </w:p>
    <w:p w:rsidR="00120A4A" w:rsidRDefault="00120A4A" w:rsidP="00120A4A">
      <w:pPr>
        <w:widowControl w:val="0"/>
        <w:jc w:val="left"/>
      </w:pPr>
    </w:p>
    <w:p w:rsidR="00120A4A" w:rsidRDefault="00120A4A" w:rsidP="00120A4A">
      <w:pPr>
        <w:widowControl w:val="0"/>
        <w:tabs>
          <w:tab w:val="center" w:pos="590"/>
          <w:tab w:val="center" w:pos="1440"/>
          <w:tab w:val="left" w:pos="1872"/>
          <w:tab w:val="left" w:pos="9187"/>
        </w:tabs>
        <w:jc w:val="left"/>
      </w:pPr>
      <w:r w:rsidRPr="00120A4A">
        <w:rPr>
          <w:b/>
        </w:rPr>
        <w:t>HISTORY OF LEGISLATIVE ACTIONS</w:t>
      </w:r>
    </w:p>
    <w:p w:rsidR="00120A4A" w:rsidRDefault="00120A4A" w:rsidP="00120A4A">
      <w:pPr>
        <w:widowControl w:val="0"/>
        <w:tabs>
          <w:tab w:val="center" w:pos="590"/>
          <w:tab w:val="center" w:pos="1440"/>
          <w:tab w:val="left" w:pos="1872"/>
          <w:tab w:val="left" w:pos="9187"/>
        </w:tabs>
        <w:jc w:val="left"/>
      </w:pPr>
    </w:p>
    <w:p w:rsidR="00120A4A" w:rsidRPr="00120A4A" w:rsidRDefault="00120A4A" w:rsidP="00120A4A">
      <w:pPr>
        <w:widowControl w:val="0"/>
        <w:tabs>
          <w:tab w:val="center" w:pos="590"/>
          <w:tab w:val="center" w:pos="1440"/>
          <w:tab w:val="left" w:pos="1872"/>
          <w:tab w:val="left" w:pos="9187"/>
        </w:tabs>
        <w:jc w:val="left"/>
      </w:pPr>
      <w:r w:rsidRPr="00120A4A">
        <w:rPr>
          <w:u w:val="single"/>
        </w:rPr>
        <w:tab/>
        <w:t>Date</w:t>
      </w:r>
      <w:r w:rsidRPr="00120A4A">
        <w:rPr>
          <w:u w:val="single"/>
        </w:rPr>
        <w:tab/>
        <w:t>Body</w:t>
      </w:r>
      <w:r w:rsidRPr="00120A4A">
        <w:rPr>
          <w:u w:val="single"/>
        </w:rPr>
        <w:tab/>
        <w:t>Action Description with journal page number</w:t>
      </w:r>
      <w:r w:rsidRPr="00120A4A">
        <w:rPr>
          <w:u w:val="single"/>
        </w:rPr>
        <w:tab/>
      </w:r>
    </w:p>
    <w:p w:rsidR="0000116E" w:rsidRDefault="0000116E" w:rsidP="0000116E">
      <w:pPr>
        <w:widowControl w:val="0"/>
        <w:tabs>
          <w:tab w:val="right" w:pos="1008"/>
          <w:tab w:val="left" w:pos="1152"/>
          <w:tab w:val="left" w:pos="1872"/>
          <w:tab w:val="left" w:pos="9187"/>
        </w:tabs>
        <w:ind w:left="2088" w:hanging="2088"/>
      </w:pPr>
      <w:r>
        <w:tab/>
        <w:t>1/27/2021</w:t>
      </w:r>
      <w:r>
        <w:tab/>
        <w:t>Senate</w:t>
      </w:r>
      <w:r>
        <w:tab/>
        <w:t>Introduced, placed on calendar without reference (</w:t>
      </w:r>
      <w:hyperlink r:id="rId7" w:history="1">
        <w:r w:rsidRPr="002C6530">
          <w:rPr>
            <w:rStyle w:val="Hyperlink"/>
          </w:rPr>
          <w:t>Senate Journal</w:t>
        </w:r>
        <w:r w:rsidRPr="002C6530">
          <w:rPr>
            <w:rStyle w:val="Hyperlink"/>
          </w:rPr>
          <w:noBreakHyphen/>
          <w:t>page 3</w:t>
        </w:r>
      </w:hyperlink>
      <w:r>
        <w:t>)</w:t>
      </w:r>
    </w:p>
    <w:p w:rsidR="0000116E" w:rsidRDefault="0000116E" w:rsidP="0000116E">
      <w:pPr>
        <w:widowControl w:val="0"/>
        <w:tabs>
          <w:tab w:val="right" w:pos="1008"/>
          <w:tab w:val="left" w:pos="1152"/>
          <w:tab w:val="left" w:pos="1872"/>
          <w:tab w:val="left" w:pos="9187"/>
        </w:tabs>
        <w:ind w:left="2088" w:hanging="2088"/>
      </w:pPr>
      <w:r>
        <w:tab/>
        <w:t>1/28/2021</w:t>
      </w:r>
      <w:r>
        <w:tab/>
      </w:r>
      <w:r>
        <w:tab/>
        <w:t>Scrivener's error corrected</w:t>
      </w:r>
    </w:p>
    <w:p w:rsidR="0000116E" w:rsidRDefault="0000116E" w:rsidP="0000116E">
      <w:pPr>
        <w:widowControl w:val="0"/>
        <w:tabs>
          <w:tab w:val="right" w:pos="1008"/>
          <w:tab w:val="left" w:pos="1152"/>
          <w:tab w:val="left" w:pos="1872"/>
          <w:tab w:val="left" w:pos="9187"/>
        </w:tabs>
        <w:ind w:left="2088" w:hanging="2088"/>
      </w:pPr>
      <w:r>
        <w:tab/>
        <w:t>1/28/2021</w:t>
      </w:r>
      <w:r>
        <w:tab/>
        <w:t>Senate</w:t>
      </w:r>
      <w:r>
        <w:tab/>
        <w:t>Adopted, sent to House (</w:t>
      </w:r>
      <w:hyperlink r:id="rId8" w:history="1">
        <w:r w:rsidRPr="002C6530">
          <w:rPr>
            <w:rStyle w:val="Hyperlink"/>
          </w:rPr>
          <w:t>Senate Journal</w:t>
        </w:r>
        <w:r w:rsidRPr="002C6530">
          <w:rPr>
            <w:rStyle w:val="Hyperlink"/>
          </w:rPr>
          <w:noBreakHyphen/>
          <w:t>page 15</w:t>
        </w:r>
      </w:hyperlink>
      <w:r>
        <w:t>)</w:t>
      </w:r>
    </w:p>
    <w:p w:rsidR="0000116E" w:rsidRDefault="0000116E" w:rsidP="0000116E">
      <w:pPr>
        <w:widowControl w:val="0"/>
        <w:tabs>
          <w:tab w:val="right" w:pos="1008"/>
          <w:tab w:val="left" w:pos="1152"/>
          <w:tab w:val="left" w:pos="1872"/>
          <w:tab w:val="left" w:pos="9187"/>
        </w:tabs>
        <w:ind w:left="2088" w:hanging="2088"/>
      </w:pPr>
      <w:r>
        <w:tab/>
        <w:t>2/1/2021</w:t>
      </w:r>
      <w:r>
        <w:tab/>
      </w:r>
      <w:r>
        <w:tab/>
        <w:t>Scrivener's error corrected</w:t>
      </w:r>
    </w:p>
    <w:p w:rsidR="0000116E" w:rsidRDefault="0000116E" w:rsidP="0000116E">
      <w:pPr>
        <w:widowControl w:val="0"/>
        <w:tabs>
          <w:tab w:val="right" w:pos="1008"/>
          <w:tab w:val="left" w:pos="1152"/>
          <w:tab w:val="left" w:pos="1872"/>
          <w:tab w:val="left" w:pos="9187"/>
        </w:tabs>
        <w:ind w:left="2088" w:hanging="2088"/>
      </w:pPr>
      <w:r>
        <w:tab/>
        <w:t>2/2/2021</w:t>
      </w:r>
      <w:r>
        <w:tab/>
        <w:t>House</w:t>
      </w:r>
      <w:r>
        <w:tab/>
        <w:t>Introduced (</w:t>
      </w:r>
      <w:hyperlink r:id="rId9" w:history="1">
        <w:r w:rsidRPr="002C6530">
          <w:rPr>
            <w:rStyle w:val="Hyperlink"/>
          </w:rPr>
          <w:t>House Journal</w:t>
        </w:r>
        <w:r w:rsidRPr="002C6530">
          <w:rPr>
            <w:rStyle w:val="Hyperlink"/>
          </w:rPr>
          <w:noBreakHyphen/>
          <w:t>page 6</w:t>
        </w:r>
      </w:hyperlink>
      <w:r>
        <w:t>)</w:t>
      </w:r>
    </w:p>
    <w:p w:rsidR="0000116E" w:rsidRDefault="0000116E" w:rsidP="0000116E">
      <w:pPr>
        <w:widowControl w:val="0"/>
        <w:tabs>
          <w:tab w:val="right" w:pos="1008"/>
          <w:tab w:val="left" w:pos="1152"/>
          <w:tab w:val="left" w:pos="1872"/>
          <w:tab w:val="left" w:pos="9187"/>
        </w:tabs>
        <w:ind w:left="2088" w:hanging="2088"/>
      </w:pPr>
      <w:r>
        <w:tab/>
        <w:t>2/2/2021</w:t>
      </w:r>
      <w:r>
        <w:tab/>
        <w:t>House</w:t>
      </w:r>
      <w:r>
        <w:tab/>
        <w:t xml:space="preserve">Referred to Committee on </w:t>
      </w:r>
      <w:r w:rsidRPr="002C6530">
        <w:rPr>
          <w:b/>
        </w:rPr>
        <w:t>Invitations and Memorial Resolutions</w:t>
      </w:r>
      <w:r>
        <w:t xml:space="preserve"> (</w:t>
      </w:r>
      <w:hyperlink r:id="rId10" w:history="1">
        <w:r w:rsidRPr="002C6530">
          <w:rPr>
            <w:rStyle w:val="Hyperlink"/>
          </w:rPr>
          <w:t>House Journal</w:t>
        </w:r>
        <w:r w:rsidRPr="002C6530">
          <w:rPr>
            <w:rStyle w:val="Hyperlink"/>
          </w:rPr>
          <w:noBreakHyphen/>
          <w:t>page 6</w:t>
        </w:r>
      </w:hyperlink>
      <w:r>
        <w:t>)</w:t>
      </w:r>
    </w:p>
    <w:p w:rsidR="0000116E" w:rsidRDefault="0000116E" w:rsidP="0000116E">
      <w:pPr>
        <w:widowControl w:val="0"/>
        <w:tabs>
          <w:tab w:val="right" w:pos="1008"/>
          <w:tab w:val="left" w:pos="1152"/>
          <w:tab w:val="left" w:pos="1872"/>
          <w:tab w:val="left" w:pos="9187"/>
        </w:tabs>
        <w:ind w:left="2088" w:hanging="2088"/>
      </w:pPr>
      <w:r>
        <w:tab/>
        <w:t>2/17/2021</w:t>
      </w:r>
      <w:r>
        <w:tab/>
        <w:t>House</w:t>
      </w:r>
      <w:r>
        <w:tab/>
        <w:t xml:space="preserve">Committee report: Favorable </w:t>
      </w:r>
      <w:r w:rsidRPr="002C6530">
        <w:rPr>
          <w:b/>
        </w:rPr>
        <w:t>Invitations and Memorial Resolutions</w:t>
      </w:r>
      <w:r>
        <w:t xml:space="preserve"> (</w:t>
      </w:r>
      <w:hyperlink r:id="rId11" w:history="1">
        <w:r w:rsidRPr="002C6530">
          <w:rPr>
            <w:rStyle w:val="Hyperlink"/>
          </w:rPr>
          <w:t>House Journal</w:t>
        </w:r>
        <w:r w:rsidRPr="002C6530">
          <w:rPr>
            <w:rStyle w:val="Hyperlink"/>
          </w:rPr>
          <w:noBreakHyphen/>
          <w:t>page 1</w:t>
        </w:r>
      </w:hyperlink>
      <w:r>
        <w:t>)</w:t>
      </w:r>
    </w:p>
    <w:p w:rsidR="0000116E" w:rsidRDefault="0000116E" w:rsidP="0000116E">
      <w:pPr>
        <w:widowControl w:val="0"/>
        <w:tabs>
          <w:tab w:val="right" w:pos="1008"/>
          <w:tab w:val="left" w:pos="1152"/>
          <w:tab w:val="left" w:pos="1872"/>
          <w:tab w:val="left" w:pos="9187"/>
        </w:tabs>
        <w:ind w:left="2088" w:hanging="2088"/>
      </w:pPr>
      <w:r>
        <w:tab/>
        <w:t>2/18/2021</w:t>
      </w:r>
      <w:r>
        <w:tab/>
        <w:t>House</w:t>
      </w:r>
      <w:r>
        <w:tab/>
        <w:t>Adopted, returned to Senate with concurrence (</w:t>
      </w:r>
      <w:hyperlink r:id="rId12" w:history="1">
        <w:r w:rsidRPr="002C6530">
          <w:rPr>
            <w:rStyle w:val="Hyperlink"/>
          </w:rPr>
          <w:t>House Journal</w:t>
        </w:r>
        <w:r w:rsidRPr="002C6530">
          <w:rPr>
            <w:rStyle w:val="Hyperlink"/>
          </w:rPr>
          <w:noBreakHyphen/>
          <w:t>page 76</w:t>
        </w:r>
      </w:hyperlink>
      <w:r>
        <w:t>)</w:t>
      </w:r>
    </w:p>
    <w:p w:rsidR="0000116E" w:rsidRDefault="0000116E" w:rsidP="0000116E">
      <w:pPr>
        <w:widowControl w:val="0"/>
        <w:tabs>
          <w:tab w:val="right" w:pos="1008"/>
          <w:tab w:val="left" w:pos="1152"/>
          <w:tab w:val="left" w:pos="1872"/>
          <w:tab w:val="left" w:pos="9187"/>
        </w:tabs>
        <w:ind w:left="2088" w:hanging="2088"/>
      </w:pPr>
    </w:p>
    <w:p w:rsidR="00120A4A" w:rsidRDefault="00120A4A" w:rsidP="00120A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120A4A">
          <w:rPr>
            <w:rStyle w:val="Hyperlink"/>
          </w:rPr>
          <w:t>legislative information</w:t>
        </w:r>
      </w:hyperlink>
      <w:r>
        <w:t xml:space="preserve"> at the website</w:t>
      </w:r>
    </w:p>
    <w:p w:rsidR="00120A4A" w:rsidRDefault="00120A4A" w:rsidP="00120A4A">
      <w:pPr>
        <w:widowControl w:val="0"/>
        <w:tabs>
          <w:tab w:val="right" w:pos="1008"/>
          <w:tab w:val="left" w:pos="1152"/>
          <w:tab w:val="left" w:pos="1872"/>
          <w:tab w:val="left" w:pos="9187"/>
        </w:tabs>
        <w:ind w:left="2088" w:hanging="2088"/>
        <w:jc w:val="left"/>
      </w:pPr>
    </w:p>
    <w:p w:rsidR="00120A4A" w:rsidRPr="00120A4A" w:rsidRDefault="00120A4A" w:rsidP="00120A4A">
      <w:pPr>
        <w:widowControl w:val="0"/>
        <w:tabs>
          <w:tab w:val="right" w:pos="1008"/>
          <w:tab w:val="left" w:pos="1152"/>
          <w:tab w:val="left" w:pos="1872"/>
          <w:tab w:val="left" w:pos="9187"/>
        </w:tabs>
        <w:ind w:left="2088" w:hanging="2088"/>
        <w:jc w:val="left"/>
      </w:pPr>
    </w:p>
    <w:p w:rsidR="00120A4A" w:rsidRDefault="00120A4A" w:rsidP="00120A4A">
      <w:r w:rsidRPr="00120A4A">
        <w:rPr>
          <w:b/>
        </w:rPr>
        <w:t>VERSIONS OF THIS BILL</w:t>
      </w:r>
    </w:p>
    <w:p w:rsidR="00120A4A" w:rsidRDefault="00120A4A" w:rsidP="00120A4A"/>
    <w:p w:rsidR="00120A4A" w:rsidRDefault="006F2F93" w:rsidP="00120A4A">
      <w:hyperlink r:id="rId14" w:history="1">
        <w:r w:rsidR="00120A4A">
          <w:rPr>
            <w:rStyle w:val="Hyperlink"/>
          </w:rPr>
          <w:t>1/27/2021</w:t>
        </w:r>
      </w:hyperlink>
    </w:p>
    <w:p w:rsidR="00120A4A" w:rsidRDefault="006F2F93" w:rsidP="00120A4A">
      <w:hyperlink r:id="rId15" w:history="1">
        <w:r w:rsidR="00852B63" w:rsidRPr="00852B63">
          <w:rPr>
            <w:rStyle w:val="Hyperlink"/>
          </w:rPr>
          <w:t>1/27/2021-A</w:t>
        </w:r>
      </w:hyperlink>
    </w:p>
    <w:p w:rsidR="00852B63" w:rsidRDefault="006F2F93" w:rsidP="00120A4A">
      <w:hyperlink r:id="rId16" w:history="1">
        <w:r w:rsidR="00C239CD" w:rsidRPr="00C239CD">
          <w:rPr>
            <w:rStyle w:val="Hyperlink"/>
          </w:rPr>
          <w:t>1/28/2021</w:t>
        </w:r>
      </w:hyperlink>
    </w:p>
    <w:p w:rsidR="00C239CD" w:rsidRDefault="006F2F93" w:rsidP="00120A4A">
      <w:hyperlink r:id="rId17" w:history="1">
        <w:r w:rsidR="00334FA3" w:rsidRPr="00334FA3">
          <w:rPr>
            <w:rStyle w:val="Hyperlink"/>
          </w:rPr>
          <w:t>2/1/2021</w:t>
        </w:r>
      </w:hyperlink>
    </w:p>
    <w:p w:rsidR="00334FA3" w:rsidRDefault="006F2F93" w:rsidP="00120A4A">
      <w:hyperlink r:id="rId18" w:history="1">
        <w:r w:rsidR="0029422E" w:rsidRPr="0029422E">
          <w:rPr>
            <w:rStyle w:val="Hyperlink"/>
          </w:rPr>
          <w:t>2/17/2021</w:t>
        </w:r>
      </w:hyperlink>
    </w:p>
    <w:p w:rsidR="0029422E" w:rsidRDefault="0029422E" w:rsidP="00120A4A"/>
    <w:p w:rsidR="00120A4A" w:rsidRDefault="00120A4A" w:rsidP="00120A4A">
      <w:pPr>
        <w:sectPr w:rsidR="00120A4A" w:rsidSect="00120A4A">
          <w:pgSz w:w="12240" w:h="15840" w:code="1"/>
          <w:pgMar w:top="1080" w:right="1440" w:bottom="1080" w:left="1440" w:header="720" w:footer="720" w:gutter="0"/>
          <w:cols w:space="720"/>
          <w:noEndnote/>
          <w:docGrid w:linePitch="360"/>
        </w:sectPr>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Pr="000A362F" w:rsidRDefault="0029422E" w:rsidP="000A362F">
      <w:pPr>
        <w:tabs>
          <w:tab w:val="right" w:pos="5933"/>
        </w:tabs>
        <w:suppressAutoHyphens/>
      </w:pPr>
      <w:r>
        <w:tab/>
      </w:r>
      <w:r>
        <w:rPr>
          <w:b/>
          <w:sz w:val="36"/>
        </w:rPr>
        <w:t>S. 492</w:t>
      </w: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44EF5">
        <w:t>Senators Jackson, Scott, Harpootlian, McLeod and McElveen</w:t>
      </w: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2/17/21--H.</w:t>
      </w: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 2021.</w:t>
      </w:r>
    </w:p>
    <w:p w:rsidR="0029422E" w:rsidRPr="003F0EB2"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9422E" w:rsidRPr="003F0EB2"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9422E" w:rsidRDefault="0029422E" w:rsidP="004D1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492) to request the Department of Transportation name the portion of Shop Road in Richland County from its intersection with Pineview Drive to its intersection with Longwood Road the “Honorable Jimmy C., etc., respectfully</w:t>
      </w:r>
    </w:p>
    <w:p w:rsidR="0029422E" w:rsidRPr="003F0EB2"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DENNIS C. MOSS for Committee.</w:t>
      </w:r>
    </w:p>
    <w:p w:rsidR="0029422E" w:rsidRPr="003F0EB2"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422E" w:rsidRDefault="0029422E" w:rsidP="003F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422E" w:rsidSect="000A362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Pr="00325348" w:rsidRDefault="0029422E" w:rsidP="00CA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9422E" w:rsidRDefault="0029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SHOP ROAD IN RICHLAND COUNTY FROM ITS INTERSECTION WITH PINEVIEW DRIVE TO ITS INTERSECTION WITH LONGWOOD ROAD THE “HONORABLE JIMMY C. BALES HIGHWAY” AND TO ERECT APPROPRIATE SIGNS OR MARKERS ALONG THIS PORTION OF HIGHWAY CONTAINING THESE WORDS.</w:t>
      </w:r>
    </w:p>
    <w:p w:rsidR="0029422E" w:rsidRDefault="0029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for twenty</w:t>
      </w:r>
      <w:r w:rsidRPr="002D560B">
        <w:noBreakHyphen/>
        <w:t>two years, the Honorable Jimmy C. Bales, Ed.D., represented the citizens of House District 80 in Kershaw and Richland counties with faithfulness in the House of Representatives of this great State; and</w:t>
      </w: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the son of the late James C. Bales and Ruth Robinette, Jimmy Bales was born in Rose Hill, Virginia. He earned his bachelor’s degree from Columbia College (1960), followed by a master’s degree from East Tennessee State University (1966) and a doctorate in education from the University of South Carolina (1975). From 1955 to 1956, he served in the United States Army; and</w:t>
      </w: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his career included service as a teacher and as principal of Lower Richland High School. In addition, he was director of career education for Richland School District One and a probation officer for Richland County Family Court. Mr. Bales also served as a trustee for Palmetto Richland Memorial Hospital; and</w:t>
      </w: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in the House of Representatives (1999</w:t>
      </w:r>
      <w:r w:rsidRPr="002D560B">
        <w:noBreakHyphen/>
        <w:t xml:space="preserve">2020), Jimmy Bales used his experience for the benefit of his constituents and other citizens of our State as a member of the Invitations and Memorial Resolutions Committee, which he served as chairman, and the Ways and Means Committee. As part of his </w:t>
      </w:r>
      <w:r w:rsidRPr="002D560B">
        <w:lastRenderedPageBreak/>
        <w:t>legislative labors in the early days of his House service, he served as chairman of the Freshman Caucus. Prior to his election to the House, he was a member of the Richland County Council for a number of years, with two terms as council chairman; and</w:t>
      </w: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of public service, he was supported by his wife, Helen (Lynn) Elizabeth Armstrong, and their five children, Richard, Deborah, Kevin, Kris, and Kristen. A farmer, the only thing he loves as much as his family and constituents is tending to his cows; and</w:t>
      </w:r>
    </w:p>
    <w:p w:rsidR="0029422E" w:rsidRPr="002D560B"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tribute to his many years of service, it would be fitting and proper to name a portion of highway in the Lower Richland Community in his honor.  Now, therefore, </w:t>
      </w:r>
    </w:p>
    <w:p w:rsidR="0029422E" w:rsidRDefault="0029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9422E" w:rsidRDefault="002942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Shop Road in Richland County from its intersection with Pineview Drive to its intersection with Longwood Road the “Honorable Jimmy C. Bales Highway” and erect appropriate signs or markers along this portion of highway containing these words.</w:t>
      </w:r>
    </w:p>
    <w:p w:rsidR="0029422E"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22E" w:rsidRDefault="0029422E"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9422E" w:rsidRDefault="002942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A4A" w:rsidRDefault="00120A4A" w:rsidP="00294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20A4A" w:rsidSect="000A362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53D" w:rsidRDefault="00DF353D" w:rsidP="009F0C77">
      <w:r>
        <w:separator/>
      </w:r>
    </w:p>
  </w:endnote>
  <w:endnote w:type="continuationSeparator" w:id="0">
    <w:p w:rsidR="00DF353D" w:rsidRDefault="00DF3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0C4088-7317-467C-80FF-F565D521F3A4}"/>
    <w:embedBold r:id="rId2" w:fontKey="{9C109CCC-A967-47D5-9590-4D9B3F692669}"/>
  </w:font>
  <w:font w:name="Calibri">
    <w:panose1 w:val="020F0502020204030204"/>
    <w:charset w:val="00"/>
    <w:family w:val="swiss"/>
    <w:pitch w:val="variable"/>
    <w:sig w:usb0="E4002EFF" w:usb1="C000247B" w:usb2="00000009" w:usb3="00000000" w:csb0="000001FF" w:csb1="00000000"/>
    <w:embedRegular r:id="rId3" w:fontKey="{CBDB98DE-51AA-4CBB-9D80-E57C846D3BDB}"/>
  </w:font>
  <w:font w:name="Segoe UI">
    <w:panose1 w:val="020B0502040204020203"/>
    <w:charset w:val="00"/>
    <w:family w:val="swiss"/>
    <w:pitch w:val="variable"/>
    <w:sig w:usb0="E4002EFF" w:usb1="C000E47F" w:usb2="00000009" w:usb3="00000000" w:csb0="000001FF" w:csb1="00000000"/>
    <w:embedRegular r:id="rId4" w:fontKey="{7D89153A-3408-4D07-966D-AD4986BA1F40}"/>
  </w:font>
  <w:font w:name="Cambria">
    <w:panose1 w:val="02040503050406030204"/>
    <w:charset w:val="00"/>
    <w:family w:val="roman"/>
    <w:pitch w:val="variable"/>
    <w:sig w:usb0="E00006FF" w:usb1="420024FF" w:usb2="02000000" w:usb3="00000000" w:csb0="0000019F" w:csb1="00000000"/>
    <w:embedRegular r:id="rId5" w:fontKey="{C5A7FEE6-DBF0-476B-9290-BD071BD27E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22E" w:rsidRPr="00CA19FC" w:rsidRDefault="0029422E" w:rsidP="00CA19FC">
    <w:pPr>
      <w:pStyle w:val="Footer"/>
      <w:tabs>
        <w:tab w:val="clear" w:pos="4680"/>
        <w:tab w:val="clear" w:pos="9360"/>
        <w:tab w:val="center" w:pos="2995"/>
      </w:tabs>
      <w:spacing w:before="120"/>
    </w:pPr>
    <w:r>
      <w:t>[492-</w:t>
    </w:r>
    <w:r>
      <w:fldChar w:fldCharType="begin"/>
    </w:r>
    <w:r>
      <w:instrText xml:space="preserve"> PAGE  \* MERGEFORMAT </w:instrText>
    </w:r>
    <w:r>
      <w:fldChar w:fldCharType="separate"/>
    </w:r>
    <w:r w:rsidR="0000116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2F" w:rsidRPr="00CA19FC" w:rsidRDefault="0029422E" w:rsidP="00CA19FC">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sidR="000011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53D" w:rsidRDefault="00DF353D" w:rsidP="009F0C77">
      <w:r>
        <w:separator/>
      </w:r>
    </w:p>
  </w:footnote>
  <w:footnote w:type="continuationSeparator" w:id="0">
    <w:p w:rsidR="00DF353D" w:rsidRDefault="00DF3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86CM21"/>
    <w:docVar w:name="CoverBillType" w:val="c"/>
    <w:docVar w:name="DocPath" w:val="L:\Council\bills\GT\5986CM21.DOCX"/>
    <w:docVar w:name="dvBillNumber" w:val="492"/>
    <w:docVar w:name="dvBillNumberPrefix" w:val="S. "/>
    <w:docVar w:name="dvOriginalBody" w:val="Senate"/>
    <w:docVar w:name="dvSteno" w:val="GT"/>
    <w:docVar w:name="NameofBody" w:val="s"/>
    <w:docVar w:name="vGroup2" w:val="Council"/>
  </w:docVars>
  <w:rsids>
    <w:rsidRoot w:val="00DF353D"/>
    <w:rsid w:val="0000116E"/>
    <w:rsid w:val="000263D9"/>
    <w:rsid w:val="00026C9A"/>
    <w:rsid w:val="00047455"/>
    <w:rsid w:val="000965A1"/>
    <w:rsid w:val="000C487D"/>
    <w:rsid w:val="000E1785"/>
    <w:rsid w:val="000F39F2"/>
    <w:rsid w:val="001023A4"/>
    <w:rsid w:val="0010776B"/>
    <w:rsid w:val="00120A4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22E"/>
    <w:rsid w:val="00294ABE"/>
    <w:rsid w:val="002A3EB4"/>
    <w:rsid w:val="002C603B"/>
    <w:rsid w:val="002D37CF"/>
    <w:rsid w:val="00325348"/>
    <w:rsid w:val="00334FA3"/>
    <w:rsid w:val="00393688"/>
    <w:rsid w:val="003D411E"/>
    <w:rsid w:val="003E3C1E"/>
    <w:rsid w:val="003E6148"/>
    <w:rsid w:val="003E7D04"/>
    <w:rsid w:val="003F59AA"/>
    <w:rsid w:val="00400EAA"/>
    <w:rsid w:val="0041760A"/>
    <w:rsid w:val="004203D7"/>
    <w:rsid w:val="00423F46"/>
    <w:rsid w:val="00461588"/>
    <w:rsid w:val="004809EE"/>
    <w:rsid w:val="004B2A8B"/>
    <w:rsid w:val="00511EE9"/>
    <w:rsid w:val="00521E00"/>
    <w:rsid w:val="005274F3"/>
    <w:rsid w:val="00577C6C"/>
    <w:rsid w:val="0058501B"/>
    <w:rsid w:val="005C5AC4"/>
    <w:rsid w:val="0061228A"/>
    <w:rsid w:val="006215AA"/>
    <w:rsid w:val="006340D9"/>
    <w:rsid w:val="00643B8E"/>
    <w:rsid w:val="00653ECC"/>
    <w:rsid w:val="00665EBC"/>
    <w:rsid w:val="00680479"/>
    <w:rsid w:val="0069470D"/>
    <w:rsid w:val="006A476C"/>
    <w:rsid w:val="006C1CC4"/>
    <w:rsid w:val="006C6A93"/>
    <w:rsid w:val="006E02F9"/>
    <w:rsid w:val="006F3F76"/>
    <w:rsid w:val="00753C04"/>
    <w:rsid w:val="00756946"/>
    <w:rsid w:val="00757F80"/>
    <w:rsid w:val="00771EEC"/>
    <w:rsid w:val="00786819"/>
    <w:rsid w:val="007A325A"/>
    <w:rsid w:val="007C0340"/>
    <w:rsid w:val="007C3099"/>
    <w:rsid w:val="007E72BE"/>
    <w:rsid w:val="007F1523"/>
    <w:rsid w:val="007F509E"/>
    <w:rsid w:val="007F5799"/>
    <w:rsid w:val="007F6947"/>
    <w:rsid w:val="00834A12"/>
    <w:rsid w:val="00852B63"/>
    <w:rsid w:val="00872729"/>
    <w:rsid w:val="008F4429"/>
    <w:rsid w:val="008F5DF6"/>
    <w:rsid w:val="00932670"/>
    <w:rsid w:val="009352BB"/>
    <w:rsid w:val="0098165F"/>
    <w:rsid w:val="00990668"/>
    <w:rsid w:val="009B397B"/>
    <w:rsid w:val="009F0C77"/>
    <w:rsid w:val="009F4DD1"/>
    <w:rsid w:val="00A1356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39CD"/>
    <w:rsid w:val="00C3136F"/>
    <w:rsid w:val="00C3483A"/>
    <w:rsid w:val="00C74E9D"/>
    <w:rsid w:val="00C82FD3"/>
    <w:rsid w:val="00CA19FC"/>
    <w:rsid w:val="00CA4963"/>
    <w:rsid w:val="00CB6886"/>
    <w:rsid w:val="00CC6B7B"/>
    <w:rsid w:val="00CC7C0C"/>
    <w:rsid w:val="00CD22CA"/>
    <w:rsid w:val="00CD3619"/>
    <w:rsid w:val="00CF4447"/>
    <w:rsid w:val="00D239F9"/>
    <w:rsid w:val="00D24C61"/>
    <w:rsid w:val="00D405E7"/>
    <w:rsid w:val="00D40DD2"/>
    <w:rsid w:val="00D41D56"/>
    <w:rsid w:val="00D6260D"/>
    <w:rsid w:val="00D64861"/>
    <w:rsid w:val="00D6662B"/>
    <w:rsid w:val="00D9483B"/>
    <w:rsid w:val="00D95E2F"/>
    <w:rsid w:val="00D970A9"/>
    <w:rsid w:val="00DB3AC0"/>
    <w:rsid w:val="00DC6813"/>
    <w:rsid w:val="00DE68F0"/>
    <w:rsid w:val="00DF353D"/>
    <w:rsid w:val="00DF3845"/>
    <w:rsid w:val="00DF7E17"/>
    <w:rsid w:val="00E05066"/>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5FDB6-5F24-43CF-B8F6-F9AE0F41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3B"/>
    <w:rPr>
      <w:rFonts w:ascii="Segoe UI" w:eastAsia="Times New Roman" w:hAnsi="Segoe UI" w:cs="Segoe UI"/>
      <w:sz w:val="18"/>
      <w:szCs w:val="18"/>
    </w:rPr>
  </w:style>
  <w:style w:type="character" w:styleId="Hyperlink">
    <w:name w:val="Hyperlink"/>
    <w:basedOn w:val="DefaultParagraphFont"/>
    <w:uiPriority w:val="99"/>
    <w:unhideWhenUsed/>
    <w:rsid w:val="00120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8.docx" TargetMode="External"/><Relationship Id="rId13" Type="http://schemas.openxmlformats.org/officeDocument/2006/relationships/hyperlink" Target="http://www.scstatehouse.gov/billsearch.php?billnumbers=492&amp;session=124&amp;summary=B" TargetMode="External"/><Relationship Id="rId18" Type="http://schemas.openxmlformats.org/officeDocument/2006/relationships/hyperlink" Target="file:///p:\pprever\2021-22\492_202102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10127.docx" TargetMode="External"/><Relationship Id="rId12" Type="http://schemas.openxmlformats.org/officeDocument/2006/relationships/hyperlink" Target="file:///h:\hj\20210218.docx" TargetMode="External"/><Relationship Id="rId17" Type="http://schemas.openxmlformats.org/officeDocument/2006/relationships/hyperlink" Target="file:///p:\pprever\2021-22\492_20210201.docx" TargetMode="External"/><Relationship Id="rId2" Type="http://schemas.openxmlformats.org/officeDocument/2006/relationships/styles" Target="styles.xml"/><Relationship Id="rId16" Type="http://schemas.openxmlformats.org/officeDocument/2006/relationships/hyperlink" Target="file:///p:\pprever\2021-22\492_202101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17.docx" TargetMode="External"/><Relationship Id="rId5" Type="http://schemas.openxmlformats.org/officeDocument/2006/relationships/footnotes" Target="footnotes.xml"/><Relationship Id="rId15" Type="http://schemas.openxmlformats.org/officeDocument/2006/relationships/hyperlink" Target="file:///p:\pprever\2021-22\492_20210127A.docx" TargetMode="External"/><Relationship Id="rId10" Type="http://schemas.openxmlformats.org/officeDocument/2006/relationships/hyperlink" Target="file:///h:\hj\2021020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02.docx" TargetMode="External"/><Relationship Id="rId14" Type="http://schemas.openxmlformats.org/officeDocument/2006/relationships/hyperlink" Target="file:///p:\pprever\2021-22\492_202101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F425-06D3-43A6-8553-DA33E1639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 Subject not yet available - South Carolina Legislature Online</dc:title>
  <dc:subject/>
  <dc:creator>Gwen Thurmond</dc:creator>
  <cp:keywords/>
  <dc:description/>
  <cp:lastModifiedBy>Sade Wilson</cp:lastModifiedBy>
  <cp:revision>2</cp:revision>
  <cp:lastPrinted>2021-01-25T19:29:00Z</cp:lastPrinted>
  <dcterms:created xsi:type="dcterms:W3CDTF">2021-02-19T16:59:00Z</dcterms:created>
  <dcterms:modified xsi:type="dcterms:W3CDTF">2021-02-19T16:59:00Z</dcterms:modified>
</cp:coreProperties>
</file>