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28A" w:rsidRDefault="004F728A" w:rsidP="004F728A">
      <w:pPr>
        <w:widowControl w:val="0"/>
        <w:jc w:val="center"/>
      </w:pPr>
      <w:r w:rsidRPr="004F728A">
        <w:rPr>
          <w:b/>
        </w:rPr>
        <w:t>South Carolina General Assembly</w:t>
      </w:r>
    </w:p>
    <w:p w:rsidR="004F728A" w:rsidRDefault="004F728A" w:rsidP="004F728A">
      <w:pPr>
        <w:widowControl w:val="0"/>
        <w:jc w:val="center"/>
      </w:pPr>
      <w:r>
        <w:t>124th Session, 2021-2022</w:t>
      </w:r>
    </w:p>
    <w:p w:rsidR="004F728A" w:rsidRDefault="004F728A" w:rsidP="004F728A">
      <w:pPr>
        <w:widowControl w:val="0"/>
        <w:jc w:val="left"/>
      </w:pPr>
    </w:p>
    <w:p w:rsidR="004F728A" w:rsidRDefault="004F728A" w:rsidP="004F728A">
      <w:pPr>
        <w:widowControl w:val="0"/>
        <w:jc w:val="left"/>
        <w:rPr>
          <w:b/>
        </w:rPr>
      </w:pPr>
      <w:r w:rsidRPr="004F728A">
        <w:rPr>
          <w:b/>
        </w:rPr>
        <w:t>H. 4934</w:t>
      </w:r>
    </w:p>
    <w:p w:rsidR="004F728A" w:rsidRDefault="004F728A" w:rsidP="004F728A">
      <w:pPr>
        <w:widowControl w:val="0"/>
        <w:jc w:val="left"/>
        <w:rPr>
          <w:b/>
        </w:rPr>
      </w:pPr>
    </w:p>
    <w:p w:rsidR="004F728A" w:rsidRDefault="004F728A" w:rsidP="004F728A">
      <w:pPr>
        <w:widowControl w:val="0"/>
        <w:jc w:val="left"/>
      </w:pPr>
      <w:r w:rsidRPr="004F728A">
        <w:rPr>
          <w:b/>
        </w:rPr>
        <w:t>STATUS INFORMATION</w:t>
      </w:r>
    </w:p>
    <w:p w:rsidR="004F728A" w:rsidRDefault="004F728A" w:rsidP="004F728A">
      <w:pPr>
        <w:widowControl w:val="0"/>
        <w:jc w:val="left"/>
      </w:pPr>
    </w:p>
    <w:p w:rsidR="004F728A" w:rsidRDefault="004F728A" w:rsidP="004F728A">
      <w:pPr>
        <w:widowControl w:val="0"/>
        <w:jc w:val="left"/>
      </w:pPr>
      <w:r>
        <w:t>House Resolution</w:t>
      </w:r>
    </w:p>
    <w:p w:rsidR="004F728A" w:rsidRDefault="004F728A" w:rsidP="004F728A">
      <w:pPr>
        <w:widowControl w:val="0"/>
        <w:jc w:val="left"/>
      </w:pPr>
      <w:r>
        <w:t>Sponsors: Rep. Dillard</w:t>
      </w:r>
    </w:p>
    <w:p w:rsidR="004F728A" w:rsidRDefault="004F728A" w:rsidP="004F728A">
      <w:pPr>
        <w:widowControl w:val="0"/>
        <w:jc w:val="left"/>
      </w:pPr>
      <w:r>
        <w:t>Document Path: l:\council\bills\jn\3514hb22.docx</w:t>
      </w:r>
    </w:p>
    <w:p w:rsidR="004F728A" w:rsidRDefault="004F728A" w:rsidP="004F728A">
      <w:pPr>
        <w:widowControl w:val="0"/>
        <w:jc w:val="left"/>
      </w:pPr>
    </w:p>
    <w:p w:rsidR="004F728A" w:rsidRDefault="004F728A" w:rsidP="004F728A">
      <w:pPr>
        <w:widowControl w:val="0"/>
        <w:jc w:val="left"/>
      </w:pPr>
      <w:r>
        <w:t>Introduced in the House on February 8, 2022</w:t>
      </w:r>
    </w:p>
    <w:p w:rsidR="004F728A" w:rsidRDefault="004F728A" w:rsidP="004F728A">
      <w:pPr>
        <w:widowControl w:val="0"/>
        <w:jc w:val="left"/>
      </w:pPr>
      <w:r>
        <w:t>Adopted by the House on February 8, 2022</w:t>
      </w:r>
    </w:p>
    <w:p w:rsidR="004F728A" w:rsidRDefault="004F728A" w:rsidP="004F728A">
      <w:pPr>
        <w:widowControl w:val="0"/>
        <w:jc w:val="left"/>
      </w:pPr>
    </w:p>
    <w:p w:rsidR="004F728A" w:rsidRDefault="004F728A" w:rsidP="004F728A">
      <w:pPr>
        <w:widowControl w:val="0"/>
        <w:jc w:val="left"/>
      </w:pPr>
      <w:r>
        <w:t>Summary: American Heart Month 2022</w:t>
      </w:r>
    </w:p>
    <w:p w:rsidR="004F728A" w:rsidRDefault="004F728A" w:rsidP="004F728A">
      <w:pPr>
        <w:widowControl w:val="0"/>
        <w:jc w:val="left"/>
      </w:pPr>
    </w:p>
    <w:p w:rsidR="004F728A" w:rsidRDefault="004F728A" w:rsidP="004F728A">
      <w:pPr>
        <w:widowControl w:val="0"/>
        <w:jc w:val="left"/>
      </w:pPr>
    </w:p>
    <w:p w:rsidR="004F728A" w:rsidRDefault="004F728A" w:rsidP="004F72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728A">
        <w:rPr>
          <w:b/>
        </w:rPr>
        <w:t>HISTORY OF LEGISLATIVE ACTIONS</w:t>
      </w:r>
    </w:p>
    <w:p w:rsidR="004F728A" w:rsidRDefault="004F728A" w:rsidP="004F72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728A" w:rsidRPr="004F728A" w:rsidRDefault="004F728A" w:rsidP="004F72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728A">
        <w:rPr>
          <w:u w:val="single"/>
        </w:rPr>
        <w:tab/>
        <w:t>Date</w:t>
      </w:r>
      <w:r w:rsidRPr="004F728A">
        <w:rPr>
          <w:u w:val="single"/>
        </w:rPr>
        <w:tab/>
        <w:t>Body</w:t>
      </w:r>
      <w:r w:rsidRPr="004F728A">
        <w:rPr>
          <w:u w:val="single"/>
        </w:rPr>
        <w:tab/>
        <w:t>Action Description with journal page number</w:t>
      </w:r>
      <w:r w:rsidRPr="004F728A">
        <w:rPr>
          <w:u w:val="single"/>
        </w:rPr>
        <w:tab/>
      </w:r>
    </w:p>
    <w:p w:rsidR="00FD6679" w:rsidRDefault="00FD6679" w:rsidP="00FD66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>Introduced and adopted (</w:t>
      </w:r>
      <w:hyperlink r:id="rId7" w:history="1">
        <w:r w:rsidRPr="004271A8">
          <w:rPr>
            <w:rStyle w:val="Hyperlink"/>
          </w:rPr>
          <w:t>House Journal</w:t>
        </w:r>
        <w:r w:rsidRPr="004271A8">
          <w:rPr>
            <w:rStyle w:val="Hyperlink"/>
          </w:rPr>
          <w:noBreakHyphen/>
          <w:t>page 26</w:t>
        </w:r>
      </w:hyperlink>
      <w:r>
        <w:t>)</w:t>
      </w:r>
    </w:p>
    <w:p w:rsidR="00FD6679" w:rsidRDefault="00FD6679" w:rsidP="00FD66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F728A" w:rsidRDefault="004F728A" w:rsidP="004F72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F728A">
          <w:rPr>
            <w:rStyle w:val="Hyperlink"/>
          </w:rPr>
          <w:t>legislative information</w:t>
        </w:r>
      </w:hyperlink>
      <w:r>
        <w:t xml:space="preserve"> at the website</w:t>
      </w:r>
    </w:p>
    <w:p w:rsidR="004F728A" w:rsidRDefault="004F728A" w:rsidP="004F72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728A" w:rsidRPr="004F728A" w:rsidRDefault="004F728A" w:rsidP="004F72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728A" w:rsidRDefault="004F728A" w:rsidP="004F728A">
      <w:r w:rsidRPr="004F728A">
        <w:rPr>
          <w:b/>
        </w:rPr>
        <w:t>VERSIONS OF THIS BILL</w:t>
      </w:r>
    </w:p>
    <w:p w:rsidR="004F728A" w:rsidRDefault="004F728A" w:rsidP="004F728A"/>
    <w:p w:rsidR="004F728A" w:rsidRDefault="00542197" w:rsidP="004F728A">
      <w:hyperlink r:id="rId9" w:history="1">
        <w:r w:rsidR="004F728A">
          <w:rPr>
            <w:rStyle w:val="Hyperlink"/>
          </w:rPr>
          <w:t>2/8/2022</w:t>
        </w:r>
      </w:hyperlink>
    </w:p>
    <w:p w:rsidR="004F728A" w:rsidRDefault="004F728A" w:rsidP="004F728A"/>
    <w:p w:rsidR="004F728A" w:rsidRDefault="004F728A" w:rsidP="004F728A">
      <w:pPr>
        <w:sectPr w:rsidR="004F728A" w:rsidSect="004F72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37BC" w:rsidRDefault="008137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3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191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1E3" w:rsidRDefault="004511E3" w:rsidP="00451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079D3">
        <w:rPr>
          <w:color w:val="000000" w:themeColor="text1"/>
          <w:u w:color="000000" w:themeColor="text1"/>
        </w:rPr>
        <w:t>TO PROMOTE HEART DISEASE AWARENESS TO THE CITIZENS OF SOUTH CAROLINA</w:t>
      </w:r>
      <w:r>
        <w:rPr>
          <w:color w:val="000000" w:themeColor="text1"/>
          <w:u w:color="000000" w:themeColor="text1"/>
        </w:rPr>
        <w:t xml:space="preserve">, </w:t>
      </w:r>
      <w:r w:rsidRPr="000079D3">
        <w:rPr>
          <w:color w:val="000000" w:themeColor="text1"/>
          <w:u w:color="000000" w:themeColor="text1"/>
        </w:rPr>
        <w:t>TO RECOGNIZE THE IMPORTANCE OF THE ONGOING FIGHT AGAINST HEART DISEASE AND STROKE</w:t>
      </w:r>
      <w:r>
        <w:rPr>
          <w:color w:val="000000" w:themeColor="text1"/>
          <w:u w:color="000000" w:themeColor="text1"/>
        </w:rPr>
        <w:t xml:space="preserve">, AND TO </w:t>
      </w:r>
      <w:r w:rsidRPr="000079D3">
        <w:rPr>
          <w:color w:val="000000" w:themeColor="text1"/>
          <w:u w:color="000000" w:themeColor="text1"/>
        </w:rPr>
        <w:t>PROCLAIM FEBRUARY</w:t>
      </w:r>
      <w:r>
        <w:rPr>
          <w:color w:val="000000" w:themeColor="text1"/>
          <w:u w:color="000000" w:themeColor="text1"/>
        </w:rPr>
        <w:t xml:space="preserve"> 2022 AS “AMERICAN HEART MONTH”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665D" w:rsidRPr="000079D3" w:rsidRDefault="0096665D" w:rsidP="00966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079D3">
        <w:rPr>
          <w:color w:val="000000" w:themeColor="text1"/>
          <w:u w:color="000000" w:themeColor="text1"/>
        </w:rPr>
        <w:t>heart disease is the second leading cause of death in South Carolina</w:t>
      </w:r>
      <w:r>
        <w:rPr>
          <w:color w:val="000000" w:themeColor="text1"/>
          <w:u w:color="000000" w:themeColor="text1"/>
        </w:rPr>
        <w:t>,</w:t>
      </w:r>
      <w:r w:rsidRPr="000079D3">
        <w:rPr>
          <w:color w:val="000000" w:themeColor="text1"/>
          <w:u w:color="000000" w:themeColor="text1"/>
        </w:rPr>
        <w:t xml:space="preserve"> affecting men, women, and children of every age and race in the United States; and </w:t>
      </w:r>
    </w:p>
    <w:p w:rsidR="0096665D" w:rsidRDefault="009666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5430" w:rsidRPr="0056257E" w:rsidRDefault="00725430" w:rsidP="0072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6257E">
        <w:rPr>
          <w:color w:val="000000" w:themeColor="text1"/>
          <w:u w:color="000000" w:themeColor="text1"/>
        </w:rPr>
        <w:t>, in 2015, cardio</w:t>
      </w:r>
      <w:r>
        <w:rPr>
          <w:color w:val="000000" w:themeColor="text1"/>
          <w:u w:color="000000" w:themeColor="text1"/>
        </w:rPr>
        <w:t xml:space="preserve">vascular disease accounted for </w:t>
      </w:r>
      <w:r w:rsidRPr="0056257E">
        <w:rPr>
          <w:color w:val="000000" w:themeColor="text1"/>
          <w:u w:color="000000" w:themeColor="text1"/>
        </w:rPr>
        <w:t>555</w:t>
      </w:r>
      <w:r>
        <w:rPr>
          <w:color w:val="000000" w:themeColor="text1"/>
          <w:u w:color="000000" w:themeColor="text1"/>
        </w:rPr>
        <w:t xml:space="preserve"> billion</w:t>
      </w:r>
      <w:r w:rsidRPr="005625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dollars </w:t>
      </w:r>
      <w:r w:rsidRPr="0056257E">
        <w:rPr>
          <w:color w:val="000000" w:themeColor="text1"/>
          <w:u w:color="000000" w:themeColor="text1"/>
        </w:rPr>
        <w:t>in health care expenditures and lost productivity</w:t>
      </w:r>
      <w:r w:rsidR="008F660E">
        <w:rPr>
          <w:color w:val="000000" w:themeColor="text1"/>
          <w:u w:color="000000" w:themeColor="text1"/>
        </w:rPr>
        <w:t xml:space="preserve"> in the United States</w:t>
      </w:r>
      <w:r w:rsidRPr="0056257E">
        <w:rPr>
          <w:color w:val="000000" w:themeColor="text1"/>
          <w:u w:color="000000" w:themeColor="text1"/>
        </w:rPr>
        <w:t xml:space="preserve">, and </w:t>
      </w:r>
      <w:r w:rsidR="00126E63">
        <w:rPr>
          <w:color w:val="000000" w:themeColor="text1"/>
          <w:u w:color="000000" w:themeColor="text1"/>
        </w:rPr>
        <w:t xml:space="preserve">is estimated that </w:t>
      </w:r>
      <w:r w:rsidRPr="0056257E">
        <w:rPr>
          <w:color w:val="000000" w:themeColor="text1"/>
          <w:u w:color="000000" w:themeColor="text1"/>
        </w:rPr>
        <w:t>by 2035, cardiovas</w:t>
      </w:r>
      <w:r>
        <w:rPr>
          <w:color w:val="000000" w:themeColor="text1"/>
          <w:u w:color="000000" w:themeColor="text1"/>
        </w:rPr>
        <w:t>cular disease will account for over a trillion dollars</w:t>
      </w:r>
      <w:r w:rsidRPr="0056257E">
        <w:rPr>
          <w:color w:val="000000" w:themeColor="text1"/>
          <w:u w:color="000000" w:themeColor="text1"/>
        </w:rPr>
        <w:t xml:space="preserve"> in </w:t>
      </w:r>
      <w:r w:rsidR="0060093A">
        <w:rPr>
          <w:color w:val="000000" w:themeColor="text1"/>
          <w:u w:color="000000" w:themeColor="text1"/>
        </w:rPr>
        <w:t>the same annually</w:t>
      </w:r>
      <w:r w:rsidRPr="0056257E">
        <w:rPr>
          <w:color w:val="000000" w:themeColor="text1"/>
          <w:u w:color="000000" w:themeColor="text1"/>
        </w:rPr>
        <w:t>; and</w:t>
      </w:r>
    </w:p>
    <w:p w:rsidR="00725430" w:rsidRPr="0056257E" w:rsidRDefault="00725430" w:rsidP="0072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430" w:rsidRPr="0056257E" w:rsidRDefault="00725430" w:rsidP="0072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6257E">
        <w:rPr>
          <w:color w:val="000000" w:themeColor="text1"/>
          <w:u w:color="000000" w:themeColor="text1"/>
        </w:rPr>
        <w:t>, the global COVID</w:t>
      </w:r>
      <w:r w:rsidR="002D127E">
        <w:rPr>
          <w:color w:val="000000" w:themeColor="text1"/>
          <w:u w:color="000000" w:themeColor="text1"/>
        </w:rPr>
        <w:noBreakHyphen/>
      </w:r>
      <w:r w:rsidRPr="0056257E">
        <w:rPr>
          <w:color w:val="000000" w:themeColor="text1"/>
          <w:u w:color="000000" w:themeColor="text1"/>
        </w:rPr>
        <w:t>19 disease pandemic poses significantly high risk to individuals with</w:t>
      </w:r>
      <w:r>
        <w:rPr>
          <w:color w:val="000000" w:themeColor="text1"/>
          <w:u w:color="000000" w:themeColor="text1"/>
        </w:rPr>
        <w:t xml:space="preserve"> cardiovascular disease</w:t>
      </w:r>
      <w:r w:rsidRPr="0056257E">
        <w:rPr>
          <w:color w:val="000000" w:themeColor="text1"/>
          <w:u w:color="000000" w:themeColor="text1"/>
        </w:rPr>
        <w:t xml:space="preserve"> and risk factors; and</w:t>
      </w:r>
    </w:p>
    <w:p w:rsidR="00725430" w:rsidRPr="0056257E" w:rsidRDefault="00725430" w:rsidP="0072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430" w:rsidRPr="0056257E" w:rsidRDefault="00725430" w:rsidP="0072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8F660E">
        <w:rPr>
          <w:color w:val="000000" w:themeColor="text1"/>
          <w:u w:color="000000" w:themeColor="text1"/>
        </w:rPr>
        <w:t xml:space="preserve">, individuals in the United </w:t>
      </w:r>
      <w:r w:rsidRPr="0056257E">
        <w:rPr>
          <w:color w:val="000000" w:themeColor="text1"/>
          <w:u w:color="000000" w:themeColor="text1"/>
        </w:rPr>
        <w:t>S</w:t>
      </w:r>
      <w:r w:rsidR="008F660E">
        <w:rPr>
          <w:color w:val="000000" w:themeColor="text1"/>
          <w:u w:color="000000" w:themeColor="text1"/>
        </w:rPr>
        <w:t>tates</w:t>
      </w:r>
      <w:r w:rsidRPr="0056257E">
        <w:rPr>
          <w:color w:val="000000" w:themeColor="text1"/>
          <w:u w:color="000000" w:themeColor="text1"/>
        </w:rPr>
        <w:t xml:space="preserve"> have made great progress in reducing the death rate for cardiovascular disease, but this progress has been more modest with respect to the death rate in women and minorities; and</w:t>
      </w:r>
    </w:p>
    <w:p w:rsidR="00725430" w:rsidRPr="0056257E" w:rsidRDefault="00725430" w:rsidP="0072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430" w:rsidRPr="0056257E" w:rsidRDefault="00725430" w:rsidP="0072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56257E">
        <w:rPr>
          <w:color w:val="000000" w:themeColor="text1"/>
          <w:u w:color="000000" w:themeColor="text1"/>
        </w:rPr>
        <w:t xml:space="preserve"> cardiovascular diseases are the number one killer of women in the U</w:t>
      </w:r>
      <w:r w:rsidR="008F660E">
        <w:rPr>
          <w:color w:val="000000" w:themeColor="text1"/>
          <w:u w:color="000000" w:themeColor="text1"/>
        </w:rPr>
        <w:t>nited States</w:t>
      </w:r>
      <w:r>
        <w:rPr>
          <w:color w:val="000000" w:themeColor="text1"/>
          <w:u w:color="000000" w:themeColor="text1"/>
        </w:rPr>
        <w:t>,</w:t>
      </w:r>
      <w:r w:rsidRPr="0056257E">
        <w:rPr>
          <w:color w:val="000000" w:themeColor="text1"/>
          <w:u w:color="000000" w:themeColor="text1"/>
        </w:rPr>
        <w:t xml:space="preserve"> killing more women th</w:t>
      </w:r>
      <w:r>
        <w:rPr>
          <w:color w:val="000000" w:themeColor="text1"/>
          <w:u w:color="000000" w:themeColor="text1"/>
        </w:rPr>
        <w:t xml:space="preserve">an all forms of cancer combined and </w:t>
      </w:r>
      <w:r w:rsidRPr="0056257E">
        <w:rPr>
          <w:color w:val="000000" w:themeColor="text1"/>
          <w:u w:color="000000" w:themeColor="text1"/>
        </w:rPr>
        <w:t xml:space="preserve">is the leading cause of </w:t>
      </w:r>
      <w:r w:rsidR="008F660E">
        <w:rPr>
          <w:color w:val="000000" w:themeColor="text1"/>
          <w:u w:color="000000" w:themeColor="text1"/>
        </w:rPr>
        <w:t>death for new mothers</w:t>
      </w:r>
      <w:r>
        <w:rPr>
          <w:color w:val="000000" w:themeColor="text1"/>
          <w:u w:color="000000" w:themeColor="text1"/>
        </w:rPr>
        <w:t xml:space="preserve">; </w:t>
      </w:r>
      <w:r w:rsidRPr="0056257E">
        <w:rPr>
          <w:color w:val="000000" w:themeColor="text1"/>
          <w:u w:color="000000" w:themeColor="text1"/>
        </w:rPr>
        <w:t>and</w:t>
      </w:r>
    </w:p>
    <w:p w:rsidR="00725430" w:rsidRPr="0056257E" w:rsidRDefault="00725430" w:rsidP="0072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725430" w:rsidRPr="0056257E" w:rsidRDefault="00495696" w:rsidP="0072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F660E">
        <w:rPr>
          <w:color w:val="000000" w:themeColor="text1"/>
          <w:u w:color="000000" w:themeColor="text1"/>
        </w:rPr>
        <w:t xml:space="preserve">minority </w:t>
      </w:r>
      <w:r w:rsidR="00725430" w:rsidRPr="0056257E">
        <w:rPr>
          <w:color w:val="000000" w:themeColor="text1"/>
          <w:u w:color="000000" w:themeColor="text1"/>
        </w:rPr>
        <w:t xml:space="preserve">women, especially Black and Hispanic women, are disproportionally impacted by heart disease and stroke and </w:t>
      </w:r>
      <w:r w:rsidR="00725430" w:rsidRPr="0056257E">
        <w:rPr>
          <w:color w:val="000000" w:themeColor="text1"/>
          <w:u w:color="000000" w:themeColor="text1"/>
        </w:rPr>
        <w:lastRenderedPageBreak/>
        <w:t xml:space="preserve">research shows heart attacks are on the rise in younger women. </w:t>
      </w:r>
      <w:r>
        <w:rPr>
          <w:color w:val="000000" w:themeColor="text1"/>
          <w:u w:color="000000" w:themeColor="text1"/>
        </w:rPr>
        <w:t>Nonetheless,</w:t>
      </w:r>
      <w:r w:rsidR="008F660E">
        <w:rPr>
          <w:color w:val="000000" w:themeColor="text1"/>
          <w:u w:color="000000" w:themeColor="text1"/>
        </w:rPr>
        <w:t xml:space="preserve"> younger generations of women </w:t>
      </w:r>
      <w:r w:rsidR="00725430" w:rsidRPr="0056257E">
        <w:rPr>
          <w:color w:val="000000" w:themeColor="text1"/>
          <w:u w:color="000000" w:themeColor="text1"/>
        </w:rPr>
        <w:t>are less likely to be aware of their greatest health threat, including</w:t>
      </w:r>
      <w:r>
        <w:rPr>
          <w:color w:val="000000" w:themeColor="text1"/>
          <w:u w:color="000000" w:themeColor="text1"/>
        </w:rPr>
        <w:t xml:space="preserve"> awareness and knowledge of</w:t>
      </w:r>
      <w:r w:rsidR="00725430" w:rsidRPr="0056257E">
        <w:rPr>
          <w:color w:val="000000" w:themeColor="text1"/>
          <w:u w:color="000000" w:themeColor="text1"/>
        </w:rPr>
        <w:t xml:space="preserve"> the warning signs of heart attacks and strokes</w:t>
      </w:r>
      <w:r w:rsidR="00012E50">
        <w:rPr>
          <w:color w:val="000000" w:themeColor="text1"/>
          <w:u w:color="000000" w:themeColor="text1"/>
        </w:rPr>
        <w:t>;</w:t>
      </w:r>
      <w:r w:rsidR="00725430" w:rsidRPr="0056257E">
        <w:rPr>
          <w:color w:val="000000" w:themeColor="text1"/>
          <w:u w:color="000000" w:themeColor="text1"/>
        </w:rPr>
        <w:t xml:space="preserve"> and</w:t>
      </w:r>
    </w:p>
    <w:p w:rsidR="00725430" w:rsidRPr="0056257E" w:rsidRDefault="00725430" w:rsidP="0072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6E71" w:rsidRDefault="002A6E71" w:rsidP="002A6E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Pr="000079D3">
        <w:rPr>
          <w:color w:val="000000" w:themeColor="text1"/>
          <w:u w:color="000000" w:themeColor="text1"/>
        </w:rPr>
        <w:t>, South Carolinians are further encouraged to take control of their heart health by knowing five numbers that can be life</w:t>
      </w:r>
      <w:r>
        <w:rPr>
          <w:color w:val="000000" w:themeColor="text1"/>
          <w:u w:color="000000" w:themeColor="text1"/>
        </w:rPr>
        <w:t xml:space="preserve"> changing when they indicate risk factors to heart health: t</w:t>
      </w:r>
      <w:r w:rsidRPr="000079D3">
        <w:rPr>
          <w:color w:val="000000" w:themeColor="text1"/>
          <w:u w:color="000000" w:themeColor="text1"/>
        </w:rPr>
        <w:t xml:space="preserve">otal </w:t>
      </w:r>
      <w:r>
        <w:rPr>
          <w:color w:val="000000" w:themeColor="text1"/>
          <w:u w:color="000000" w:themeColor="text1"/>
        </w:rPr>
        <w:t xml:space="preserve">cholesterol, HDL or </w:t>
      </w:r>
      <w:r w:rsidRPr="000079D3">
        <w:rPr>
          <w:color w:val="000000" w:themeColor="text1"/>
          <w:u w:color="000000" w:themeColor="text1"/>
        </w:rPr>
        <w:t xml:space="preserve">good </w:t>
      </w:r>
      <w:r>
        <w:rPr>
          <w:color w:val="000000" w:themeColor="text1"/>
          <w:u w:color="000000" w:themeColor="text1"/>
        </w:rPr>
        <w:t>cholesterol, b</w:t>
      </w:r>
      <w:r w:rsidRPr="000079D3">
        <w:rPr>
          <w:color w:val="000000" w:themeColor="text1"/>
          <w:u w:color="000000" w:themeColor="text1"/>
        </w:rPr>
        <w:t xml:space="preserve">lood </w:t>
      </w:r>
      <w:r>
        <w:rPr>
          <w:color w:val="000000" w:themeColor="text1"/>
          <w:u w:color="000000" w:themeColor="text1"/>
        </w:rPr>
        <w:t>p</w:t>
      </w:r>
      <w:r w:rsidRPr="000079D3">
        <w:rPr>
          <w:color w:val="000000" w:themeColor="text1"/>
          <w:u w:color="000000" w:themeColor="text1"/>
        </w:rPr>
        <w:t>ressure</w:t>
      </w:r>
      <w:r>
        <w:rPr>
          <w:color w:val="000000" w:themeColor="text1"/>
          <w:u w:color="000000" w:themeColor="text1"/>
        </w:rPr>
        <w:t>, b</w:t>
      </w:r>
      <w:r w:rsidRPr="000079D3">
        <w:rPr>
          <w:color w:val="000000" w:themeColor="text1"/>
          <w:u w:color="000000" w:themeColor="text1"/>
        </w:rPr>
        <w:t xml:space="preserve">lood </w:t>
      </w:r>
      <w:r>
        <w:rPr>
          <w:color w:val="000000" w:themeColor="text1"/>
          <w:u w:color="000000" w:themeColor="text1"/>
        </w:rPr>
        <w:t>s</w:t>
      </w:r>
      <w:r w:rsidRPr="000079D3">
        <w:rPr>
          <w:color w:val="000000" w:themeColor="text1"/>
          <w:u w:color="000000" w:themeColor="text1"/>
        </w:rPr>
        <w:t>ugar</w:t>
      </w:r>
      <w:r>
        <w:rPr>
          <w:color w:val="000000" w:themeColor="text1"/>
          <w:u w:color="000000" w:themeColor="text1"/>
        </w:rPr>
        <w:t>, and b</w:t>
      </w:r>
      <w:r w:rsidRPr="000079D3">
        <w:rPr>
          <w:color w:val="000000" w:themeColor="text1"/>
          <w:u w:color="000000" w:themeColor="text1"/>
        </w:rPr>
        <w:t xml:space="preserve">ody </w:t>
      </w:r>
      <w:r>
        <w:rPr>
          <w:color w:val="000000" w:themeColor="text1"/>
          <w:u w:color="000000" w:themeColor="text1"/>
        </w:rPr>
        <w:t>m</w:t>
      </w:r>
      <w:r w:rsidRPr="000079D3">
        <w:rPr>
          <w:color w:val="000000" w:themeColor="text1"/>
          <w:u w:color="000000" w:themeColor="text1"/>
        </w:rPr>
        <w:t xml:space="preserve">ass </w:t>
      </w:r>
      <w:r>
        <w:rPr>
          <w:color w:val="000000" w:themeColor="text1"/>
          <w:u w:color="000000" w:themeColor="text1"/>
        </w:rPr>
        <w:t>i</w:t>
      </w:r>
      <w:r w:rsidRPr="000079D3">
        <w:rPr>
          <w:color w:val="000000" w:themeColor="text1"/>
          <w:u w:color="000000" w:themeColor="text1"/>
        </w:rPr>
        <w:t>ndex (BMI)</w:t>
      </w:r>
      <w:r>
        <w:rPr>
          <w:color w:val="000000" w:themeColor="text1"/>
          <w:u w:color="000000" w:themeColor="text1"/>
        </w:rPr>
        <w:t>.</w:t>
      </w:r>
      <w:r>
        <w:t xml:space="preserve"> Now, therefore,</w:t>
      </w:r>
    </w:p>
    <w:p w:rsidR="00471913" w:rsidRDefault="004719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1913" w:rsidRDefault="004719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71913" w:rsidRDefault="004719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6E71" w:rsidRDefault="002A6E71" w:rsidP="002A6E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0079D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members of the South Carolina</w:t>
      </w:r>
      <w:r w:rsidRPr="000079D3">
        <w:rPr>
          <w:color w:val="000000" w:themeColor="text1"/>
          <w:u w:color="000000" w:themeColor="text1"/>
        </w:rPr>
        <w:t xml:space="preserve"> House of Representatives, by this resolution</w:t>
      </w:r>
      <w:r>
        <w:rPr>
          <w:color w:val="000000" w:themeColor="text1"/>
          <w:u w:color="000000" w:themeColor="text1"/>
        </w:rPr>
        <w:t>,</w:t>
      </w:r>
      <w:r w:rsidRPr="000079D3">
        <w:rPr>
          <w:color w:val="000000" w:themeColor="text1"/>
          <w:u w:color="000000" w:themeColor="text1"/>
        </w:rPr>
        <w:t xml:space="preserve"> promote heart disease awareness to the citizens of South Carolina</w:t>
      </w:r>
      <w:r>
        <w:rPr>
          <w:color w:val="000000" w:themeColor="text1"/>
          <w:u w:color="000000" w:themeColor="text1"/>
        </w:rPr>
        <w:t xml:space="preserve">, </w:t>
      </w:r>
      <w:r w:rsidRPr="000079D3">
        <w:rPr>
          <w:color w:val="000000" w:themeColor="text1"/>
          <w:u w:color="000000" w:themeColor="text1"/>
        </w:rPr>
        <w:t>recognize the importance of the ongoing fight against heart disease and stroke</w:t>
      </w:r>
      <w:r>
        <w:rPr>
          <w:color w:val="000000" w:themeColor="text1"/>
          <w:u w:color="000000" w:themeColor="text1"/>
        </w:rPr>
        <w:t>, and proclaim February 2022</w:t>
      </w:r>
      <w:r w:rsidRPr="000079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0079D3">
        <w:rPr>
          <w:color w:val="000000" w:themeColor="text1"/>
          <w:u w:color="000000" w:themeColor="text1"/>
        </w:rPr>
        <w:t>s “American Heart Month”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6D3114" w:rsidRDefault="002D12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728A" w:rsidRDefault="004F728A" w:rsidP="004F728A">
      <w:pPr>
        <w:suppressAutoHyphens/>
      </w:pPr>
    </w:p>
    <w:sectPr w:rsidR="004F728A" w:rsidSect="004F728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913" w:rsidRDefault="00471913" w:rsidP="009F0C77">
      <w:r>
        <w:separator/>
      </w:r>
    </w:p>
  </w:endnote>
  <w:endnote w:type="continuationSeparator" w:id="0">
    <w:p w:rsidR="00471913" w:rsidRDefault="004719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EA32DB-34FC-4F14-BAA8-E14AF4BDBEEF}"/>
    <w:embedBold r:id="rId2" w:fontKey="{3660B9BB-3D28-4D48-B647-1F811B4CAA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5905C50-A0C3-4053-B195-9B95FED763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51AAEB2-4B28-4CA5-AEA2-FED2DD028B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0450245-1BAF-4672-B4D6-4A68D0C99A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28A" w:rsidRPr="008137BC" w:rsidRDefault="004F728A" w:rsidP="008137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D66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913" w:rsidRDefault="00471913" w:rsidP="009F0C77">
      <w:r>
        <w:separator/>
      </w:r>
    </w:p>
  </w:footnote>
  <w:footnote w:type="continuationSeparator" w:id="0">
    <w:p w:rsidR="00471913" w:rsidRDefault="004719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14HB22"/>
    <w:docVar w:name="CoverBillType" w:val="r"/>
    <w:docVar w:name="DocPath" w:val="L:\Council\bills\JN\3514HB22.DOCX"/>
    <w:docVar w:name="dvBillNumber" w:val="493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471913"/>
    <w:rsid w:val="00011869"/>
    <w:rsid w:val="00012E50"/>
    <w:rsid w:val="00015CD6"/>
    <w:rsid w:val="000E0100"/>
    <w:rsid w:val="000E1785"/>
    <w:rsid w:val="000F40FA"/>
    <w:rsid w:val="001035F1"/>
    <w:rsid w:val="0010776B"/>
    <w:rsid w:val="00126E6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6E71"/>
    <w:rsid w:val="002D127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11E3"/>
    <w:rsid w:val="004532D3"/>
    <w:rsid w:val="00461441"/>
    <w:rsid w:val="00471913"/>
    <w:rsid w:val="004809EE"/>
    <w:rsid w:val="00495696"/>
    <w:rsid w:val="004E7D54"/>
    <w:rsid w:val="004F728A"/>
    <w:rsid w:val="005273C6"/>
    <w:rsid w:val="00530A69"/>
    <w:rsid w:val="00545593"/>
    <w:rsid w:val="00556EBF"/>
    <w:rsid w:val="00577C6C"/>
    <w:rsid w:val="005A62FE"/>
    <w:rsid w:val="005C2FE2"/>
    <w:rsid w:val="005E2BC9"/>
    <w:rsid w:val="0060093A"/>
    <w:rsid w:val="00605102"/>
    <w:rsid w:val="006215AA"/>
    <w:rsid w:val="006913C9"/>
    <w:rsid w:val="0069470D"/>
    <w:rsid w:val="006D3114"/>
    <w:rsid w:val="006D58AA"/>
    <w:rsid w:val="00725430"/>
    <w:rsid w:val="00734F00"/>
    <w:rsid w:val="00736959"/>
    <w:rsid w:val="00751CFE"/>
    <w:rsid w:val="007A70AE"/>
    <w:rsid w:val="008137BC"/>
    <w:rsid w:val="008362E8"/>
    <w:rsid w:val="0085786E"/>
    <w:rsid w:val="008A1768"/>
    <w:rsid w:val="008A489F"/>
    <w:rsid w:val="008F0F33"/>
    <w:rsid w:val="008F4429"/>
    <w:rsid w:val="008F660E"/>
    <w:rsid w:val="0094021A"/>
    <w:rsid w:val="0096665D"/>
    <w:rsid w:val="00967D8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3DA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7EBF"/>
    <w:rsid w:val="00D73A67"/>
    <w:rsid w:val="00D970A9"/>
    <w:rsid w:val="00DF3845"/>
    <w:rsid w:val="00E128C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667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A5CDAD-53DA-49C6-B852-79D171493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12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27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72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14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3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34_2022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0AFDB-D5D8-40B8-BA46-8452FD425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4934: Subject not yet available - South Carolina Legislature Online</dc:title>
  <dc:creator>Julie Newboult</dc:creator>
  <cp:lastModifiedBy>S Wilson</cp:lastModifiedBy>
  <cp:revision>2</cp:revision>
  <cp:lastPrinted>2022-02-03T15:03:00Z</cp:lastPrinted>
  <dcterms:created xsi:type="dcterms:W3CDTF">2022-02-09T14:07:00Z</dcterms:created>
  <dcterms:modified xsi:type="dcterms:W3CDTF">2022-02-09T14:07:00Z</dcterms:modified>
</cp:coreProperties>
</file>