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1DB" w:rsidRDefault="006F61DB" w:rsidP="006F61DB">
      <w:pPr>
        <w:widowControl w:val="0"/>
        <w:jc w:val="center"/>
      </w:pPr>
      <w:r w:rsidRPr="006F61DB">
        <w:rPr>
          <w:b/>
        </w:rPr>
        <w:t>South Carolina General Assembly</w:t>
      </w:r>
    </w:p>
    <w:p w:rsidR="006F61DB" w:rsidRDefault="006F61DB" w:rsidP="006F61DB">
      <w:pPr>
        <w:widowControl w:val="0"/>
        <w:jc w:val="center"/>
      </w:pPr>
      <w:r>
        <w:t>124th Session, 2021-2022</w:t>
      </w:r>
    </w:p>
    <w:p w:rsidR="006F61DB" w:rsidRDefault="006F61DB" w:rsidP="006F61DB">
      <w:pPr>
        <w:widowControl w:val="0"/>
        <w:jc w:val="left"/>
      </w:pPr>
    </w:p>
    <w:p w:rsidR="006F61DB" w:rsidRDefault="006F61DB" w:rsidP="006F61DB">
      <w:pPr>
        <w:widowControl w:val="0"/>
        <w:jc w:val="left"/>
        <w:rPr>
          <w:b/>
        </w:rPr>
      </w:pPr>
      <w:r w:rsidRPr="006F61DB">
        <w:rPr>
          <w:b/>
        </w:rPr>
        <w:t>H. 4941</w:t>
      </w:r>
    </w:p>
    <w:p w:rsidR="006F61DB" w:rsidRDefault="006F61DB" w:rsidP="006F61DB">
      <w:pPr>
        <w:widowControl w:val="0"/>
        <w:jc w:val="left"/>
        <w:rPr>
          <w:b/>
        </w:rPr>
      </w:pPr>
    </w:p>
    <w:p w:rsidR="006F61DB" w:rsidRDefault="006F61DB" w:rsidP="006F61DB">
      <w:pPr>
        <w:widowControl w:val="0"/>
        <w:jc w:val="left"/>
      </w:pPr>
      <w:r w:rsidRPr="006F61DB">
        <w:rPr>
          <w:b/>
        </w:rPr>
        <w:t>STATUS INFORMATION</w:t>
      </w:r>
    </w:p>
    <w:p w:rsidR="006F61DB" w:rsidRDefault="006F61DB" w:rsidP="006F61DB">
      <w:pPr>
        <w:widowControl w:val="0"/>
        <w:jc w:val="left"/>
      </w:pPr>
    </w:p>
    <w:p w:rsidR="006F61DB" w:rsidRDefault="006F61DB" w:rsidP="006F61DB">
      <w:pPr>
        <w:widowControl w:val="0"/>
        <w:jc w:val="left"/>
      </w:pPr>
      <w:r>
        <w:t>General Bill</w:t>
      </w:r>
    </w:p>
    <w:p w:rsidR="006F61DB" w:rsidRDefault="00620594" w:rsidP="006F61DB">
      <w:pPr>
        <w:widowControl w:val="0"/>
        <w:jc w:val="left"/>
      </w:pPr>
      <w:r>
        <w:t>Sponsors: Reps. Chumley, Ligon, Burns, Haddon and McGarry</w:t>
      </w:r>
    </w:p>
    <w:p w:rsidR="006F61DB" w:rsidRDefault="006F61DB" w:rsidP="006F61DB">
      <w:pPr>
        <w:widowControl w:val="0"/>
        <w:jc w:val="left"/>
      </w:pPr>
      <w:r>
        <w:t>Document Path: l:\council\bills\cc\16146vr22.docx</w:t>
      </w:r>
    </w:p>
    <w:p w:rsidR="00783E2B" w:rsidRDefault="00783E2B" w:rsidP="006F61DB">
      <w:pPr>
        <w:widowControl w:val="0"/>
        <w:jc w:val="left"/>
      </w:pPr>
      <w:r>
        <w:t>Companion/Similar bill(s): 4942</w:t>
      </w:r>
    </w:p>
    <w:p w:rsidR="006F61DB" w:rsidRDefault="006F61DB" w:rsidP="006F61DB">
      <w:pPr>
        <w:widowControl w:val="0"/>
        <w:jc w:val="left"/>
      </w:pPr>
    </w:p>
    <w:p w:rsidR="006F61DB" w:rsidRDefault="006F61DB" w:rsidP="006F61DB">
      <w:pPr>
        <w:widowControl w:val="0"/>
        <w:jc w:val="left"/>
      </w:pPr>
      <w:r>
        <w:t>Introduced in the House on February 8, 2022</w:t>
      </w:r>
    </w:p>
    <w:p w:rsidR="006F61DB" w:rsidRDefault="006F61DB" w:rsidP="006F61DB">
      <w:pPr>
        <w:widowControl w:val="0"/>
        <w:jc w:val="left"/>
      </w:pPr>
      <w:r>
        <w:t xml:space="preserve">Currently residing in the House Committee on </w:t>
      </w:r>
      <w:r w:rsidRPr="006F61DB">
        <w:rPr>
          <w:b/>
        </w:rPr>
        <w:t>Judiciary</w:t>
      </w:r>
    </w:p>
    <w:p w:rsidR="006F61DB" w:rsidRDefault="006F61DB" w:rsidP="006F61DB">
      <w:pPr>
        <w:widowControl w:val="0"/>
        <w:jc w:val="left"/>
      </w:pPr>
    </w:p>
    <w:p w:rsidR="006F61DB" w:rsidRDefault="006F61DB" w:rsidP="006F61DB">
      <w:pPr>
        <w:widowControl w:val="0"/>
        <w:jc w:val="left"/>
      </w:pPr>
      <w:r>
        <w:t>Summary: COVID vaccine</w:t>
      </w:r>
    </w:p>
    <w:p w:rsidR="006F61DB" w:rsidRDefault="006F61DB" w:rsidP="006F61DB">
      <w:pPr>
        <w:widowControl w:val="0"/>
        <w:jc w:val="left"/>
      </w:pPr>
    </w:p>
    <w:p w:rsidR="006F61DB" w:rsidRDefault="006F61DB" w:rsidP="006F61DB">
      <w:pPr>
        <w:widowControl w:val="0"/>
        <w:jc w:val="left"/>
      </w:pPr>
    </w:p>
    <w:p w:rsidR="006F61DB" w:rsidRDefault="006F61DB" w:rsidP="006F61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61DB">
        <w:rPr>
          <w:b/>
        </w:rPr>
        <w:t>HISTORY OF LEGISLATIVE ACTIONS</w:t>
      </w:r>
    </w:p>
    <w:p w:rsidR="006F61DB" w:rsidRDefault="006F61DB" w:rsidP="006F61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61DB" w:rsidRPr="006F61DB" w:rsidRDefault="006F61DB" w:rsidP="006F61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61DB">
        <w:rPr>
          <w:u w:val="single"/>
        </w:rPr>
        <w:tab/>
        <w:t>Date</w:t>
      </w:r>
      <w:r w:rsidRPr="006F61DB">
        <w:rPr>
          <w:u w:val="single"/>
        </w:rPr>
        <w:tab/>
        <w:t>Body</w:t>
      </w:r>
      <w:r w:rsidRPr="006F61DB">
        <w:rPr>
          <w:u w:val="single"/>
        </w:rPr>
        <w:tab/>
        <w:t>Action Description with journal page number</w:t>
      </w:r>
      <w:r w:rsidRPr="006F61DB">
        <w:rPr>
          <w:u w:val="single"/>
        </w:rPr>
        <w:tab/>
      </w:r>
    </w:p>
    <w:p w:rsidR="00620594" w:rsidRDefault="00620594" w:rsidP="00620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read first time (</w:t>
      </w:r>
      <w:hyperlink r:id="rId7" w:history="1">
        <w:r w:rsidRPr="00133F97">
          <w:rPr>
            <w:rStyle w:val="Hyperlink"/>
          </w:rPr>
          <w:t>House Journal</w:t>
        </w:r>
        <w:r w:rsidRPr="00133F97">
          <w:rPr>
            <w:rStyle w:val="Hyperlink"/>
          </w:rPr>
          <w:noBreakHyphen/>
          <w:t>page 34</w:t>
        </w:r>
      </w:hyperlink>
      <w:r>
        <w:t>)</w:t>
      </w:r>
    </w:p>
    <w:p w:rsidR="00620594" w:rsidRDefault="00620594" w:rsidP="00620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 xml:space="preserve">Referred to Committee on </w:t>
      </w:r>
      <w:r w:rsidRPr="00133F97">
        <w:rPr>
          <w:b/>
        </w:rPr>
        <w:t>Judiciary</w:t>
      </w:r>
      <w:r>
        <w:t xml:space="preserve"> (</w:t>
      </w:r>
      <w:hyperlink r:id="rId8" w:history="1">
        <w:r w:rsidRPr="00133F97">
          <w:rPr>
            <w:rStyle w:val="Hyperlink"/>
          </w:rPr>
          <w:t>House Journal</w:t>
        </w:r>
        <w:r w:rsidRPr="00133F97">
          <w:rPr>
            <w:rStyle w:val="Hyperlink"/>
          </w:rPr>
          <w:noBreakHyphen/>
          <w:t>page 34</w:t>
        </w:r>
      </w:hyperlink>
      <w:r>
        <w:t>)</w:t>
      </w:r>
    </w:p>
    <w:p w:rsidR="00620594" w:rsidRDefault="00620594" w:rsidP="00620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Member(s) request name added as sponsor: McGarry</w:t>
      </w:r>
    </w:p>
    <w:p w:rsidR="00620594" w:rsidRDefault="00620594" w:rsidP="00620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61DB" w:rsidRDefault="006F61DB" w:rsidP="006F61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F61DB">
          <w:rPr>
            <w:rStyle w:val="Hyperlink"/>
          </w:rPr>
          <w:t>legislative information</w:t>
        </w:r>
      </w:hyperlink>
      <w:r>
        <w:t xml:space="preserve"> at the website</w:t>
      </w:r>
    </w:p>
    <w:p w:rsidR="006F61DB" w:rsidRDefault="006F61DB" w:rsidP="006F61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61DB" w:rsidRPr="006F61DB" w:rsidRDefault="006F61DB" w:rsidP="006F61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61DB" w:rsidRDefault="006F61DB" w:rsidP="006F61DB">
      <w:pPr>
        <w:widowControl w:val="0"/>
        <w:jc w:val="left"/>
      </w:pPr>
      <w:r w:rsidRPr="006F61DB">
        <w:rPr>
          <w:b/>
        </w:rPr>
        <w:t>VERSIONS OF THIS BILL</w:t>
      </w:r>
    </w:p>
    <w:p w:rsidR="006F61DB" w:rsidRDefault="006F61DB" w:rsidP="006F61DB">
      <w:pPr>
        <w:widowControl w:val="0"/>
        <w:jc w:val="left"/>
      </w:pPr>
    </w:p>
    <w:p w:rsidR="006F61DB" w:rsidRDefault="00701AD7" w:rsidP="006F61DB">
      <w:pPr>
        <w:widowControl w:val="0"/>
        <w:jc w:val="left"/>
      </w:pPr>
      <w:hyperlink r:id="rId10" w:history="1">
        <w:r w:rsidR="006F61DB">
          <w:rPr>
            <w:rStyle w:val="Hyperlink"/>
          </w:rPr>
          <w:t>2/8/2022</w:t>
        </w:r>
      </w:hyperlink>
    </w:p>
    <w:p w:rsidR="006F61DB" w:rsidRDefault="006F61DB" w:rsidP="006F61DB"/>
    <w:p w:rsidR="006F61DB" w:rsidRDefault="006F61DB" w:rsidP="006F61DB">
      <w:pPr>
        <w:sectPr w:rsidR="006F61DB" w:rsidSect="006F61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1676" w:rsidRDefault="00591676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5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C1B27">
        <w:rPr>
          <w:color w:val="000000" w:themeColor="text1"/>
          <w:u w:color="000000" w:themeColor="text1"/>
        </w:rPr>
        <w:t>TO AMEND THE CODE OF LAWS OF SOUTH CAROLINA, 1976, BY ADDING SECTION 44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45 SO AS TO REQUIRE VACCINE ADMINISTRATORS TO OBTAIN WRITTEN INFORMED CONSENT BEFORE ADMINISTERING A COVID</w:t>
      </w:r>
      <w:r w:rsidR="00165443">
        <w:rPr>
          <w:color w:val="000000" w:themeColor="text1"/>
          <w:u w:color="000000" w:themeColor="text1"/>
        </w:rPr>
        <w:noBreakHyphen/>
      </w:r>
      <w:r w:rsidR="00EE1360">
        <w:rPr>
          <w:color w:val="000000" w:themeColor="text1"/>
          <w:u w:color="000000" w:themeColor="text1"/>
        </w:rPr>
        <w:t>19 VACCINATION TO A PERSON</w:t>
      </w:r>
      <w:r w:rsidRPr="00DC1B27">
        <w:rPr>
          <w:color w:val="000000" w:themeColor="text1"/>
          <w:u w:color="000000" w:themeColor="text1"/>
        </w:rPr>
        <w:t>; AND TO CREATE CRIMINAL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0BA" w:rsidRPr="00DC1B27" w:rsidRDefault="000F55C9" w:rsidP="005F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F50BA" w:rsidRPr="00DC1B27">
        <w:rPr>
          <w:color w:val="000000" w:themeColor="text1"/>
          <w:u w:color="000000" w:themeColor="text1"/>
        </w:rPr>
        <w:t>Chapter 29, Title 44 of the 1976 Code is amended by adding:</w:t>
      </w:r>
    </w:p>
    <w:p w:rsidR="005F50BA" w:rsidRPr="00DC1B27" w:rsidRDefault="005F50BA" w:rsidP="005F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360" w:rsidRDefault="005F50BA" w:rsidP="00EE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“Section 44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1654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Any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 in the State of South Carolina must obtain written informed consent before administering a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to a person. The department shall develop a template to be used statewide by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administrators when obtaining written informed consent that lists all potential side effects and contraindications of a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 xml:space="preserve">19 vaccination. </w:t>
      </w:r>
    </w:p>
    <w:p w:rsidR="000F55C9" w:rsidRDefault="005F50BA" w:rsidP="00EE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A vaccine administrator who violates subsection (A) is guilty of a misdemeanor and, upon conviction, may be fined not more than twenty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five thousand dollars or imprisoned not more than one year, or both.</w:t>
      </w:r>
      <w:r>
        <w:rPr>
          <w:color w:val="000000" w:themeColor="text1"/>
          <w:u w:color="000000" w:themeColor="text1"/>
        </w:rPr>
        <w:t>”</w:t>
      </w:r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50BA">
        <w:t>2</w:t>
      </w:r>
      <w:r>
        <w:t>.</w:t>
      </w:r>
      <w:r>
        <w:tab/>
        <w:t>This act takes effect upon approval by the Governor.</w:t>
      </w:r>
    </w:p>
    <w:p w:rsidR="00A165BD" w:rsidRDefault="00165443" w:rsidP="00974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61DB" w:rsidRDefault="006F61DB" w:rsidP="006F61DB">
      <w:pPr>
        <w:suppressAutoHyphens/>
      </w:pPr>
    </w:p>
    <w:sectPr w:rsidR="006F61DB" w:rsidSect="006F61D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5C9" w:rsidRDefault="000F55C9" w:rsidP="009F0C77">
      <w:r>
        <w:separator/>
      </w:r>
    </w:p>
  </w:endnote>
  <w:endnote w:type="continuationSeparator" w:id="0">
    <w:p w:rsidR="000F55C9" w:rsidRDefault="000F55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DD00F2-8753-4B40-ACA2-DDFB34CA6E50}"/>
    <w:embedBold r:id="rId2" w:fontKey="{41F11D9E-650C-4977-B5A6-3D91686506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04912B-F77F-45FB-A2DE-BFA16709A3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E13564-489A-49E3-BC64-C3FFFA7DC9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DC1D16-0326-44EE-91B0-BEA5C418E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1DB" w:rsidRPr="00591676" w:rsidRDefault="006F61DB" w:rsidP="005916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05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5C9" w:rsidRDefault="000F55C9" w:rsidP="009F0C77">
      <w:r>
        <w:separator/>
      </w:r>
    </w:p>
  </w:footnote>
  <w:footnote w:type="continuationSeparator" w:id="0">
    <w:p w:rsidR="000F55C9" w:rsidRDefault="000F55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46VR22"/>
    <w:docVar w:name="CoverBillType" w:val="b"/>
    <w:docVar w:name="DocPath" w:val="L:\Council\bills\CC\16146VR22.DOCX"/>
    <w:docVar w:name="dvBillNumber" w:val="494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F55C9"/>
    <w:rsid w:val="00011869"/>
    <w:rsid w:val="00015CD6"/>
    <w:rsid w:val="000E0100"/>
    <w:rsid w:val="000E1785"/>
    <w:rsid w:val="000F40FA"/>
    <w:rsid w:val="000F55C9"/>
    <w:rsid w:val="001035F1"/>
    <w:rsid w:val="0010776B"/>
    <w:rsid w:val="00133E66"/>
    <w:rsid w:val="001435A3"/>
    <w:rsid w:val="00146ED3"/>
    <w:rsid w:val="00151044"/>
    <w:rsid w:val="0016544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DA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676"/>
    <w:rsid w:val="005A62FE"/>
    <w:rsid w:val="005C2FE2"/>
    <w:rsid w:val="005E2BC9"/>
    <w:rsid w:val="005F50BA"/>
    <w:rsid w:val="00605102"/>
    <w:rsid w:val="00620594"/>
    <w:rsid w:val="006215AA"/>
    <w:rsid w:val="006913C9"/>
    <w:rsid w:val="0069470D"/>
    <w:rsid w:val="006D58AA"/>
    <w:rsid w:val="006F61DB"/>
    <w:rsid w:val="00734F00"/>
    <w:rsid w:val="00736959"/>
    <w:rsid w:val="00783E2B"/>
    <w:rsid w:val="007A70AE"/>
    <w:rsid w:val="0080712E"/>
    <w:rsid w:val="008362E8"/>
    <w:rsid w:val="00841B9C"/>
    <w:rsid w:val="0085786E"/>
    <w:rsid w:val="008A1768"/>
    <w:rsid w:val="008A489F"/>
    <w:rsid w:val="008A5FFD"/>
    <w:rsid w:val="008F0F33"/>
    <w:rsid w:val="008F4429"/>
    <w:rsid w:val="0094021A"/>
    <w:rsid w:val="00974646"/>
    <w:rsid w:val="009904E1"/>
    <w:rsid w:val="009B44AF"/>
    <w:rsid w:val="009C6A0B"/>
    <w:rsid w:val="009F0C77"/>
    <w:rsid w:val="009F4DD1"/>
    <w:rsid w:val="00A02543"/>
    <w:rsid w:val="00A165B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90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1360"/>
    <w:rsid w:val="00EF2368"/>
    <w:rsid w:val="00F24442"/>
    <w:rsid w:val="00F50AE3"/>
    <w:rsid w:val="00F527D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6FD76C-00B5-4535-8BB8-6FCB8479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61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41_2022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4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4BC1C-788A-4737-BAB4-1A13F1B9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4941: Subject not yet available - South Carolina Legislature Online</dc:title>
  <dc:creator>Chris Charlton</dc:creator>
  <cp:lastModifiedBy>S Wilson</cp:lastModifiedBy>
  <cp:revision>2</cp:revision>
  <cp:lastPrinted>2022-02-07T20:30:00Z</cp:lastPrinted>
  <dcterms:created xsi:type="dcterms:W3CDTF">2022-02-15T17:07:00Z</dcterms:created>
  <dcterms:modified xsi:type="dcterms:W3CDTF">2022-02-15T17:07:00Z</dcterms:modified>
</cp:coreProperties>
</file>