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1D3" w:rsidRDefault="001E11D3" w:rsidP="001E11D3">
      <w:pPr>
        <w:widowControl w:val="0"/>
        <w:jc w:val="center"/>
      </w:pPr>
      <w:r w:rsidRPr="001E11D3">
        <w:rPr>
          <w:b/>
        </w:rPr>
        <w:t>South Carolina General Assembly</w:t>
      </w:r>
    </w:p>
    <w:p w:rsidR="001E11D3" w:rsidRDefault="001E11D3" w:rsidP="001E11D3">
      <w:pPr>
        <w:widowControl w:val="0"/>
        <w:jc w:val="center"/>
      </w:pPr>
      <w:r>
        <w:t>124th Session, 2021-2022</w:t>
      </w:r>
    </w:p>
    <w:p w:rsidR="001E11D3" w:rsidRDefault="001E11D3" w:rsidP="001E11D3">
      <w:pPr>
        <w:widowControl w:val="0"/>
        <w:jc w:val="left"/>
      </w:pPr>
    </w:p>
    <w:p w:rsidR="001E11D3" w:rsidRDefault="001E11D3" w:rsidP="001E11D3">
      <w:pPr>
        <w:widowControl w:val="0"/>
        <w:jc w:val="left"/>
        <w:rPr>
          <w:b/>
        </w:rPr>
      </w:pPr>
      <w:r w:rsidRPr="001E11D3">
        <w:rPr>
          <w:b/>
        </w:rPr>
        <w:t>S.</w:t>
      </w:r>
      <w:r>
        <w:rPr>
          <w:b/>
        </w:rPr>
        <w:t xml:space="preserve"> </w:t>
      </w:r>
      <w:r w:rsidRPr="001E11D3">
        <w:rPr>
          <w:b/>
        </w:rPr>
        <w:t>504</w:t>
      </w:r>
    </w:p>
    <w:p w:rsidR="001E11D3" w:rsidRDefault="001E11D3" w:rsidP="001E11D3">
      <w:pPr>
        <w:widowControl w:val="0"/>
        <w:jc w:val="left"/>
        <w:rPr>
          <w:b/>
        </w:rPr>
      </w:pPr>
    </w:p>
    <w:p w:rsidR="001E11D3" w:rsidRDefault="001E11D3" w:rsidP="001E11D3">
      <w:pPr>
        <w:widowControl w:val="0"/>
        <w:jc w:val="left"/>
      </w:pPr>
      <w:r w:rsidRPr="001E11D3">
        <w:rPr>
          <w:b/>
        </w:rPr>
        <w:t>STATUS INFORMATION</w:t>
      </w:r>
    </w:p>
    <w:p w:rsidR="001E11D3" w:rsidRDefault="001E11D3" w:rsidP="001E11D3">
      <w:pPr>
        <w:widowControl w:val="0"/>
        <w:jc w:val="left"/>
      </w:pPr>
    </w:p>
    <w:p w:rsidR="001E11D3" w:rsidRDefault="001E11D3" w:rsidP="001E11D3">
      <w:pPr>
        <w:widowControl w:val="0"/>
        <w:jc w:val="left"/>
      </w:pPr>
      <w:r>
        <w:t>Senate Resolution</w:t>
      </w:r>
    </w:p>
    <w:p w:rsidR="001E11D3" w:rsidRDefault="001E11D3" w:rsidP="001E11D3">
      <w:pPr>
        <w:widowControl w:val="0"/>
        <w:jc w:val="left"/>
      </w:pPr>
      <w:r>
        <w:t>Sponsors: Senator Gambrell</w:t>
      </w:r>
    </w:p>
    <w:p w:rsidR="001E11D3" w:rsidRDefault="001E11D3" w:rsidP="001E11D3">
      <w:pPr>
        <w:widowControl w:val="0"/>
        <w:jc w:val="left"/>
      </w:pPr>
      <w:r>
        <w:t>Document Path: l:\council\bills\lk\9012ph21.docx</w:t>
      </w:r>
    </w:p>
    <w:p w:rsidR="001E11D3" w:rsidRDefault="001E11D3" w:rsidP="001E11D3">
      <w:pPr>
        <w:widowControl w:val="0"/>
        <w:jc w:val="left"/>
      </w:pPr>
    </w:p>
    <w:p w:rsidR="001E11D3" w:rsidRDefault="001E11D3" w:rsidP="001E11D3">
      <w:pPr>
        <w:widowControl w:val="0"/>
        <w:jc w:val="left"/>
      </w:pPr>
      <w:r>
        <w:t>Introduced in the Senate on January 28, 2021</w:t>
      </w:r>
    </w:p>
    <w:p w:rsidR="001E11D3" w:rsidRDefault="001E11D3" w:rsidP="001E11D3">
      <w:pPr>
        <w:widowControl w:val="0"/>
        <w:jc w:val="left"/>
      </w:pPr>
      <w:r>
        <w:t>Adopted by the Senate on January 28, 2021</w:t>
      </w:r>
    </w:p>
    <w:p w:rsidR="001E11D3" w:rsidRDefault="001E11D3" w:rsidP="001E11D3">
      <w:pPr>
        <w:widowControl w:val="0"/>
        <w:jc w:val="left"/>
      </w:pPr>
    </w:p>
    <w:p w:rsidR="001E11D3" w:rsidRDefault="004E52F3" w:rsidP="001E11D3">
      <w:pPr>
        <w:widowControl w:val="0"/>
        <w:jc w:val="left"/>
      </w:pPr>
      <w:r>
        <w:t>Summary: Gracie Seabrook Floyd</w:t>
      </w:r>
    </w:p>
    <w:p w:rsidR="001E11D3" w:rsidRDefault="001E11D3" w:rsidP="001E11D3">
      <w:pPr>
        <w:widowControl w:val="0"/>
        <w:jc w:val="left"/>
      </w:pPr>
    </w:p>
    <w:p w:rsidR="001E11D3" w:rsidRDefault="001E11D3" w:rsidP="001E11D3">
      <w:pPr>
        <w:widowControl w:val="0"/>
        <w:jc w:val="left"/>
      </w:pPr>
    </w:p>
    <w:p w:rsidR="001E11D3" w:rsidRDefault="001E11D3" w:rsidP="001E11D3">
      <w:pPr>
        <w:widowControl w:val="0"/>
        <w:tabs>
          <w:tab w:val="center" w:pos="590"/>
          <w:tab w:val="center" w:pos="1440"/>
          <w:tab w:val="left" w:pos="1872"/>
          <w:tab w:val="left" w:pos="9187"/>
        </w:tabs>
        <w:jc w:val="left"/>
      </w:pPr>
      <w:r w:rsidRPr="001E11D3">
        <w:rPr>
          <w:b/>
        </w:rPr>
        <w:t>HISTORY OF LEGISLATIVE ACTIONS</w:t>
      </w:r>
    </w:p>
    <w:p w:rsidR="001E11D3" w:rsidRDefault="001E11D3" w:rsidP="001E11D3">
      <w:pPr>
        <w:widowControl w:val="0"/>
        <w:tabs>
          <w:tab w:val="center" w:pos="590"/>
          <w:tab w:val="center" w:pos="1440"/>
          <w:tab w:val="left" w:pos="1872"/>
          <w:tab w:val="left" w:pos="9187"/>
        </w:tabs>
        <w:jc w:val="left"/>
      </w:pPr>
    </w:p>
    <w:p w:rsidR="001E11D3" w:rsidRPr="001E11D3" w:rsidRDefault="001E11D3" w:rsidP="001E11D3">
      <w:pPr>
        <w:widowControl w:val="0"/>
        <w:tabs>
          <w:tab w:val="center" w:pos="590"/>
          <w:tab w:val="center" w:pos="1440"/>
          <w:tab w:val="left" w:pos="1872"/>
          <w:tab w:val="left" w:pos="9187"/>
        </w:tabs>
        <w:jc w:val="left"/>
      </w:pPr>
      <w:r w:rsidRPr="001E11D3">
        <w:rPr>
          <w:u w:val="single"/>
        </w:rPr>
        <w:tab/>
        <w:t>Date</w:t>
      </w:r>
      <w:r w:rsidRPr="001E11D3">
        <w:rPr>
          <w:u w:val="single"/>
        </w:rPr>
        <w:tab/>
        <w:t>Body</w:t>
      </w:r>
      <w:r w:rsidRPr="001E11D3">
        <w:rPr>
          <w:u w:val="single"/>
        </w:rPr>
        <w:tab/>
        <w:t>Action Description with journal page number</w:t>
      </w:r>
      <w:r w:rsidRPr="001E11D3">
        <w:rPr>
          <w:u w:val="single"/>
        </w:rPr>
        <w:tab/>
      </w:r>
    </w:p>
    <w:p w:rsidR="00860DAA" w:rsidRDefault="00860DAA" w:rsidP="00860DAA">
      <w:pPr>
        <w:widowControl w:val="0"/>
        <w:tabs>
          <w:tab w:val="right" w:pos="1008"/>
          <w:tab w:val="left" w:pos="1152"/>
          <w:tab w:val="left" w:pos="1872"/>
          <w:tab w:val="left" w:pos="9187"/>
        </w:tabs>
        <w:ind w:left="2088" w:hanging="2088"/>
      </w:pPr>
      <w:r>
        <w:tab/>
        <w:t>1/28/2021</w:t>
      </w:r>
      <w:r>
        <w:tab/>
        <w:t>Senate</w:t>
      </w:r>
      <w:r>
        <w:tab/>
        <w:t>Introduced and adopted (</w:t>
      </w:r>
      <w:hyperlink r:id="rId7" w:history="1">
        <w:r w:rsidRPr="00D8096C">
          <w:rPr>
            <w:rStyle w:val="Hyperlink"/>
          </w:rPr>
          <w:t>Senate Journal</w:t>
        </w:r>
        <w:r w:rsidRPr="00D8096C">
          <w:rPr>
            <w:rStyle w:val="Hyperlink"/>
          </w:rPr>
          <w:noBreakHyphen/>
          <w:t>page 5</w:t>
        </w:r>
      </w:hyperlink>
      <w:r>
        <w:t>)</w:t>
      </w:r>
    </w:p>
    <w:p w:rsidR="00860DAA" w:rsidRDefault="00860DAA" w:rsidP="00860DAA">
      <w:pPr>
        <w:widowControl w:val="0"/>
        <w:tabs>
          <w:tab w:val="right" w:pos="1008"/>
          <w:tab w:val="left" w:pos="1152"/>
          <w:tab w:val="left" w:pos="1872"/>
          <w:tab w:val="left" w:pos="9187"/>
        </w:tabs>
        <w:ind w:left="2088" w:hanging="2088"/>
      </w:pPr>
    </w:p>
    <w:p w:rsidR="001E11D3" w:rsidRDefault="001E11D3" w:rsidP="001E11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E11D3">
          <w:rPr>
            <w:rStyle w:val="Hyperlink"/>
          </w:rPr>
          <w:t>legislative information</w:t>
        </w:r>
      </w:hyperlink>
      <w:r>
        <w:t xml:space="preserve"> at the website</w:t>
      </w:r>
    </w:p>
    <w:p w:rsidR="001E11D3" w:rsidRDefault="001E11D3" w:rsidP="001E11D3">
      <w:pPr>
        <w:widowControl w:val="0"/>
        <w:tabs>
          <w:tab w:val="right" w:pos="1008"/>
          <w:tab w:val="left" w:pos="1152"/>
          <w:tab w:val="left" w:pos="1872"/>
          <w:tab w:val="left" w:pos="9187"/>
        </w:tabs>
        <w:ind w:left="2088" w:hanging="2088"/>
        <w:jc w:val="left"/>
      </w:pPr>
    </w:p>
    <w:p w:rsidR="001E11D3" w:rsidRPr="001E11D3" w:rsidRDefault="001E11D3" w:rsidP="001E11D3">
      <w:pPr>
        <w:widowControl w:val="0"/>
        <w:tabs>
          <w:tab w:val="right" w:pos="1008"/>
          <w:tab w:val="left" w:pos="1152"/>
          <w:tab w:val="left" w:pos="1872"/>
          <w:tab w:val="left" w:pos="9187"/>
        </w:tabs>
        <w:ind w:left="2088" w:hanging="2088"/>
        <w:jc w:val="left"/>
      </w:pPr>
    </w:p>
    <w:p w:rsidR="001E11D3" w:rsidRDefault="001E11D3" w:rsidP="001E11D3">
      <w:r w:rsidRPr="001E11D3">
        <w:rPr>
          <w:b/>
        </w:rPr>
        <w:t>VERSIONS OF THIS BILL</w:t>
      </w:r>
    </w:p>
    <w:p w:rsidR="001E11D3" w:rsidRDefault="001E11D3" w:rsidP="001E11D3"/>
    <w:p w:rsidR="001E11D3" w:rsidRDefault="00F303A4" w:rsidP="001E11D3">
      <w:hyperlink r:id="rId9" w:history="1">
        <w:r w:rsidR="001E11D3">
          <w:rPr>
            <w:rStyle w:val="Hyperlink"/>
          </w:rPr>
          <w:t>1/28/2021</w:t>
        </w:r>
      </w:hyperlink>
    </w:p>
    <w:p w:rsidR="001E11D3" w:rsidRDefault="001E11D3" w:rsidP="001E11D3"/>
    <w:p w:rsidR="001E11D3" w:rsidRDefault="001E11D3" w:rsidP="001E11D3">
      <w:pPr>
        <w:sectPr w:rsidR="001E11D3" w:rsidSect="001E11D3">
          <w:pgSz w:w="12240" w:h="15840" w:code="1"/>
          <w:pgMar w:top="1080" w:right="1440" w:bottom="1080" w:left="1440" w:header="720" w:footer="720" w:gutter="0"/>
          <w:cols w:space="720"/>
          <w:noEndnote/>
          <w:docGrid w:linePitch="360"/>
        </w:sectPr>
      </w:pPr>
    </w:p>
    <w:p w:rsidR="00734E6D" w:rsidRDefault="00734E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04F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2E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GRACIE SEABROOK FLOYD OF ANDERSON, TO CELEBRATE HER LIFE, AND TO EXTEND THE DEEPEST SYMPATHY TO HER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were deeply saddened to learn of the passing of Ms. Gracie Seabrook Floyd on Friday, January 15, 2021, at the venerable age of seventy</w:t>
      </w:r>
      <w:r w:rsidR="002E53CA">
        <w:noBreakHyphen/>
      </w:r>
      <w:r>
        <w:t>five; and</w:t>
      </w:r>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June 3, 1945, Gracie was born and reared in Columbia and was a proud graduate of Booker T. Washington High School. Following her high school graduation she earned a Bachelor of Science degree in Business Administration at Allen University. Twenty years later, she furthered her education once again, earning her Master of Education degree and certifications for Secondary School Guidance Counselor and Secondary School Administration from Clemson University; and</w:t>
      </w:r>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educator for thirty years, Mrs. Floyd taught students at nearly every education level, including adult education. She also served as assistant principal at Honea Path Middle School before accepting the position as principal at Wright Middle School in Abbeville, where she proudly directed the First Step Parenting Program for three years. In addition to her experience and history as an educator and administrator, she also spent eight years with Vocational Rehabilitation as an employment evaluator and drug and alcohol abuse counselor; and</w:t>
      </w:r>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Floyd held the distinction of being the second African American to sit on the Anderson County Council. The first to hold that distinction was her late husband, William A. Floyd. </w:t>
      </w:r>
      <w:r>
        <w:lastRenderedPageBreak/>
        <w:t>Upon his death in 1999, Mrs. Floyd was elected to his seat, representing District Two in Anderson County; and</w:t>
      </w:r>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Floyd served in her capacity with diligence and excellence for over twenty years. She organized many community based organizations, started a gang task force, worked to help eliminate sub</w:t>
      </w:r>
      <w:r w:rsidR="002E53CA">
        <w:noBreakHyphen/>
      </w:r>
      <w:r>
        <w:t>standard housing, brought together officials at all levels to implement the CAT bus transportation system which provides transportation from Anderson to Tri</w:t>
      </w:r>
      <w:r w:rsidR="002E53CA">
        <w:noBreakHyphen/>
      </w:r>
      <w:r>
        <w:t>County Technical College and Clemson University, and has been instrumental in securing numerous grants; and</w:t>
      </w:r>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4F8"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Gracie Seabrook Floyd was preceded in death by her late husband, William A. Floyd. Gracie leaves to cherish her memory her two beloved sons, Gregory William Floyd and Kenneth Wayne Floyd, her mother, Maria Williams, a host of family and friends, and the community which she took great pride in serving. She will be greatly missed by all who had the privilege and pleasure of knowing her. Now, therefore,</w:t>
      </w:r>
    </w:p>
    <w:p w:rsidR="00CA04F8" w:rsidRDefault="00CA0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4F8" w:rsidRDefault="00CA0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A04F8" w:rsidRDefault="00CA0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express profound sorrow upon the passing of Gracie Seabrook Floyd of Anderson, celebrate her life, and extend the deepest sympathy to her family and many friends.</w:t>
      </w:r>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4F8"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Gracie Seabrook Floyd.</w:t>
      </w:r>
    </w:p>
    <w:p w:rsidR="00FA6658" w:rsidRDefault="002E53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11D3" w:rsidRDefault="001E11D3" w:rsidP="001E11D3">
      <w:pPr>
        <w:suppressAutoHyphens/>
      </w:pPr>
    </w:p>
    <w:sectPr w:rsidR="001E11D3" w:rsidSect="001E11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04F8" w:rsidRDefault="00CA04F8" w:rsidP="009F0C77">
      <w:r>
        <w:separator/>
      </w:r>
    </w:p>
  </w:endnote>
  <w:endnote w:type="continuationSeparator" w:id="0">
    <w:p w:rsidR="00CA04F8" w:rsidRDefault="00CA04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3727A5-8AF6-4450-97E4-93EA2BBAADF7}"/>
    <w:embedBold r:id="rId2" w:fontKey="{1C2F3A79-F2C9-498C-9D6A-33D2BF40C199}"/>
  </w:font>
  <w:font w:name="Calibri">
    <w:panose1 w:val="020F0502020204030204"/>
    <w:charset w:val="00"/>
    <w:family w:val="swiss"/>
    <w:pitch w:val="variable"/>
    <w:sig w:usb0="E0002EFF" w:usb1="C000247B" w:usb2="00000009" w:usb3="00000000" w:csb0="000001FF" w:csb1="00000000"/>
    <w:embedRegular r:id="rId3" w:fontKey="{F1535ABE-4E52-4A00-909A-A8B1F158B919}"/>
  </w:font>
  <w:font w:name="Cambria">
    <w:panose1 w:val="02040503050406030204"/>
    <w:charset w:val="00"/>
    <w:family w:val="roman"/>
    <w:pitch w:val="variable"/>
    <w:sig w:usb0="E00006FF" w:usb1="420024FF" w:usb2="02000000" w:usb3="00000000" w:csb0="0000019F" w:csb1="00000000"/>
    <w:embedRegular r:id="rId4" w:fontKey="{960CA649-5B0A-4055-B2EC-62F0973DC4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1D3" w:rsidRPr="00734E6D" w:rsidRDefault="001E11D3" w:rsidP="00734E6D">
    <w:pPr>
      <w:pStyle w:val="Footer"/>
      <w:tabs>
        <w:tab w:val="clear" w:pos="4680"/>
        <w:tab w:val="clear" w:pos="9360"/>
        <w:tab w:val="center" w:pos="2995"/>
      </w:tabs>
      <w:spacing w:before="120"/>
    </w:pPr>
    <w:r>
      <w:t>[504]</w:t>
    </w:r>
    <w:r>
      <w:tab/>
    </w:r>
    <w:r>
      <w:fldChar w:fldCharType="begin"/>
    </w:r>
    <w:r>
      <w:instrText xml:space="preserve"> PAGE  \* MERGEFORMAT </w:instrText>
    </w:r>
    <w:r>
      <w:fldChar w:fldCharType="separate"/>
    </w:r>
    <w:r w:rsidR="004E52F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04F8" w:rsidRDefault="00CA04F8" w:rsidP="009F0C77">
      <w:r>
        <w:separator/>
      </w:r>
    </w:p>
  </w:footnote>
  <w:footnote w:type="continuationSeparator" w:id="0">
    <w:p w:rsidR="00CA04F8" w:rsidRDefault="00CA04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12PH21"/>
    <w:docVar w:name="CoverBillType" w:val="r"/>
    <w:docVar w:name="DocPath" w:val="L:\Council\bills\LK\9012PH21.DOCX"/>
    <w:docVar w:name="dvBillNumber" w:val="504"/>
    <w:docVar w:name="dvBillNumberPrefix" w:val="S. "/>
    <w:docVar w:name="dvOriginalBody" w:val="Senate"/>
    <w:docVar w:name="dvSteno" w:val="LK"/>
    <w:docVar w:name="NameofBody" w:val="s"/>
    <w:docVar w:name="vGroup2" w:val="Council"/>
  </w:docVars>
  <w:rsids>
    <w:rsidRoot w:val="00CA04F8"/>
    <w:rsid w:val="000263D9"/>
    <w:rsid w:val="00026C9A"/>
    <w:rsid w:val="000965A1"/>
    <w:rsid w:val="000A0490"/>
    <w:rsid w:val="000C487D"/>
    <w:rsid w:val="000E1785"/>
    <w:rsid w:val="000F39F2"/>
    <w:rsid w:val="001023A4"/>
    <w:rsid w:val="0010776B"/>
    <w:rsid w:val="00133E66"/>
    <w:rsid w:val="00134ACF"/>
    <w:rsid w:val="00144E15"/>
    <w:rsid w:val="001A4A62"/>
    <w:rsid w:val="001A681E"/>
    <w:rsid w:val="001D08F2"/>
    <w:rsid w:val="001E11D3"/>
    <w:rsid w:val="002037CA"/>
    <w:rsid w:val="002047A2"/>
    <w:rsid w:val="002321B6"/>
    <w:rsid w:val="0023696B"/>
    <w:rsid w:val="00250967"/>
    <w:rsid w:val="002759C5"/>
    <w:rsid w:val="00277DEE"/>
    <w:rsid w:val="00280D88"/>
    <w:rsid w:val="00294ABE"/>
    <w:rsid w:val="002A3EB4"/>
    <w:rsid w:val="002E53CA"/>
    <w:rsid w:val="00325348"/>
    <w:rsid w:val="00393688"/>
    <w:rsid w:val="003D411E"/>
    <w:rsid w:val="003E3C1E"/>
    <w:rsid w:val="003E6148"/>
    <w:rsid w:val="003E7D04"/>
    <w:rsid w:val="00400EAA"/>
    <w:rsid w:val="0041760A"/>
    <w:rsid w:val="004203D7"/>
    <w:rsid w:val="00423F46"/>
    <w:rsid w:val="00452E94"/>
    <w:rsid w:val="00461588"/>
    <w:rsid w:val="004809EE"/>
    <w:rsid w:val="004B2A8B"/>
    <w:rsid w:val="004E52F3"/>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4E6D"/>
    <w:rsid w:val="00753C04"/>
    <w:rsid w:val="00756946"/>
    <w:rsid w:val="00757F80"/>
    <w:rsid w:val="00771EEC"/>
    <w:rsid w:val="00786819"/>
    <w:rsid w:val="007A325A"/>
    <w:rsid w:val="007C3099"/>
    <w:rsid w:val="007E72BE"/>
    <w:rsid w:val="007F1523"/>
    <w:rsid w:val="007F509E"/>
    <w:rsid w:val="007F5799"/>
    <w:rsid w:val="007F6947"/>
    <w:rsid w:val="00834A12"/>
    <w:rsid w:val="00860DAA"/>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29E2"/>
    <w:rsid w:val="00B26FA6"/>
    <w:rsid w:val="00B741CB"/>
    <w:rsid w:val="00B87AF8"/>
    <w:rsid w:val="00B934F3"/>
    <w:rsid w:val="00BB6347"/>
    <w:rsid w:val="00BD2134"/>
    <w:rsid w:val="00C038D8"/>
    <w:rsid w:val="00C045DD"/>
    <w:rsid w:val="00C3136F"/>
    <w:rsid w:val="00C3483A"/>
    <w:rsid w:val="00C74E9D"/>
    <w:rsid w:val="00C82FD3"/>
    <w:rsid w:val="00CA04F8"/>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7B7D"/>
    <w:rsid w:val="00E437DA"/>
    <w:rsid w:val="00E63093"/>
    <w:rsid w:val="00EB00A2"/>
    <w:rsid w:val="00EB1BF3"/>
    <w:rsid w:val="00EF3EEE"/>
    <w:rsid w:val="00F149A7"/>
    <w:rsid w:val="00F50BAF"/>
    <w:rsid w:val="00F52C10"/>
    <w:rsid w:val="00F81FFD"/>
    <w:rsid w:val="00F85228"/>
    <w:rsid w:val="00F907F7"/>
    <w:rsid w:val="00FA665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DEB022-5449-4467-95F4-7D2B197FD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E11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4&amp;session=124&amp;summary=B" TargetMode="External"/><Relationship Id="rId3" Type="http://schemas.openxmlformats.org/officeDocument/2006/relationships/settings" Target="settings.xml"/><Relationship Id="rId7" Type="http://schemas.openxmlformats.org/officeDocument/2006/relationships/hyperlink" Target="file:///h:\sj\202101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04_2021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D8151-91AD-4DE4-82C3-DBF3FE09E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578</Words>
  <Characters>3177</Characters>
  <Application>Microsoft Office Word</Application>
  <DocSecurity>0</DocSecurity>
  <Lines>93</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504: Subject not yet available - South Carolina Legislature Online</dc:title>
  <dc:subject/>
  <dc:creator>Lindsey Knipp</dc:creator>
  <cp:keywords/>
  <dc:description/>
  <cp:lastModifiedBy>S Wilson</cp:lastModifiedBy>
  <cp:revision>2</cp:revision>
  <dcterms:created xsi:type="dcterms:W3CDTF">2021-01-28T20:54:00Z</dcterms:created>
  <dcterms:modified xsi:type="dcterms:W3CDTF">2021-01-28T20:54:00Z</dcterms:modified>
</cp:coreProperties>
</file>