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54510" w:rsidRPr="00154510" w:rsidRDefault="00154510" w:rsidP="001545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54510">
        <w:rPr>
          <w:rFonts w:cs="Times New Roman"/>
          <w:b/>
        </w:rPr>
        <w:t>South Carolina General Assembly</w:t>
      </w:r>
    </w:p>
    <w:p w:rsidR="00154510" w:rsidRPr="00154510" w:rsidRDefault="00154510" w:rsidP="001545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54510">
        <w:rPr>
          <w:rFonts w:cs="Times New Roman"/>
        </w:rPr>
        <w:t>124th Session, 2021-2022</w:t>
      </w:r>
    </w:p>
    <w:p w:rsidR="00154510" w:rsidRPr="00154510" w:rsidRDefault="00154510" w:rsidP="001545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4510" w:rsidRPr="00154510" w:rsidRDefault="00990B12" w:rsidP="001545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A208, R236, S506</w:t>
      </w:r>
    </w:p>
    <w:p w:rsidR="00154510" w:rsidRPr="00154510" w:rsidRDefault="00154510" w:rsidP="001545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54510" w:rsidRPr="00154510" w:rsidRDefault="00154510" w:rsidP="001545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4510">
        <w:rPr>
          <w:rFonts w:cs="Times New Roman"/>
          <w:b/>
        </w:rPr>
        <w:t>STATUS INFORMATION</w:t>
      </w:r>
    </w:p>
    <w:p w:rsidR="00154510" w:rsidRPr="00154510" w:rsidRDefault="00154510" w:rsidP="001545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4510" w:rsidRPr="00154510" w:rsidRDefault="00154510" w:rsidP="001545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4510">
        <w:rPr>
          <w:rFonts w:cs="Times New Roman"/>
        </w:rPr>
        <w:t>General Bill</w:t>
      </w:r>
    </w:p>
    <w:p w:rsidR="00154510" w:rsidRPr="00154510" w:rsidRDefault="00154510" w:rsidP="001545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4510">
        <w:rPr>
          <w:rFonts w:cs="Times New Roman"/>
        </w:rPr>
        <w:t>Sponsors: Senators Kimbrell, Rice, Garrett, Talley, M. Johnson, Fanning, Corbin, Alexander and Gustafson</w:t>
      </w:r>
    </w:p>
    <w:p w:rsidR="00154510" w:rsidRPr="00154510" w:rsidRDefault="00154510" w:rsidP="001545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4510">
        <w:rPr>
          <w:rFonts w:cs="Times New Roman"/>
        </w:rPr>
        <w:t>Document Path: l:\s-res\jk\004cott.kmm.jk.docx</w:t>
      </w:r>
    </w:p>
    <w:p w:rsidR="00154510" w:rsidRPr="00154510" w:rsidRDefault="00154510" w:rsidP="001545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92F07" w:rsidRDefault="00892F07" w:rsidP="001545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28, 2021</w:t>
      </w:r>
    </w:p>
    <w:p w:rsidR="00892F07" w:rsidRDefault="00892F07" w:rsidP="001545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11, 2021</w:t>
      </w:r>
    </w:p>
    <w:p w:rsidR="00892F07" w:rsidRDefault="00892F07" w:rsidP="001545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12, 2022</w:t>
      </w:r>
    </w:p>
    <w:p w:rsidR="00892F07" w:rsidRDefault="00892F07" w:rsidP="001545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12, 2022</w:t>
      </w:r>
    </w:p>
    <w:p w:rsidR="00892F07" w:rsidRDefault="00892F07" w:rsidP="001545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23, 2022, Signed</w:t>
      </w:r>
    </w:p>
    <w:p w:rsidR="00892F07" w:rsidRDefault="00892F07" w:rsidP="001545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4510" w:rsidRPr="00154510" w:rsidRDefault="00154510" w:rsidP="001545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4510">
        <w:rPr>
          <w:rFonts w:cs="Times New Roman"/>
        </w:rPr>
        <w:t>Summary: Home-based food products</w:t>
      </w:r>
    </w:p>
    <w:p w:rsidR="00154510" w:rsidRPr="00154510" w:rsidRDefault="00154510" w:rsidP="001545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4510" w:rsidRPr="00154510" w:rsidRDefault="00154510" w:rsidP="001545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4510" w:rsidRPr="00154510" w:rsidRDefault="00154510" w:rsidP="00154510">
      <w:pPr>
        <w:widowControl w:val="0"/>
        <w:tabs>
          <w:tab w:val="center" w:pos="590"/>
          <w:tab w:val="center" w:pos="1440"/>
          <w:tab w:val="left" w:pos="1872"/>
          <w:tab w:val="left" w:pos="9187"/>
        </w:tabs>
        <w:rPr>
          <w:rFonts w:cs="Times New Roman"/>
        </w:rPr>
      </w:pPr>
      <w:r w:rsidRPr="00154510">
        <w:rPr>
          <w:rFonts w:cs="Times New Roman"/>
          <w:b/>
        </w:rPr>
        <w:t>HISTORY OF LEGISLATIVE ACTIONS</w:t>
      </w:r>
    </w:p>
    <w:p w:rsidR="00154510" w:rsidRPr="00154510" w:rsidRDefault="00154510" w:rsidP="00154510">
      <w:pPr>
        <w:widowControl w:val="0"/>
        <w:tabs>
          <w:tab w:val="center" w:pos="590"/>
          <w:tab w:val="center" w:pos="1440"/>
          <w:tab w:val="left" w:pos="1872"/>
          <w:tab w:val="left" w:pos="9187"/>
        </w:tabs>
        <w:rPr>
          <w:rFonts w:cs="Times New Roman"/>
        </w:rPr>
      </w:pPr>
    </w:p>
    <w:p w:rsidR="00154510" w:rsidRPr="00154510" w:rsidRDefault="00154510" w:rsidP="00154510">
      <w:pPr>
        <w:widowControl w:val="0"/>
        <w:tabs>
          <w:tab w:val="center" w:pos="590"/>
          <w:tab w:val="center" w:pos="1440"/>
          <w:tab w:val="left" w:pos="1872"/>
          <w:tab w:val="left" w:pos="9187"/>
        </w:tabs>
        <w:rPr>
          <w:rFonts w:cs="Times New Roman"/>
        </w:rPr>
      </w:pPr>
      <w:r w:rsidRPr="00154510">
        <w:rPr>
          <w:rFonts w:cs="Times New Roman"/>
          <w:u w:val="single"/>
        </w:rPr>
        <w:tab/>
        <w:t>Date</w:t>
      </w:r>
      <w:r w:rsidRPr="00154510">
        <w:rPr>
          <w:rFonts w:cs="Times New Roman"/>
          <w:u w:val="single"/>
        </w:rPr>
        <w:tab/>
        <w:t>Body</w:t>
      </w:r>
      <w:r w:rsidRPr="00154510">
        <w:rPr>
          <w:rFonts w:cs="Times New Roman"/>
          <w:u w:val="single"/>
        </w:rPr>
        <w:tab/>
        <w:t>Action Description with journal page number</w:t>
      </w:r>
      <w:r w:rsidRPr="00154510">
        <w:rPr>
          <w:rFonts w:cs="Times New Roman"/>
          <w:u w:val="single"/>
        </w:rPr>
        <w:tab/>
      </w:r>
    </w:p>
    <w:p w:rsidR="00990B12" w:rsidRDefault="00990B12" w:rsidP="00990B12">
      <w:pPr>
        <w:widowControl w:val="0"/>
        <w:tabs>
          <w:tab w:val="right" w:pos="1008"/>
          <w:tab w:val="left" w:pos="1152"/>
          <w:tab w:val="left" w:pos="1872"/>
          <w:tab w:val="left" w:pos="9187"/>
        </w:tabs>
        <w:ind w:left="2088" w:hanging="2088"/>
        <w:rPr>
          <w:rFonts w:cs="Times New Roman"/>
        </w:rPr>
      </w:pPr>
      <w:r>
        <w:rPr>
          <w:rFonts w:cs="Times New Roman"/>
        </w:rPr>
        <w:tab/>
        <w:t>1/28/2021</w:t>
      </w:r>
      <w:r>
        <w:rPr>
          <w:rFonts w:cs="Times New Roman"/>
        </w:rPr>
        <w:tab/>
        <w:t>Senate</w:t>
      </w:r>
      <w:r>
        <w:rPr>
          <w:rFonts w:cs="Times New Roman"/>
        </w:rPr>
        <w:tab/>
        <w:t>Introduced and read first time (</w:t>
      </w:r>
      <w:hyperlink r:id="rId6" w:history="1">
        <w:r w:rsidRPr="00B71989">
          <w:rPr>
            <w:rStyle w:val="Hyperlink"/>
            <w:rFonts w:cs="Times New Roman"/>
          </w:rPr>
          <w:t>Senate Journal</w:t>
        </w:r>
        <w:r w:rsidRPr="00B71989">
          <w:rPr>
            <w:rStyle w:val="Hyperlink"/>
            <w:rFonts w:cs="Times New Roman"/>
          </w:rPr>
          <w:noBreakHyphen/>
          <w:t>page 6</w:t>
        </w:r>
      </w:hyperlink>
      <w:r>
        <w:rPr>
          <w:rFonts w:cs="Times New Roman"/>
        </w:rPr>
        <w:t>)</w:t>
      </w:r>
    </w:p>
    <w:p w:rsidR="00990B12" w:rsidRDefault="00990B12" w:rsidP="00990B12">
      <w:pPr>
        <w:widowControl w:val="0"/>
        <w:tabs>
          <w:tab w:val="right" w:pos="1008"/>
          <w:tab w:val="left" w:pos="1152"/>
          <w:tab w:val="left" w:pos="1872"/>
          <w:tab w:val="left" w:pos="9187"/>
        </w:tabs>
        <w:ind w:left="2088" w:hanging="2088"/>
        <w:rPr>
          <w:rFonts w:cs="Times New Roman"/>
        </w:rPr>
      </w:pPr>
      <w:r>
        <w:rPr>
          <w:rFonts w:cs="Times New Roman"/>
        </w:rPr>
        <w:tab/>
        <w:t>1/28/2021</w:t>
      </w:r>
      <w:r>
        <w:rPr>
          <w:rFonts w:cs="Times New Roman"/>
        </w:rPr>
        <w:tab/>
        <w:t>Senate</w:t>
      </w:r>
      <w:r>
        <w:rPr>
          <w:rFonts w:cs="Times New Roman"/>
        </w:rPr>
        <w:tab/>
        <w:t xml:space="preserve">Referred to Committee on </w:t>
      </w:r>
      <w:r w:rsidRPr="00B71989">
        <w:rPr>
          <w:rFonts w:cs="Times New Roman"/>
          <w:b/>
        </w:rPr>
        <w:t>Medical Affairs</w:t>
      </w:r>
      <w:r>
        <w:rPr>
          <w:rFonts w:cs="Times New Roman"/>
        </w:rPr>
        <w:t xml:space="preserve"> (</w:t>
      </w:r>
      <w:hyperlink r:id="rId7" w:history="1">
        <w:r w:rsidRPr="00B71989">
          <w:rPr>
            <w:rStyle w:val="Hyperlink"/>
            <w:rFonts w:cs="Times New Roman"/>
          </w:rPr>
          <w:t>Senate Journal</w:t>
        </w:r>
        <w:r w:rsidRPr="00B71989">
          <w:rPr>
            <w:rStyle w:val="Hyperlink"/>
            <w:rFonts w:cs="Times New Roman"/>
          </w:rPr>
          <w:noBreakHyphen/>
          <w:t>page 6</w:t>
        </w:r>
      </w:hyperlink>
      <w:bookmarkStart w:id="0" w:name="_GoBack"/>
      <w:bookmarkEnd w:id="0"/>
      <w:r>
        <w:rPr>
          <w:rFonts w:cs="Times New Roman"/>
        </w:rPr>
        <w:t>)</w:t>
      </w:r>
    </w:p>
    <w:p w:rsidR="00990B12" w:rsidRDefault="00990B12" w:rsidP="00990B12">
      <w:pPr>
        <w:widowControl w:val="0"/>
        <w:tabs>
          <w:tab w:val="right" w:pos="1008"/>
          <w:tab w:val="left" w:pos="1152"/>
          <w:tab w:val="left" w:pos="1872"/>
          <w:tab w:val="left" w:pos="9187"/>
        </w:tabs>
        <w:ind w:left="2088" w:hanging="2088"/>
        <w:rPr>
          <w:rFonts w:cs="Times New Roman"/>
        </w:rPr>
      </w:pPr>
      <w:r>
        <w:rPr>
          <w:rFonts w:cs="Times New Roman"/>
        </w:rPr>
        <w:tab/>
        <w:t>2/3/2021</w:t>
      </w:r>
      <w:r>
        <w:rPr>
          <w:rFonts w:cs="Times New Roman"/>
        </w:rPr>
        <w:tab/>
        <w:t>Senate</w:t>
      </w:r>
      <w:r>
        <w:rPr>
          <w:rFonts w:cs="Times New Roman"/>
        </w:rPr>
        <w:tab/>
        <w:t xml:space="preserve">Recalled from Committee on </w:t>
      </w:r>
      <w:r w:rsidRPr="00B71989">
        <w:rPr>
          <w:rFonts w:cs="Times New Roman"/>
          <w:b/>
        </w:rPr>
        <w:t>Medical Affairs</w:t>
      </w:r>
      <w:r>
        <w:rPr>
          <w:rFonts w:cs="Times New Roman"/>
        </w:rPr>
        <w:t xml:space="preserve"> (</w:t>
      </w:r>
      <w:hyperlink r:id="rId8" w:history="1">
        <w:r w:rsidRPr="00B71989">
          <w:rPr>
            <w:rStyle w:val="Hyperlink"/>
            <w:rFonts w:cs="Times New Roman"/>
          </w:rPr>
          <w:t>Senate Journal</w:t>
        </w:r>
        <w:r w:rsidRPr="00B71989">
          <w:rPr>
            <w:rStyle w:val="Hyperlink"/>
            <w:rFonts w:cs="Times New Roman"/>
          </w:rPr>
          <w:noBreakHyphen/>
          <w:t>page 29</w:t>
        </w:r>
      </w:hyperlink>
      <w:r>
        <w:rPr>
          <w:rFonts w:cs="Times New Roman"/>
        </w:rPr>
        <w:t>)</w:t>
      </w:r>
    </w:p>
    <w:p w:rsidR="00990B12" w:rsidRDefault="00990B12" w:rsidP="00990B12">
      <w:pPr>
        <w:widowControl w:val="0"/>
        <w:tabs>
          <w:tab w:val="right" w:pos="1008"/>
          <w:tab w:val="left" w:pos="1152"/>
          <w:tab w:val="left" w:pos="1872"/>
          <w:tab w:val="left" w:pos="9187"/>
        </w:tabs>
        <w:ind w:left="2088" w:hanging="2088"/>
        <w:rPr>
          <w:rFonts w:cs="Times New Roman"/>
        </w:rPr>
      </w:pPr>
      <w:r>
        <w:rPr>
          <w:rFonts w:cs="Times New Roman"/>
        </w:rPr>
        <w:tab/>
        <w:t>2/3/2021</w:t>
      </w:r>
      <w:r>
        <w:rPr>
          <w:rFonts w:cs="Times New Roman"/>
        </w:rPr>
        <w:tab/>
        <w:t>Senate</w:t>
      </w:r>
      <w:r>
        <w:rPr>
          <w:rFonts w:cs="Times New Roman"/>
        </w:rPr>
        <w:tab/>
        <w:t xml:space="preserve">Committed to Committee on </w:t>
      </w:r>
      <w:r w:rsidRPr="00B71989">
        <w:rPr>
          <w:rFonts w:cs="Times New Roman"/>
          <w:b/>
        </w:rPr>
        <w:t>Agriculture and Natural Resources</w:t>
      </w:r>
      <w:r>
        <w:rPr>
          <w:rFonts w:cs="Times New Roman"/>
        </w:rPr>
        <w:t xml:space="preserve"> (</w:t>
      </w:r>
      <w:hyperlink r:id="rId9" w:history="1">
        <w:r w:rsidRPr="00B71989">
          <w:rPr>
            <w:rStyle w:val="Hyperlink"/>
            <w:rFonts w:cs="Times New Roman"/>
          </w:rPr>
          <w:t>Senate Journal</w:t>
        </w:r>
        <w:r w:rsidRPr="00B71989">
          <w:rPr>
            <w:rStyle w:val="Hyperlink"/>
            <w:rFonts w:cs="Times New Roman"/>
          </w:rPr>
          <w:noBreakHyphen/>
          <w:t>page 29</w:t>
        </w:r>
      </w:hyperlink>
      <w:r>
        <w:rPr>
          <w:rFonts w:cs="Times New Roman"/>
        </w:rPr>
        <w:t>)</w:t>
      </w:r>
    </w:p>
    <w:p w:rsidR="00990B12" w:rsidRDefault="00990B12" w:rsidP="00990B12">
      <w:pPr>
        <w:widowControl w:val="0"/>
        <w:tabs>
          <w:tab w:val="right" w:pos="1008"/>
          <w:tab w:val="left" w:pos="1152"/>
          <w:tab w:val="left" w:pos="1872"/>
          <w:tab w:val="left" w:pos="9187"/>
        </w:tabs>
        <w:ind w:left="2088" w:hanging="2088"/>
        <w:rPr>
          <w:rFonts w:cs="Times New Roman"/>
        </w:rPr>
      </w:pPr>
      <w:r>
        <w:rPr>
          <w:rFonts w:cs="Times New Roman"/>
        </w:rPr>
        <w:tab/>
        <w:t>3/2/2021</w:t>
      </w:r>
      <w:r>
        <w:rPr>
          <w:rFonts w:cs="Times New Roman"/>
        </w:rPr>
        <w:tab/>
        <w:t>Senate</w:t>
      </w:r>
      <w:r>
        <w:rPr>
          <w:rFonts w:cs="Times New Roman"/>
        </w:rPr>
        <w:tab/>
        <w:t xml:space="preserve">Committee report: Favorable with amendment </w:t>
      </w:r>
      <w:r w:rsidRPr="00B71989">
        <w:rPr>
          <w:rFonts w:cs="Times New Roman"/>
          <w:b/>
        </w:rPr>
        <w:t>Agriculture and Natural Resources</w:t>
      </w:r>
      <w:r>
        <w:rPr>
          <w:rFonts w:cs="Times New Roman"/>
        </w:rPr>
        <w:t xml:space="preserve"> (</w:t>
      </w:r>
      <w:hyperlink r:id="rId10" w:history="1">
        <w:r w:rsidRPr="00B71989">
          <w:rPr>
            <w:rStyle w:val="Hyperlink"/>
            <w:rFonts w:cs="Times New Roman"/>
          </w:rPr>
          <w:t>Senate Journal</w:t>
        </w:r>
        <w:r w:rsidRPr="00B71989">
          <w:rPr>
            <w:rStyle w:val="Hyperlink"/>
            <w:rFonts w:cs="Times New Roman"/>
          </w:rPr>
          <w:noBreakHyphen/>
          <w:t>page 14</w:t>
        </w:r>
      </w:hyperlink>
      <w:r>
        <w:rPr>
          <w:rFonts w:cs="Times New Roman"/>
        </w:rPr>
        <w:t>)</w:t>
      </w:r>
    </w:p>
    <w:p w:rsidR="00990B12" w:rsidRDefault="00990B12" w:rsidP="00990B12">
      <w:pPr>
        <w:widowControl w:val="0"/>
        <w:tabs>
          <w:tab w:val="right" w:pos="1008"/>
          <w:tab w:val="left" w:pos="1152"/>
          <w:tab w:val="left" w:pos="1872"/>
          <w:tab w:val="left" w:pos="9187"/>
        </w:tabs>
        <w:ind w:left="2088" w:hanging="2088"/>
        <w:rPr>
          <w:rFonts w:cs="Times New Roman"/>
        </w:rPr>
      </w:pPr>
      <w:r>
        <w:rPr>
          <w:rFonts w:cs="Times New Roman"/>
        </w:rPr>
        <w:tab/>
        <w:t>3/3/2021</w:t>
      </w:r>
      <w:r>
        <w:rPr>
          <w:rFonts w:cs="Times New Roman"/>
        </w:rPr>
        <w:tab/>
      </w:r>
      <w:r>
        <w:rPr>
          <w:rFonts w:cs="Times New Roman"/>
        </w:rPr>
        <w:tab/>
        <w:t>Scrivener's error corrected</w:t>
      </w:r>
    </w:p>
    <w:p w:rsidR="00990B12" w:rsidRDefault="00990B12" w:rsidP="00990B12">
      <w:pPr>
        <w:widowControl w:val="0"/>
        <w:tabs>
          <w:tab w:val="right" w:pos="1008"/>
          <w:tab w:val="left" w:pos="1152"/>
          <w:tab w:val="left" w:pos="1872"/>
          <w:tab w:val="left" w:pos="9187"/>
        </w:tabs>
        <w:ind w:left="2088" w:hanging="2088"/>
        <w:rPr>
          <w:rFonts w:cs="Times New Roman"/>
        </w:rPr>
      </w:pPr>
      <w:r>
        <w:rPr>
          <w:rFonts w:cs="Times New Roman"/>
        </w:rPr>
        <w:tab/>
        <w:t>3/10/2021</w:t>
      </w:r>
      <w:r>
        <w:rPr>
          <w:rFonts w:cs="Times New Roman"/>
        </w:rPr>
        <w:tab/>
        <w:t>Senate</w:t>
      </w:r>
      <w:r>
        <w:rPr>
          <w:rFonts w:cs="Times New Roman"/>
        </w:rPr>
        <w:tab/>
        <w:t>Committee Amendment Adopted (</w:t>
      </w:r>
      <w:hyperlink r:id="rId11" w:history="1">
        <w:r w:rsidRPr="00B71989">
          <w:rPr>
            <w:rStyle w:val="Hyperlink"/>
            <w:rFonts w:cs="Times New Roman"/>
          </w:rPr>
          <w:t>Senate Journal</w:t>
        </w:r>
        <w:r w:rsidRPr="00B71989">
          <w:rPr>
            <w:rStyle w:val="Hyperlink"/>
            <w:rFonts w:cs="Times New Roman"/>
          </w:rPr>
          <w:noBreakHyphen/>
          <w:t>page 18</w:t>
        </w:r>
      </w:hyperlink>
      <w:r>
        <w:rPr>
          <w:rFonts w:cs="Times New Roman"/>
        </w:rPr>
        <w:t>)</w:t>
      </w:r>
    </w:p>
    <w:p w:rsidR="00990B12" w:rsidRDefault="00990B12" w:rsidP="00990B12">
      <w:pPr>
        <w:widowControl w:val="0"/>
        <w:tabs>
          <w:tab w:val="right" w:pos="1008"/>
          <w:tab w:val="left" w:pos="1152"/>
          <w:tab w:val="left" w:pos="1872"/>
          <w:tab w:val="left" w:pos="9187"/>
        </w:tabs>
        <w:ind w:left="2088" w:hanging="2088"/>
        <w:rPr>
          <w:rFonts w:cs="Times New Roman"/>
        </w:rPr>
      </w:pPr>
      <w:r>
        <w:rPr>
          <w:rFonts w:cs="Times New Roman"/>
        </w:rPr>
        <w:tab/>
        <w:t>3/10/2021</w:t>
      </w:r>
      <w:r>
        <w:rPr>
          <w:rFonts w:cs="Times New Roman"/>
        </w:rPr>
        <w:tab/>
        <w:t>Senate</w:t>
      </w:r>
      <w:r>
        <w:rPr>
          <w:rFonts w:cs="Times New Roman"/>
        </w:rPr>
        <w:tab/>
        <w:t>Amended (</w:t>
      </w:r>
      <w:hyperlink r:id="rId12" w:history="1">
        <w:r w:rsidRPr="00B71989">
          <w:rPr>
            <w:rStyle w:val="Hyperlink"/>
            <w:rFonts w:cs="Times New Roman"/>
          </w:rPr>
          <w:t>Senate Journal</w:t>
        </w:r>
        <w:r w:rsidRPr="00B71989">
          <w:rPr>
            <w:rStyle w:val="Hyperlink"/>
            <w:rFonts w:cs="Times New Roman"/>
          </w:rPr>
          <w:noBreakHyphen/>
          <w:t>page 18</w:t>
        </w:r>
      </w:hyperlink>
      <w:r>
        <w:rPr>
          <w:rFonts w:cs="Times New Roman"/>
        </w:rPr>
        <w:t>)</w:t>
      </w:r>
    </w:p>
    <w:p w:rsidR="00990B12" w:rsidRDefault="00990B12" w:rsidP="00990B12">
      <w:pPr>
        <w:widowControl w:val="0"/>
        <w:tabs>
          <w:tab w:val="right" w:pos="1008"/>
          <w:tab w:val="left" w:pos="1152"/>
          <w:tab w:val="left" w:pos="1872"/>
          <w:tab w:val="left" w:pos="9187"/>
        </w:tabs>
        <w:ind w:left="2088" w:hanging="2088"/>
        <w:rPr>
          <w:rFonts w:cs="Times New Roman"/>
        </w:rPr>
      </w:pPr>
      <w:r>
        <w:rPr>
          <w:rFonts w:cs="Times New Roman"/>
        </w:rPr>
        <w:tab/>
        <w:t>3/10/2021</w:t>
      </w:r>
      <w:r>
        <w:rPr>
          <w:rFonts w:cs="Times New Roman"/>
        </w:rPr>
        <w:tab/>
        <w:t>Senate</w:t>
      </w:r>
      <w:r>
        <w:rPr>
          <w:rFonts w:cs="Times New Roman"/>
        </w:rPr>
        <w:tab/>
        <w:t>Read second time (</w:t>
      </w:r>
      <w:hyperlink r:id="rId13" w:history="1">
        <w:r w:rsidRPr="00B71989">
          <w:rPr>
            <w:rStyle w:val="Hyperlink"/>
            <w:rFonts w:cs="Times New Roman"/>
          </w:rPr>
          <w:t>Senate Journal</w:t>
        </w:r>
        <w:r w:rsidRPr="00B71989">
          <w:rPr>
            <w:rStyle w:val="Hyperlink"/>
            <w:rFonts w:cs="Times New Roman"/>
          </w:rPr>
          <w:noBreakHyphen/>
          <w:t>page 18</w:t>
        </w:r>
      </w:hyperlink>
      <w:r>
        <w:rPr>
          <w:rFonts w:cs="Times New Roman"/>
        </w:rPr>
        <w:t>)</w:t>
      </w:r>
    </w:p>
    <w:p w:rsidR="00990B12" w:rsidRDefault="00990B12" w:rsidP="00990B12">
      <w:pPr>
        <w:widowControl w:val="0"/>
        <w:tabs>
          <w:tab w:val="right" w:pos="1008"/>
          <w:tab w:val="left" w:pos="1152"/>
          <w:tab w:val="left" w:pos="1872"/>
          <w:tab w:val="left" w:pos="9187"/>
        </w:tabs>
        <w:ind w:left="2088" w:hanging="2088"/>
        <w:rPr>
          <w:rFonts w:cs="Times New Roman"/>
        </w:rPr>
      </w:pPr>
      <w:r>
        <w:rPr>
          <w:rFonts w:cs="Times New Roman"/>
        </w:rPr>
        <w:tab/>
        <w:t>3/10/2021</w:t>
      </w:r>
      <w:r>
        <w:rPr>
          <w:rFonts w:cs="Times New Roman"/>
        </w:rPr>
        <w:tab/>
        <w:t>Senate</w:t>
      </w:r>
      <w:r>
        <w:rPr>
          <w:rFonts w:cs="Times New Roman"/>
        </w:rPr>
        <w:tab/>
        <w:t>Roll call Ayes</w:t>
      </w:r>
      <w:r>
        <w:rPr>
          <w:rFonts w:cs="Times New Roman"/>
        </w:rPr>
        <w:noBreakHyphen/>
        <w:t>40  Nays</w:t>
      </w:r>
      <w:r>
        <w:rPr>
          <w:rFonts w:cs="Times New Roman"/>
        </w:rPr>
        <w:noBreakHyphen/>
        <w:t>0 (</w:t>
      </w:r>
      <w:hyperlink r:id="rId14" w:history="1">
        <w:r w:rsidRPr="00B71989">
          <w:rPr>
            <w:rStyle w:val="Hyperlink"/>
            <w:rFonts w:cs="Times New Roman"/>
          </w:rPr>
          <w:t>Senate Journal</w:t>
        </w:r>
        <w:r w:rsidRPr="00B71989">
          <w:rPr>
            <w:rStyle w:val="Hyperlink"/>
            <w:rFonts w:cs="Times New Roman"/>
          </w:rPr>
          <w:noBreakHyphen/>
          <w:t>page 18</w:t>
        </w:r>
      </w:hyperlink>
      <w:r>
        <w:rPr>
          <w:rFonts w:cs="Times New Roman"/>
        </w:rPr>
        <w:t>)</w:t>
      </w:r>
    </w:p>
    <w:p w:rsidR="00990B12" w:rsidRDefault="00990B12" w:rsidP="00990B12">
      <w:pPr>
        <w:widowControl w:val="0"/>
        <w:tabs>
          <w:tab w:val="right" w:pos="1008"/>
          <w:tab w:val="left" w:pos="1152"/>
          <w:tab w:val="left" w:pos="1872"/>
          <w:tab w:val="left" w:pos="9187"/>
        </w:tabs>
        <w:ind w:left="2088" w:hanging="2088"/>
        <w:rPr>
          <w:rFonts w:cs="Times New Roman"/>
        </w:rPr>
      </w:pPr>
      <w:r>
        <w:rPr>
          <w:rFonts w:cs="Times New Roman"/>
        </w:rPr>
        <w:tab/>
        <w:t>3/11/2021</w:t>
      </w:r>
      <w:r>
        <w:rPr>
          <w:rFonts w:cs="Times New Roman"/>
        </w:rPr>
        <w:tab/>
        <w:t>Senate</w:t>
      </w:r>
      <w:r>
        <w:rPr>
          <w:rFonts w:cs="Times New Roman"/>
        </w:rPr>
        <w:tab/>
        <w:t>Read third time and sent to House (</w:t>
      </w:r>
      <w:hyperlink r:id="rId15" w:history="1">
        <w:r w:rsidRPr="00B71989">
          <w:rPr>
            <w:rStyle w:val="Hyperlink"/>
            <w:rFonts w:cs="Times New Roman"/>
          </w:rPr>
          <w:t>Senate Journal</w:t>
        </w:r>
        <w:r w:rsidRPr="00B71989">
          <w:rPr>
            <w:rStyle w:val="Hyperlink"/>
            <w:rFonts w:cs="Times New Roman"/>
          </w:rPr>
          <w:noBreakHyphen/>
          <w:t>page 11</w:t>
        </w:r>
      </w:hyperlink>
      <w:r>
        <w:rPr>
          <w:rFonts w:cs="Times New Roman"/>
        </w:rPr>
        <w:t>)</w:t>
      </w:r>
    </w:p>
    <w:p w:rsidR="00990B12" w:rsidRDefault="00990B12" w:rsidP="00990B12">
      <w:pPr>
        <w:widowControl w:val="0"/>
        <w:tabs>
          <w:tab w:val="right" w:pos="1008"/>
          <w:tab w:val="left" w:pos="1152"/>
          <w:tab w:val="left" w:pos="1872"/>
          <w:tab w:val="left" w:pos="9187"/>
        </w:tabs>
        <w:ind w:left="2088" w:hanging="2088"/>
        <w:rPr>
          <w:rFonts w:cs="Times New Roman"/>
        </w:rPr>
      </w:pPr>
      <w:r>
        <w:rPr>
          <w:rFonts w:cs="Times New Roman"/>
        </w:rPr>
        <w:tab/>
        <w:t>3/11/2021</w:t>
      </w:r>
      <w:r>
        <w:rPr>
          <w:rFonts w:cs="Times New Roman"/>
        </w:rPr>
        <w:tab/>
      </w:r>
      <w:r>
        <w:rPr>
          <w:rFonts w:cs="Times New Roman"/>
        </w:rPr>
        <w:tab/>
        <w:t>Scrivener's error corrected</w:t>
      </w:r>
    </w:p>
    <w:p w:rsidR="00990B12" w:rsidRDefault="00990B12" w:rsidP="00990B12">
      <w:pPr>
        <w:widowControl w:val="0"/>
        <w:tabs>
          <w:tab w:val="right" w:pos="1008"/>
          <w:tab w:val="left" w:pos="1152"/>
          <w:tab w:val="left" w:pos="1872"/>
          <w:tab w:val="left" w:pos="9187"/>
        </w:tabs>
        <w:ind w:left="2088" w:hanging="2088"/>
        <w:rPr>
          <w:rFonts w:cs="Times New Roman"/>
        </w:rPr>
      </w:pPr>
      <w:r>
        <w:rPr>
          <w:rFonts w:cs="Times New Roman"/>
        </w:rPr>
        <w:tab/>
        <w:t>3/11/2021</w:t>
      </w:r>
      <w:r>
        <w:rPr>
          <w:rFonts w:cs="Times New Roman"/>
        </w:rPr>
        <w:tab/>
        <w:t>House</w:t>
      </w:r>
      <w:r>
        <w:rPr>
          <w:rFonts w:cs="Times New Roman"/>
        </w:rPr>
        <w:tab/>
        <w:t>Introduced and read first time (</w:t>
      </w:r>
      <w:hyperlink r:id="rId16" w:history="1">
        <w:r w:rsidRPr="00B71989">
          <w:rPr>
            <w:rStyle w:val="Hyperlink"/>
            <w:rFonts w:cs="Times New Roman"/>
          </w:rPr>
          <w:t>House Journal</w:t>
        </w:r>
        <w:r w:rsidRPr="00B71989">
          <w:rPr>
            <w:rStyle w:val="Hyperlink"/>
            <w:rFonts w:cs="Times New Roman"/>
          </w:rPr>
          <w:noBreakHyphen/>
          <w:t>page 46</w:t>
        </w:r>
      </w:hyperlink>
      <w:r>
        <w:rPr>
          <w:rFonts w:cs="Times New Roman"/>
        </w:rPr>
        <w:t>)</w:t>
      </w:r>
    </w:p>
    <w:p w:rsidR="00990B12" w:rsidRDefault="00990B12" w:rsidP="00990B12">
      <w:pPr>
        <w:widowControl w:val="0"/>
        <w:tabs>
          <w:tab w:val="right" w:pos="1008"/>
          <w:tab w:val="left" w:pos="1152"/>
          <w:tab w:val="left" w:pos="1872"/>
          <w:tab w:val="left" w:pos="9187"/>
        </w:tabs>
        <w:ind w:left="2088" w:hanging="2088"/>
        <w:rPr>
          <w:rFonts w:cs="Times New Roman"/>
        </w:rPr>
      </w:pPr>
      <w:r>
        <w:rPr>
          <w:rFonts w:cs="Times New Roman"/>
        </w:rPr>
        <w:tab/>
        <w:t>3/11/2021</w:t>
      </w:r>
      <w:r>
        <w:rPr>
          <w:rFonts w:cs="Times New Roman"/>
        </w:rPr>
        <w:tab/>
        <w:t>House</w:t>
      </w:r>
      <w:r>
        <w:rPr>
          <w:rFonts w:cs="Times New Roman"/>
        </w:rPr>
        <w:tab/>
        <w:t xml:space="preserve">Referred to Committee on </w:t>
      </w:r>
      <w:r w:rsidRPr="00B71989">
        <w:rPr>
          <w:rFonts w:cs="Times New Roman"/>
          <w:b/>
        </w:rPr>
        <w:t>Medical, Military, Public and Municipal Affairs</w:t>
      </w:r>
      <w:r>
        <w:rPr>
          <w:rFonts w:cs="Times New Roman"/>
        </w:rPr>
        <w:t xml:space="preserve"> (</w:t>
      </w:r>
      <w:hyperlink r:id="rId17" w:history="1">
        <w:r w:rsidRPr="00B71989">
          <w:rPr>
            <w:rStyle w:val="Hyperlink"/>
            <w:rFonts w:cs="Times New Roman"/>
          </w:rPr>
          <w:t>House Journal</w:t>
        </w:r>
        <w:r w:rsidRPr="00B71989">
          <w:rPr>
            <w:rStyle w:val="Hyperlink"/>
            <w:rFonts w:cs="Times New Roman"/>
          </w:rPr>
          <w:noBreakHyphen/>
          <w:t>page 46</w:t>
        </w:r>
      </w:hyperlink>
      <w:r>
        <w:rPr>
          <w:rFonts w:cs="Times New Roman"/>
        </w:rPr>
        <w:t>)</w:t>
      </w:r>
    </w:p>
    <w:p w:rsidR="00990B12" w:rsidRDefault="00990B12" w:rsidP="00990B12">
      <w:pPr>
        <w:widowControl w:val="0"/>
        <w:tabs>
          <w:tab w:val="right" w:pos="1008"/>
          <w:tab w:val="left" w:pos="1152"/>
          <w:tab w:val="left" w:pos="1872"/>
          <w:tab w:val="left" w:pos="9187"/>
        </w:tabs>
        <w:ind w:left="2088" w:hanging="2088"/>
        <w:rPr>
          <w:rFonts w:cs="Times New Roman"/>
        </w:rPr>
      </w:pPr>
      <w:r>
        <w:rPr>
          <w:rFonts w:cs="Times New Roman"/>
        </w:rPr>
        <w:tab/>
        <w:t>4/21/2022</w:t>
      </w:r>
      <w:r>
        <w:rPr>
          <w:rFonts w:cs="Times New Roman"/>
        </w:rPr>
        <w:tab/>
        <w:t>House</w:t>
      </w:r>
      <w:r>
        <w:rPr>
          <w:rFonts w:cs="Times New Roman"/>
        </w:rPr>
        <w:tab/>
        <w:t xml:space="preserve">Committee report: Favorable with amendment </w:t>
      </w:r>
      <w:r w:rsidRPr="00B71989">
        <w:rPr>
          <w:rFonts w:cs="Times New Roman"/>
          <w:b/>
        </w:rPr>
        <w:t>Medical, Military, Public and Municipal Affairs</w:t>
      </w:r>
      <w:r>
        <w:rPr>
          <w:rFonts w:cs="Times New Roman"/>
        </w:rPr>
        <w:t xml:space="preserve"> (</w:t>
      </w:r>
      <w:hyperlink r:id="rId18" w:history="1">
        <w:r w:rsidRPr="00B71989">
          <w:rPr>
            <w:rStyle w:val="Hyperlink"/>
            <w:rFonts w:cs="Times New Roman"/>
          </w:rPr>
          <w:t>House Journal</w:t>
        </w:r>
        <w:r w:rsidRPr="00B71989">
          <w:rPr>
            <w:rStyle w:val="Hyperlink"/>
            <w:rFonts w:cs="Times New Roman"/>
          </w:rPr>
          <w:noBreakHyphen/>
          <w:t>page 82</w:t>
        </w:r>
      </w:hyperlink>
      <w:r>
        <w:rPr>
          <w:rFonts w:cs="Times New Roman"/>
        </w:rPr>
        <w:t>)</w:t>
      </w:r>
    </w:p>
    <w:p w:rsidR="00990B12" w:rsidRDefault="00990B12" w:rsidP="00990B12">
      <w:pPr>
        <w:widowControl w:val="0"/>
        <w:tabs>
          <w:tab w:val="right" w:pos="1008"/>
          <w:tab w:val="left" w:pos="1152"/>
          <w:tab w:val="left" w:pos="1872"/>
          <w:tab w:val="left" w:pos="9187"/>
        </w:tabs>
        <w:ind w:left="2088" w:hanging="2088"/>
        <w:rPr>
          <w:rFonts w:cs="Times New Roman"/>
        </w:rPr>
      </w:pPr>
      <w:r>
        <w:rPr>
          <w:rFonts w:cs="Times New Roman"/>
        </w:rPr>
        <w:tab/>
        <w:t>4/25/2022</w:t>
      </w:r>
      <w:r>
        <w:rPr>
          <w:rFonts w:cs="Times New Roman"/>
        </w:rPr>
        <w:tab/>
      </w:r>
      <w:r>
        <w:rPr>
          <w:rFonts w:cs="Times New Roman"/>
        </w:rPr>
        <w:tab/>
        <w:t>Scrivener's error corrected</w:t>
      </w:r>
    </w:p>
    <w:p w:rsidR="00990B12" w:rsidRDefault="00990B12" w:rsidP="00990B12">
      <w:pPr>
        <w:widowControl w:val="0"/>
        <w:tabs>
          <w:tab w:val="right" w:pos="1008"/>
          <w:tab w:val="left" w:pos="1152"/>
          <w:tab w:val="left" w:pos="1872"/>
          <w:tab w:val="left" w:pos="9187"/>
        </w:tabs>
        <w:ind w:left="2088" w:hanging="2088"/>
        <w:rPr>
          <w:rFonts w:cs="Times New Roman"/>
        </w:rPr>
      </w:pPr>
      <w:r>
        <w:rPr>
          <w:rFonts w:cs="Times New Roman"/>
        </w:rPr>
        <w:tab/>
        <w:t>4/26/2022</w:t>
      </w:r>
      <w:r>
        <w:rPr>
          <w:rFonts w:cs="Times New Roman"/>
        </w:rPr>
        <w:tab/>
        <w:t>House</w:t>
      </w:r>
      <w:r>
        <w:rPr>
          <w:rFonts w:cs="Times New Roman"/>
        </w:rPr>
        <w:tab/>
        <w:t>Amended (</w:t>
      </w:r>
      <w:hyperlink r:id="rId19" w:history="1">
        <w:r w:rsidRPr="00B71989">
          <w:rPr>
            <w:rStyle w:val="Hyperlink"/>
            <w:rFonts w:cs="Times New Roman"/>
          </w:rPr>
          <w:t>House Journal</w:t>
        </w:r>
        <w:r w:rsidRPr="00B71989">
          <w:rPr>
            <w:rStyle w:val="Hyperlink"/>
            <w:rFonts w:cs="Times New Roman"/>
          </w:rPr>
          <w:noBreakHyphen/>
          <w:t>page 21</w:t>
        </w:r>
      </w:hyperlink>
      <w:r>
        <w:rPr>
          <w:rFonts w:cs="Times New Roman"/>
        </w:rPr>
        <w:t>)</w:t>
      </w:r>
    </w:p>
    <w:p w:rsidR="00990B12" w:rsidRDefault="00990B12" w:rsidP="00990B12">
      <w:pPr>
        <w:widowControl w:val="0"/>
        <w:tabs>
          <w:tab w:val="right" w:pos="1008"/>
          <w:tab w:val="left" w:pos="1152"/>
          <w:tab w:val="left" w:pos="1872"/>
          <w:tab w:val="left" w:pos="9187"/>
        </w:tabs>
        <w:ind w:left="2088" w:hanging="2088"/>
        <w:rPr>
          <w:rFonts w:cs="Times New Roman"/>
        </w:rPr>
      </w:pPr>
      <w:r>
        <w:rPr>
          <w:rFonts w:cs="Times New Roman"/>
        </w:rPr>
        <w:tab/>
        <w:t>4/26/2022</w:t>
      </w:r>
      <w:r>
        <w:rPr>
          <w:rFonts w:cs="Times New Roman"/>
        </w:rPr>
        <w:tab/>
        <w:t>House</w:t>
      </w:r>
      <w:r>
        <w:rPr>
          <w:rFonts w:cs="Times New Roman"/>
        </w:rPr>
        <w:tab/>
        <w:t>Read second time (</w:t>
      </w:r>
      <w:hyperlink r:id="rId20" w:history="1">
        <w:r w:rsidRPr="00B71989">
          <w:rPr>
            <w:rStyle w:val="Hyperlink"/>
            <w:rFonts w:cs="Times New Roman"/>
          </w:rPr>
          <w:t>House Journal</w:t>
        </w:r>
        <w:r w:rsidRPr="00B71989">
          <w:rPr>
            <w:rStyle w:val="Hyperlink"/>
            <w:rFonts w:cs="Times New Roman"/>
          </w:rPr>
          <w:noBreakHyphen/>
          <w:t>page 21</w:t>
        </w:r>
      </w:hyperlink>
      <w:r>
        <w:rPr>
          <w:rFonts w:cs="Times New Roman"/>
        </w:rPr>
        <w:t>)</w:t>
      </w:r>
    </w:p>
    <w:p w:rsidR="00990B12" w:rsidRDefault="00990B12" w:rsidP="00990B12">
      <w:pPr>
        <w:widowControl w:val="0"/>
        <w:tabs>
          <w:tab w:val="right" w:pos="1008"/>
          <w:tab w:val="left" w:pos="1152"/>
          <w:tab w:val="left" w:pos="1872"/>
          <w:tab w:val="left" w:pos="9187"/>
        </w:tabs>
        <w:ind w:left="2088" w:hanging="2088"/>
        <w:rPr>
          <w:rFonts w:cs="Times New Roman"/>
        </w:rPr>
      </w:pPr>
      <w:r>
        <w:rPr>
          <w:rFonts w:cs="Times New Roman"/>
        </w:rPr>
        <w:tab/>
        <w:t>4/26/2022</w:t>
      </w:r>
      <w:r>
        <w:rPr>
          <w:rFonts w:cs="Times New Roman"/>
        </w:rPr>
        <w:tab/>
        <w:t>House</w:t>
      </w:r>
      <w:r>
        <w:rPr>
          <w:rFonts w:cs="Times New Roman"/>
        </w:rPr>
        <w:tab/>
        <w:t>Roll call Yeas</w:t>
      </w:r>
      <w:r>
        <w:rPr>
          <w:rFonts w:cs="Times New Roman"/>
        </w:rPr>
        <w:noBreakHyphen/>
        <w:t>109  Nays</w:t>
      </w:r>
      <w:r>
        <w:rPr>
          <w:rFonts w:cs="Times New Roman"/>
        </w:rPr>
        <w:noBreakHyphen/>
        <w:t>0 (</w:t>
      </w:r>
      <w:hyperlink r:id="rId21" w:history="1">
        <w:r w:rsidRPr="00B71989">
          <w:rPr>
            <w:rStyle w:val="Hyperlink"/>
            <w:rFonts w:cs="Times New Roman"/>
          </w:rPr>
          <w:t>House Journal</w:t>
        </w:r>
        <w:r w:rsidRPr="00B71989">
          <w:rPr>
            <w:rStyle w:val="Hyperlink"/>
            <w:rFonts w:cs="Times New Roman"/>
          </w:rPr>
          <w:noBreakHyphen/>
          <w:t>page 22</w:t>
        </w:r>
      </w:hyperlink>
      <w:r>
        <w:rPr>
          <w:rFonts w:cs="Times New Roman"/>
        </w:rPr>
        <w:t>)</w:t>
      </w:r>
    </w:p>
    <w:p w:rsidR="00990B12" w:rsidRDefault="00990B12" w:rsidP="00990B12">
      <w:pPr>
        <w:widowControl w:val="0"/>
        <w:tabs>
          <w:tab w:val="right" w:pos="1008"/>
          <w:tab w:val="left" w:pos="1152"/>
          <w:tab w:val="left" w:pos="1872"/>
          <w:tab w:val="left" w:pos="9187"/>
        </w:tabs>
        <w:ind w:left="2088" w:hanging="2088"/>
        <w:rPr>
          <w:rFonts w:cs="Times New Roman"/>
        </w:rPr>
      </w:pPr>
      <w:r>
        <w:rPr>
          <w:rFonts w:cs="Times New Roman"/>
        </w:rPr>
        <w:tab/>
        <w:t>4/27/2022</w:t>
      </w:r>
      <w:r>
        <w:rPr>
          <w:rFonts w:cs="Times New Roman"/>
        </w:rPr>
        <w:tab/>
        <w:t>House</w:t>
      </w:r>
      <w:r>
        <w:rPr>
          <w:rFonts w:cs="Times New Roman"/>
        </w:rPr>
        <w:tab/>
        <w:t>Read third time and returned to Senate with amendments (</w:t>
      </w:r>
      <w:hyperlink r:id="rId22" w:history="1">
        <w:r w:rsidRPr="00B71989">
          <w:rPr>
            <w:rStyle w:val="Hyperlink"/>
            <w:rFonts w:cs="Times New Roman"/>
          </w:rPr>
          <w:t>House Journal</w:t>
        </w:r>
        <w:r w:rsidRPr="00B71989">
          <w:rPr>
            <w:rStyle w:val="Hyperlink"/>
            <w:rFonts w:cs="Times New Roman"/>
          </w:rPr>
          <w:noBreakHyphen/>
          <w:t>page 28</w:t>
        </w:r>
      </w:hyperlink>
      <w:r>
        <w:rPr>
          <w:rFonts w:cs="Times New Roman"/>
        </w:rPr>
        <w:t>)</w:t>
      </w:r>
    </w:p>
    <w:p w:rsidR="00990B12" w:rsidRDefault="00990B12" w:rsidP="00990B12">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Senate</w:t>
      </w:r>
      <w:r>
        <w:rPr>
          <w:rFonts w:cs="Times New Roman"/>
        </w:rPr>
        <w:tab/>
        <w:t>Non</w:t>
      </w:r>
      <w:r>
        <w:rPr>
          <w:rFonts w:cs="Times New Roman"/>
        </w:rPr>
        <w:noBreakHyphen/>
        <w:t>concurrence in House amendment (</w:t>
      </w:r>
      <w:hyperlink r:id="rId23" w:history="1">
        <w:r w:rsidRPr="00B71989">
          <w:rPr>
            <w:rStyle w:val="Hyperlink"/>
            <w:rFonts w:cs="Times New Roman"/>
          </w:rPr>
          <w:t>Senate Journal</w:t>
        </w:r>
        <w:r w:rsidRPr="00B71989">
          <w:rPr>
            <w:rStyle w:val="Hyperlink"/>
            <w:rFonts w:cs="Times New Roman"/>
          </w:rPr>
          <w:noBreakHyphen/>
          <w:t>page 66</w:t>
        </w:r>
      </w:hyperlink>
      <w:r>
        <w:rPr>
          <w:rFonts w:cs="Times New Roman"/>
        </w:rPr>
        <w:t>)</w:t>
      </w:r>
    </w:p>
    <w:p w:rsidR="00990B12" w:rsidRDefault="00990B12" w:rsidP="00990B12">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Senate</w:t>
      </w:r>
      <w:r>
        <w:rPr>
          <w:rFonts w:cs="Times New Roman"/>
        </w:rPr>
        <w:tab/>
        <w:t>Roll call Ayes</w:t>
      </w:r>
      <w:r>
        <w:rPr>
          <w:rFonts w:cs="Times New Roman"/>
        </w:rPr>
        <w:noBreakHyphen/>
        <w:t>0  Nays</w:t>
      </w:r>
      <w:r>
        <w:rPr>
          <w:rFonts w:cs="Times New Roman"/>
        </w:rPr>
        <w:noBreakHyphen/>
        <w:t>40 (</w:t>
      </w:r>
      <w:hyperlink r:id="rId24" w:history="1">
        <w:r w:rsidRPr="00B71989">
          <w:rPr>
            <w:rStyle w:val="Hyperlink"/>
            <w:rFonts w:cs="Times New Roman"/>
          </w:rPr>
          <w:t>Senate Journal</w:t>
        </w:r>
        <w:r w:rsidRPr="00B71989">
          <w:rPr>
            <w:rStyle w:val="Hyperlink"/>
            <w:rFonts w:cs="Times New Roman"/>
          </w:rPr>
          <w:noBreakHyphen/>
          <w:t>page 66</w:t>
        </w:r>
      </w:hyperlink>
      <w:r>
        <w:rPr>
          <w:rFonts w:cs="Times New Roman"/>
        </w:rPr>
        <w:t>)</w:t>
      </w:r>
    </w:p>
    <w:p w:rsidR="00990B12" w:rsidRDefault="00990B12" w:rsidP="00990B12">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Conference committee appointed  Matthews, Jones, McGarry (</w:t>
      </w:r>
      <w:hyperlink r:id="rId25" w:history="1">
        <w:r w:rsidRPr="00B71989">
          <w:rPr>
            <w:rStyle w:val="Hyperlink"/>
            <w:rFonts w:cs="Times New Roman"/>
          </w:rPr>
          <w:t>House Journal</w:t>
        </w:r>
        <w:r w:rsidRPr="00B71989">
          <w:rPr>
            <w:rStyle w:val="Hyperlink"/>
            <w:rFonts w:cs="Times New Roman"/>
          </w:rPr>
          <w:noBreakHyphen/>
          <w:t>page 3</w:t>
        </w:r>
      </w:hyperlink>
      <w:r>
        <w:rPr>
          <w:rFonts w:cs="Times New Roman"/>
        </w:rPr>
        <w:t>)</w:t>
      </w:r>
    </w:p>
    <w:p w:rsidR="00990B12" w:rsidRDefault="00990B12" w:rsidP="00990B12">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Senate</w:t>
      </w:r>
      <w:r>
        <w:rPr>
          <w:rFonts w:cs="Times New Roman"/>
        </w:rPr>
        <w:tab/>
        <w:t>Conference committee appointed  Climer, Fanning, Kimbrell (</w:t>
      </w:r>
      <w:hyperlink r:id="rId26" w:history="1">
        <w:r w:rsidRPr="00B71989">
          <w:rPr>
            <w:rStyle w:val="Hyperlink"/>
            <w:rFonts w:cs="Times New Roman"/>
          </w:rPr>
          <w:t>Senate Journal</w:t>
        </w:r>
        <w:r w:rsidRPr="00B71989">
          <w:rPr>
            <w:rStyle w:val="Hyperlink"/>
            <w:rFonts w:cs="Times New Roman"/>
          </w:rPr>
          <w:noBreakHyphen/>
          <w:t>page 17</w:t>
        </w:r>
      </w:hyperlink>
      <w:r>
        <w:rPr>
          <w:rFonts w:cs="Times New Roman"/>
        </w:rPr>
        <w:t>)</w:t>
      </w:r>
    </w:p>
    <w:p w:rsidR="00990B12" w:rsidRDefault="00990B12" w:rsidP="00990B12">
      <w:pPr>
        <w:widowControl w:val="0"/>
        <w:tabs>
          <w:tab w:val="right" w:pos="1008"/>
          <w:tab w:val="left" w:pos="1152"/>
          <w:tab w:val="left" w:pos="1872"/>
          <w:tab w:val="left" w:pos="9187"/>
        </w:tabs>
        <w:ind w:left="2088" w:hanging="2088"/>
        <w:rPr>
          <w:rFonts w:cs="Times New Roman"/>
        </w:rPr>
      </w:pPr>
      <w:r>
        <w:rPr>
          <w:rFonts w:cs="Times New Roman"/>
        </w:rPr>
        <w:lastRenderedPageBreak/>
        <w:tab/>
        <w:t>5/12/2022</w:t>
      </w:r>
      <w:r>
        <w:rPr>
          <w:rFonts w:cs="Times New Roman"/>
        </w:rPr>
        <w:tab/>
        <w:t>House</w:t>
      </w:r>
      <w:r>
        <w:rPr>
          <w:rFonts w:cs="Times New Roman"/>
        </w:rPr>
        <w:tab/>
        <w:t>Conference report received and adopted</w:t>
      </w:r>
    </w:p>
    <w:p w:rsidR="00990B12" w:rsidRDefault="00990B12" w:rsidP="00990B12">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Roll call Yeas</w:t>
      </w:r>
      <w:r>
        <w:rPr>
          <w:rFonts w:cs="Times New Roman"/>
        </w:rPr>
        <w:noBreakHyphen/>
        <w:t>100  Nays</w:t>
      </w:r>
      <w:r>
        <w:rPr>
          <w:rFonts w:cs="Times New Roman"/>
        </w:rPr>
        <w:noBreakHyphen/>
        <w:t>0</w:t>
      </w:r>
    </w:p>
    <w:p w:rsidR="00990B12" w:rsidRDefault="00990B12" w:rsidP="00990B12">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Conference report received and adopted (</w:t>
      </w:r>
      <w:hyperlink r:id="rId27" w:history="1">
        <w:r w:rsidRPr="00B71989">
          <w:rPr>
            <w:rStyle w:val="Hyperlink"/>
            <w:rFonts w:cs="Times New Roman"/>
          </w:rPr>
          <w:t>Senate Journal</w:t>
        </w:r>
        <w:r w:rsidRPr="00B71989">
          <w:rPr>
            <w:rStyle w:val="Hyperlink"/>
            <w:rFonts w:cs="Times New Roman"/>
          </w:rPr>
          <w:noBreakHyphen/>
          <w:t>page 97</w:t>
        </w:r>
      </w:hyperlink>
      <w:r>
        <w:rPr>
          <w:rFonts w:cs="Times New Roman"/>
        </w:rPr>
        <w:t>)</w:t>
      </w:r>
    </w:p>
    <w:p w:rsidR="00990B12" w:rsidRDefault="00990B12" w:rsidP="00990B12">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28" w:history="1">
        <w:r w:rsidRPr="00B71989">
          <w:rPr>
            <w:rStyle w:val="Hyperlink"/>
            <w:rFonts w:cs="Times New Roman"/>
          </w:rPr>
          <w:t>Senate Journal</w:t>
        </w:r>
        <w:r w:rsidRPr="00B71989">
          <w:rPr>
            <w:rStyle w:val="Hyperlink"/>
            <w:rFonts w:cs="Times New Roman"/>
          </w:rPr>
          <w:noBreakHyphen/>
          <w:t>page 97</w:t>
        </w:r>
      </w:hyperlink>
      <w:r>
        <w:rPr>
          <w:rFonts w:cs="Times New Roman"/>
        </w:rPr>
        <w:t>)</w:t>
      </w:r>
    </w:p>
    <w:p w:rsidR="00990B12" w:rsidRDefault="00990B12" w:rsidP="00990B12">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Ordered enrolled for ratification (</w:t>
      </w:r>
      <w:hyperlink r:id="rId29" w:history="1">
        <w:r w:rsidRPr="00B71989">
          <w:rPr>
            <w:rStyle w:val="Hyperlink"/>
            <w:rFonts w:cs="Times New Roman"/>
          </w:rPr>
          <w:t>Senate Journal</w:t>
        </w:r>
        <w:r w:rsidRPr="00B71989">
          <w:rPr>
            <w:rStyle w:val="Hyperlink"/>
            <w:rFonts w:cs="Times New Roman"/>
          </w:rPr>
          <w:noBreakHyphen/>
          <w:t>page 102</w:t>
        </w:r>
      </w:hyperlink>
      <w:r>
        <w:rPr>
          <w:rFonts w:cs="Times New Roman"/>
        </w:rPr>
        <w:t>)</w:t>
      </w:r>
    </w:p>
    <w:p w:rsidR="00990B12" w:rsidRDefault="00990B12" w:rsidP="00990B12">
      <w:pPr>
        <w:widowControl w:val="0"/>
        <w:tabs>
          <w:tab w:val="right" w:pos="1008"/>
          <w:tab w:val="left" w:pos="1152"/>
          <w:tab w:val="left" w:pos="1872"/>
          <w:tab w:val="left" w:pos="9187"/>
        </w:tabs>
        <w:ind w:left="2088" w:hanging="2088"/>
        <w:rPr>
          <w:rFonts w:cs="Times New Roman"/>
        </w:rPr>
      </w:pPr>
      <w:r>
        <w:rPr>
          <w:rFonts w:cs="Times New Roman"/>
        </w:rPr>
        <w:tab/>
        <w:t>5/18/2022</w:t>
      </w:r>
      <w:r>
        <w:rPr>
          <w:rFonts w:cs="Times New Roman"/>
        </w:rPr>
        <w:tab/>
      </w:r>
      <w:r>
        <w:rPr>
          <w:rFonts w:cs="Times New Roman"/>
        </w:rPr>
        <w:tab/>
        <w:t>Ratified R  236</w:t>
      </w:r>
    </w:p>
    <w:p w:rsidR="00990B12" w:rsidRDefault="00990B12" w:rsidP="00990B12">
      <w:pPr>
        <w:widowControl w:val="0"/>
        <w:tabs>
          <w:tab w:val="right" w:pos="1008"/>
          <w:tab w:val="left" w:pos="1152"/>
          <w:tab w:val="left" w:pos="1872"/>
          <w:tab w:val="left" w:pos="9187"/>
        </w:tabs>
        <w:ind w:left="2088" w:hanging="2088"/>
        <w:rPr>
          <w:rFonts w:cs="Times New Roman"/>
        </w:rPr>
      </w:pPr>
      <w:r>
        <w:rPr>
          <w:rFonts w:cs="Times New Roman"/>
        </w:rPr>
        <w:tab/>
        <w:t>5/23/2022</w:t>
      </w:r>
      <w:r>
        <w:rPr>
          <w:rFonts w:cs="Times New Roman"/>
        </w:rPr>
        <w:tab/>
      </w:r>
      <w:r>
        <w:rPr>
          <w:rFonts w:cs="Times New Roman"/>
        </w:rPr>
        <w:tab/>
        <w:t>Signed By Governor</w:t>
      </w:r>
    </w:p>
    <w:p w:rsidR="00990B12" w:rsidRDefault="00990B12" w:rsidP="00990B12">
      <w:pPr>
        <w:widowControl w:val="0"/>
        <w:tabs>
          <w:tab w:val="right" w:pos="1008"/>
          <w:tab w:val="left" w:pos="1152"/>
          <w:tab w:val="left" w:pos="1872"/>
          <w:tab w:val="left" w:pos="9187"/>
        </w:tabs>
        <w:ind w:left="2088" w:hanging="2088"/>
        <w:rPr>
          <w:rFonts w:cs="Times New Roman"/>
        </w:rPr>
      </w:pPr>
      <w:r>
        <w:rPr>
          <w:rFonts w:cs="Times New Roman"/>
        </w:rPr>
        <w:tab/>
        <w:t>6/1/2022</w:t>
      </w:r>
      <w:r>
        <w:rPr>
          <w:rFonts w:cs="Times New Roman"/>
        </w:rPr>
        <w:tab/>
      </w:r>
      <w:r>
        <w:rPr>
          <w:rFonts w:cs="Times New Roman"/>
        </w:rPr>
        <w:tab/>
        <w:t>Effective date  05/23/22</w:t>
      </w:r>
    </w:p>
    <w:p w:rsidR="00990B12" w:rsidRDefault="00990B12" w:rsidP="00990B12">
      <w:pPr>
        <w:widowControl w:val="0"/>
        <w:tabs>
          <w:tab w:val="right" w:pos="1008"/>
          <w:tab w:val="left" w:pos="1152"/>
          <w:tab w:val="left" w:pos="1872"/>
          <w:tab w:val="left" w:pos="9187"/>
        </w:tabs>
        <w:ind w:left="2088" w:hanging="2088"/>
        <w:rPr>
          <w:rFonts w:cs="Times New Roman"/>
        </w:rPr>
      </w:pPr>
      <w:r>
        <w:rPr>
          <w:rFonts w:cs="Times New Roman"/>
        </w:rPr>
        <w:tab/>
        <w:t>6/1/2022</w:t>
      </w:r>
      <w:r>
        <w:rPr>
          <w:rFonts w:cs="Times New Roman"/>
        </w:rPr>
        <w:tab/>
      </w:r>
      <w:r>
        <w:rPr>
          <w:rFonts w:cs="Times New Roman"/>
        </w:rPr>
        <w:tab/>
        <w:t>Act No.  208</w:t>
      </w:r>
    </w:p>
    <w:p w:rsidR="00990B12" w:rsidRDefault="00990B12" w:rsidP="00990B12">
      <w:pPr>
        <w:widowControl w:val="0"/>
        <w:tabs>
          <w:tab w:val="right" w:pos="1008"/>
          <w:tab w:val="left" w:pos="1152"/>
          <w:tab w:val="left" w:pos="1872"/>
          <w:tab w:val="left" w:pos="9187"/>
        </w:tabs>
        <w:ind w:left="2088" w:hanging="2088"/>
        <w:rPr>
          <w:rFonts w:cs="Times New Roman"/>
        </w:rPr>
      </w:pPr>
    </w:p>
    <w:p w:rsidR="00154510" w:rsidRPr="00154510" w:rsidRDefault="00154510" w:rsidP="00154510">
      <w:pPr>
        <w:widowControl w:val="0"/>
        <w:tabs>
          <w:tab w:val="right" w:pos="1008"/>
          <w:tab w:val="left" w:pos="1152"/>
          <w:tab w:val="left" w:pos="1872"/>
          <w:tab w:val="left" w:pos="9187"/>
        </w:tabs>
        <w:ind w:left="2088" w:hanging="2088"/>
        <w:rPr>
          <w:rFonts w:cs="Times New Roman"/>
        </w:rPr>
      </w:pPr>
      <w:r w:rsidRPr="00154510">
        <w:rPr>
          <w:rFonts w:cs="Times New Roman"/>
        </w:rPr>
        <w:t xml:space="preserve">View the latest </w:t>
      </w:r>
      <w:hyperlink r:id="rId30" w:history="1">
        <w:r w:rsidRPr="00154510">
          <w:rPr>
            <w:rFonts w:cs="Times New Roman"/>
            <w:color w:val="0000FF" w:themeColor="hyperlink"/>
            <w:u w:val="single"/>
          </w:rPr>
          <w:t>legislative information</w:t>
        </w:r>
      </w:hyperlink>
      <w:r w:rsidRPr="00154510">
        <w:rPr>
          <w:rFonts w:cs="Times New Roman"/>
        </w:rPr>
        <w:t xml:space="preserve"> at the website</w:t>
      </w:r>
    </w:p>
    <w:p w:rsidR="00154510" w:rsidRPr="00154510" w:rsidRDefault="00154510" w:rsidP="00154510">
      <w:pPr>
        <w:widowControl w:val="0"/>
        <w:tabs>
          <w:tab w:val="right" w:pos="1008"/>
          <w:tab w:val="left" w:pos="1152"/>
          <w:tab w:val="left" w:pos="1872"/>
          <w:tab w:val="left" w:pos="9187"/>
        </w:tabs>
        <w:ind w:left="2088" w:hanging="2088"/>
        <w:rPr>
          <w:rFonts w:cs="Times New Roman"/>
        </w:rPr>
      </w:pPr>
    </w:p>
    <w:p w:rsidR="00154510" w:rsidRPr="00154510" w:rsidRDefault="00154510" w:rsidP="00154510">
      <w:pPr>
        <w:widowControl w:val="0"/>
        <w:tabs>
          <w:tab w:val="right" w:pos="1008"/>
          <w:tab w:val="left" w:pos="1152"/>
          <w:tab w:val="left" w:pos="1872"/>
          <w:tab w:val="left" w:pos="9187"/>
        </w:tabs>
        <w:ind w:left="2088" w:hanging="2088"/>
        <w:rPr>
          <w:rFonts w:cs="Times New Roman"/>
        </w:rPr>
      </w:pPr>
    </w:p>
    <w:p w:rsidR="00154510" w:rsidRPr="00154510" w:rsidRDefault="00154510" w:rsidP="001545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54510">
        <w:rPr>
          <w:rFonts w:cs="Times New Roman"/>
          <w:b/>
        </w:rPr>
        <w:t>VERSIONS OF THIS BILL</w:t>
      </w:r>
    </w:p>
    <w:p w:rsidR="00154510" w:rsidRPr="00154510" w:rsidRDefault="00154510" w:rsidP="001545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4510" w:rsidRPr="00154510" w:rsidRDefault="00B0051B" w:rsidP="0015451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154510" w:rsidRPr="00154510">
          <w:rPr>
            <w:rFonts w:cs="Times New Roman"/>
            <w:color w:val="0000FF" w:themeColor="hyperlink"/>
            <w:u w:val="single"/>
          </w:rPr>
          <w:t>1/28/2021</w:t>
        </w:r>
      </w:hyperlink>
    </w:p>
    <w:p w:rsidR="00154510" w:rsidRPr="00154510" w:rsidRDefault="00B0051B" w:rsidP="0015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154510" w:rsidRPr="00154510">
          <w:rPr>
            <w:rFonts w:cs="Times New Roman"/>
            <w:color w:val="0000FF" w:themeColor="hyperlink"/>
            <w:u w:val="single"/>
          </w:rPr>
          <w:t>3/2/2021</w:t>
        </w:r>
      </w:hyperlink>
    </w:p>
    <w:p w:rsidR="00154510" w:rsidRPr="00154510" w:rsidRDefault="00B0051B" w:rsidP="0015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154510" w:rsidRPr="00154510">
          <w:rPr>
            <w:rFonts w:cs="Times New Roman"/>
            <w:color w:val="0000FF" w:themeColor="hyperlink"/>
            <w:u w:val="single"/>
          </w:rPr>
          <w:t>3/3/2021</w:t>
        </w:r>
      </w:hyperlink>
    </w:p>
    <w:p w:rsidR="00154510" w:rsidRPr="00154510" w:rsidRDefault="00B0051B" w:rsidP="0015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4" w:history="1">
        <w:r w:rsidR="00154510" w:rsidRPr="00154510">
          <w:rPr>
            <w:rFonts w:cs="Times New Roman"/>
            <w:color w:val="0000FF" w:themeColor="hyperlink"/>
            <w:u w:val="single"/>
          </w:rPr>
          <w:t>3/10/2021</w:t>
        </w:r>
      </w:hyperlink>
    </w:p>
    <w:p w:rsidR="00154510" w:rsidRPr="00154510" w:rsidRDefault="00B0051B" w:rsidP="0015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5" w:history="1">
        <w:r w:rsidR="00154510" w:rsidRPr="00154510">
          <w:rPr>
            <w:rFonts w:cs="Times New Roman"/>
            <w:color w:val="0000FF" w:themeColor="hyperlink"/>
            <w:u w:val="single"/>
          </w:rPr>
          <w:t>3/11/2021</w:t>
        </w:r>
      </w:hyperlink>
    </w:p>
    <w:p w:rsidR="00154510" w:rsidRPr="00154510" w:rsidRDefault="00B0051B" w:rsidP="0015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6" w:history="1">
        <w:r w:rsidR="00154510" w:rsidRPr="00154510">
          <w:rPr>
            <w:rFonts w:cs="Times New Roman"/>
            <w:color w:val="0000FF" w:themeColor="hyperlink"/>
            <w:u w:val="single"/>
          </w:rPr>
          <w:t>4/21/2022</w:t>
        </w:r>
      </w:hyperlink>
    </w:p>
    <w:p w:rsidR="00154510" w:rsidRPr="00154510" w:rsidRDefault="00B0051B" w:rsidP="0015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7" w:history="1">
        <w:r w:rsidR="00154510" w:rsidRPr="00154510">
          <w:rPr>
            <w:rFonts w:cs="Times New Roman"/>
            <w:color w:val="0000FF" w:themeColor="hyperlink"/>
            <w:u w:val="single"/>
          </w:rPr>
          <w:t>4/25/2022</w:t>
        </w:r>
      </w:hyperlink>
    </w:p>
    <w:p w:rsidR="00154510" w:rsidRPr="00154510" w:rsidRDefault="00B0051B" w:rsidP="0015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8" w:history="1">
        <w:r w:rsidR="00154510" w:rsidRPr="00154510">
          <w:rPr>
            <w:rFonts w:cs="Times New Roman"/>
            <w:color w:val="0000FF" w:themeColor="hyperlink"/>
            <w:u w:val="single"/>
          </w:rPr>
          <w:t>4/26/2022</w:t>
        </w:r>
      </w:hyperlink>
    </w:p>
    <w:p w:rsidR="00154510" w:rsidRPr="00154510" w:rsidRDefault="00B0051B" w:rsidP="0015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9" w:history="1">
        <w:r w:rsidR="00154510" w:rsidRPr="00154510">
          <w:rPr>
            <w:rFonts w:cs="Times New Roman"/>
            <w:color w:val="0000FF" w:themeColor="hyperlink"/>
            <w:u w:val="single"/>
          </w:rPr>
          <w:t>5/12/2022</w:t>
        </w:r>
      </w:hyperlink>
    </w:p>
    <w:p w:rsidR="00154510" w:rsidRPr="00154510" w:rsidRDefault="00154510" w:rsidP="0015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54510" w:rsidRDefault="00154510" w:rsidP="001545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54510" w:rsidSect="00154510">
          <w:pgSz w:w="12240" w:h="15840" w:code="1"/>
          <w:pgMar w:top="1080" w:right="1440" w:bottom="1080" w:left="1440" w:header="720" w:footer="720" w:gutter="0"/>
          <w:pgNumType w:start="1"/>
          <w:cols w:space="720"/>
          <w:noEndnote/>
          <w:docGrid w:linePitch="360"/>
        </w:sectPr>
      </w:pPr>
    </w:p>
    <w:p w:rsidR="00693165"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(A208, R236, S506)</w:t>
      </w:r>
    </w:p>
    <w:p w:rsidR="00693165" w:rsidRPr="008836A5"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93165" w:rsidRPr="00154510"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54510">
        <w:rPr>
          <w:rFonts w:cs="Times New Roman"/>
          <w:b/>
          <w:color w:val="000000" w:themeColor="text1"/>
          <w:szCs w:val="36"/>
        </w:rPr>
        <w:t xml:space="preserve">AN ACT </w:t>
      </w:r>
      <w:r w:rsidRPr="00154510">
        <w:rPr>
          <w:rFonts w:cs="Times New Roman"/>
          <w:b/>
          <w:color w:val="000000" w:themeColor="text1"/>
          <w:u w:color="000000" w:themeColor="text1"/>
        </w:rPr>
        <w:t>TO AMEND SECTION 44</w:t>
      </w:r>
      <w:r w:rsidRPr="00154510">
        <w:rPr>
          <w:rFonts w:cs="Times New Roman"/>
          <w:b/>
          <w:color w:val="000000" w:themeColor="text1"/>
          <w:u w:color="000000" w:themeColor="text1"/>
        </w:rPr>
        <w:noBreakHyphen/>
        <w:t>1</w:t>
      </w:r>
      <w:r w:rsidRPr="00154510">
        <w:rPr>
          <w:rFonts w:cs="Times New Roman"/>
          <w:b/>
          <w:color w:val="000000" w:themeColor="text1"/>
          <w:u w:color="000000" w:themeColor="text1"/>
        </w:rPr>
        <w:noBreakHyphen/>
        <w:t xml:space="preserve">143, CODE OF LAWS OF SOUTH CAROLINA, 1976, RELATING TO </w:t>
      </w:r>
      <w:r w:rsidRPr="00154510">
        <w:rPr>
          <w:rFonts w:cs="Times New Roman"/>
          <w:b/>
          <w:color w:val="000000" w:themeColor="text1"/>
          <w:u w:color="000000" w:themeColor="text1"/>
          <w:lang w:val="en-PH"/>
        </w:rPr>
        <w:t>REQUIREMENTS FOR HOME</w:t>
      </w:r>
      <w:r w:rsidRPr="00154510">
        <w:rPr>
          <w:rFonts w:cs="Times New Roman"/>
          <w:b/>
          <w:color w:val="000000" w:themeColor="text1"/>
          <w:u w:color="000000" w:themeColor="text1"/>
          <w:lang w:val="en-PH"/>
        </w:rPr>
        <w:noBreakHyphen/>
        <w:t xml:space="preserve">BASED FOOD PRODUCTION OPERATIONS, SO AS </w:t>
      </w:r>
      <w:r w:rsidRPr="00154510">
        <w:rPr>
          <w:rFonts w:cs="Times New Roman"/>
          <w:b/>
          <w:color w:val="000000" w:themeColor="text1"/>
          <w:u w:color="000000" w:themeColor="text1"/>
        </w:rPr>
        <w:t>TO EXPAND THE TYPES OF NONPOTENTIALLY HAZARDOUS FOODS THAT MAY BE SOLD TO INCLUDE ALL NONPOTENTIALLY HAZARDOUS FOODS, TO ALLOW FOR DIRECT SALES TO RETAIL STORES, TO ALLOW FOR ONLINE AND MAIL ORDER DIRECT</w:t>
      </w:r>
      <w:r w:rsidRPr="00154510">
        <w:rPr>
          <w:rFonts w:cs="Times New Roman"/>
          <w:b/>
          <w:color w:val="000000" w:themeColor="text1"/>
          <w:u w:color="000000" w:themeColor="text1"/>
        </w:rPr>
        <w:noBreakHyphen/>
        <w:t>TO</w:t>
      </w:r>
      <w:r w:rsidRPr="00154510">
        <w:rPr>
          <w:rFonts w:cs="Times New Roman"/>
          <w:b/>
          <w:color w:val="000000" w:themeColor="text1"/>
          <w:u w:color="000000" w:themeColor="text1"/>
        </w:rPr>
        <w:noBreakHyphen/>
        <w:t>CONSUMER SALES, AND TO ALLOW HOME</w:t>
      </w:r>
      <w:r w:rsidRPr="00154510">
        <w:rPr>
          <w:rFonts w:cs="Times New Roman"/>
          <w:b/>
          <w:color w:val="000000" w:themeColor="text1"/>
          <w:u w:color="000000" w:themeColor="text1"/>
        </w:rPr>
        <w:noBreakHyphen/>
        <w:t>BASED FOOD PRODUCTION OPERATORS TO PROVIDE ON THEIR LABELS AN IDENTIFICATION NUMBER PROVIDED BY THE DEPARTMENT OF HEALTH AND ENVIRONMENTAL CONTROL, AT THE OPERATOR’S REQUEST, IN LIEU OF THEIR ADDRESSES.</w:t>
      </w:r>
    </w:p>
    <w:p w:rsidR="00693165" w:rsidRPr="002236AD"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r w:rsidRPr="002236AD">
        <w:rPr>
          <w:rFonts w:eastAsia="Times New Roman" w:cs="Times New Roman"/>
        </w:rPr>
        <w:tab/>
      </w:r>
    </w:p>
    <w:p w:rsidR="00693165"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236AD">
        <w:rPr>
          <w:rFonts w:eastAsia="Times New Roman" w:cs="Times New Roman"/>
        </w:rPr>
        <w:t>Be it enacted by the General Assembly of the State of South Carolina:</w:t>
      </w:r>
    </w:p>
    <w:p w:rsidR="00693165"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693165" w:rsidRPr="001130E7"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Home</w:t>
      </w:r>
      <w:r>
        <w:rPr>
          <w:rFonts w:eastAsia="Times New Roman" w:cs="Times New Roman"/>
          <w:b/>
        </w:rPr>
        <w:noBreakHyphen/>
        <w:t>based food production</w:t>
      </w:r>
    </w:p>
    <w:p w:rsidR="00693165" w:rsidRPr="002236AD"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693165" w:rsidRPr="002236AD"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236AD">
        <w:rPr>
          <w:rFonts w:eastAsia="Times New Roman" w:cs="Times New Roman"/>
        </w:rPr>
        <w:t>SECTION</w:t>
      </w:r>
      <w:r w:rsidRPr="002236AD">
        <w:rPr>
          <w:rFonts w:eastAsia="Times New Roman" w:cs="Times New Roman"/>
        </w:rPr>
        <w:tab/>
        <w:t>1.</w:t>
      </w:r>
      <w:r w:rsidRPr="002236AD">
        <w:rPr>
          <w:rFonts w:eastAsia="Times New Roman" w:cs="Times New Roman"/>
        </w:rPr>
        <w:tab/>
        <w:t>Section 44</w:t>
      </w:r>
      <w:r>
        <w:rPr>
          <w:rFonts w:eastAsia="Times New Roman" w:cs="Times New Roman"/>
        </w:rPr>
        <w:noBreakHyphen/>
      </w:r>
      <w:r w:rsidRPr="002236AD">
        <w:rPr>
          <w:rFonts w:eastAsia="Times New Roman" w:cs="Times New Roman"/>
        </w:rPr>
        <w:t>1</w:t>
      </w:r>
      <w:r>
        <w:rPr>
          <w:rFonts w:eastAsia="Times New Roman" w:cs="Times New Roman"/>
        </w:rPr>
        <w:noBreakHyphen/>
      </w:r>
      <w:r w:rsidRPr="002236AD">
        <w:rPr>
          <w:rFonts w:eastAsia="Times New Roman" w:cs="Times New Roman"/>
        </w:rPr>
        <w:t>143 of the 1976 Code is amended to read:</w:t>
      </w:r>
    </w:p>
    <w:p w:rsidR="00693165" w:rsidRPr="002236AD"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693165" w:rsidRPr="002236AD"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236AD">
        <w:rPr>
          <w:rFonts w:eastAsia="Times New Roman" w:cs="Times New Roman"/>
        </w:rPr>
        <w:tab/>
        <w:t>“</w:t>
      </w:r>
      <w:r w:rsidRPr="002236AD">
        <w:rPr>
          <w:rFonts w:cs="Times New Roman"/>
          <w:lang w:val="en-PH"/>
        </w:rPr>
        <w:t>Section 44</w:t>
      </w:r>
      <w:r>
        <w:rPr>
          <w:rFonts w:cs="Times New Roman"/>
          <w:lang w:val="en-PH"/>
        </w:rPr>
        <w:noBreakHyphen/>
      </w:r>
      <w:r w:rsidRPr="002236AD">
        <w:rPr>
          <w:rFonts w:cs="Times New Roman"/>
          <w:lang w:val="en-PH"/>
        </w:rPr>
        <w:t>1</w:t>
      </w:r>
      <w:r>
        <w:rPr>
          <w:rFonts w:cs="Times New Roman"/>
          <w:lang w:val="en-PH"/>
        </w:rPr>
        <w:noBreakHyphen/>
      </w:r>
      <w:r w:rsidRPr="002236AD">
        <w:rPr>
          <w:rFonts w:cs="Times New Roman"/>
          <w:lang w:val="en-PH"/>
        </w:rPr>
        <w:t>143.</w:t>
      </w:r>
      <w:r w:rsidRPr="002236AD">
        <w:rPr>
          <w:rFonts w:cs="Times New Roman"/>
          <w:lang w:val="en-PH"/>
        </w:rPr>
        <w:tab/>
        <w:t>(A)</w:t>
      </w:r>
      <w:r w:rsidRPr="002236AD">
        <w:rPr>
          <w:rFonts w:cs="Times New Roman"/>
          <w:lang w:val="en-PH"/>
        </w:rPr>
        <w:tab/>
        <w:t>For the purposes of this section:</w:t>
      </w:r>
    </w:p>
    <w:p w:rsidR="00693165" w:rsidRPr="002236AD"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236AD">
        <w:rPr>
          <w:rFonts w:cs="Times New Roman"/>
          <w:lang w:val="en-PH"/>
        </w:rPr>
        <w:tab/>
      </w:r>
      <w:r w:rsidRPr="002236AD">
        <w:rPr>
          <w:rFonts w:cs="Times New Roman"/>
          <w:lang w:val="en-PH"/>
        </w:rPr>
        <w:tab/>
        <w:t>(1)</w:t>
      </w:r>
      <w:r w:rsidRPr="002236AD">
        <w:rPr>
          <w:rFonts w:cs="Times New Roman"/>
          <w:lang w:val="en-PH"/>
        </w:rPr>
        <w:tab/>
      </w:r>
      <w:r>
        <w:rPr>
          <w:rFonts w:cs="Times New Roman"/>
          <w:lang w:val="en-PH"/>
        </w:rPr>
        <w:t>‘</w:t>
      </w:r>
      <w:r w:rsidRPr="002236AD">
        <w:rPr>
          <w:rFonts w:cs="Times New Roman"/>
          <w:lang w:val="en-PH"/>
        </w:rPr>
        <w:t>Home</w:t>
      </w:r>
      <w:r>
        <w:rPr>
          <w:rFonts w:cs="Times New Roman"/>
          <w:lang w:val="en-PH"/>
        </w:rPr>
        <w:noBreakHyphen/>
      </w:r>
      <w:r w:rsidRPr="002236AD">
        <w:rPr>
          <w:rFonts w:cs="Times New Roman"/>
          <w:lang w:val="en-PH"/>
        </w:rPr>
        <w:t>based food production operation</w:t>
      </w:r>
      <w:r>
        <w:rPr>
          <w:rFonts w:cs="Times New Roman"/>
          <w:lang w:val="en-PH"/>
        </w:rPr>
        <w:t>’</w:t>
      </w:r>
      <w:r w:rsidRPr="002236AD">
        <w:rPr>
          <w:rFonts w:cs="Times New Roman"/>
          <w:lang w:val="en-PH"/>
        </w:rPr>
        <w:t xml:space="preserve"> means an individual, operating out of the individual</w:t>
      </w:r>
      <w:r>
        <w:rPr>
          <w:rFonts w:cs="Times New Roman"/>
          <w:lang w:val="en-PH"/>
        </w:rPr>
        <w:t>’</w:t>
      </w:r>
      <w:r w:rsidRPr="002236AD">
        <w:rPr>
          <w:rFonts w:cs="Times New Roman"/>
          <w:lang w:val="en-PH"/>
        </w:rPr>
        <w:t>s dwelling, who prepares, processes, packages, stores, and distributes nonpotentially hazardous foods for sale directly to a person</w:t>
      </w:r>
      <w:r w:rsidRPr="002236AD">
        <w:rPr>
          <w:rFonts w:cs="Times New Roman"/>
          <w:u w:color="000000" w:themeColor="text1"/>
        </w:rPr>
        <w:t>, including online and by mail order, or to retail stores, including grocery stores</w:t>
      </w:r>
      <w:r w:rsidRPr="002236AD">
        <w:rPr>
          <w:rFonts w:cs="Times New Roman"/>
          <w:lang w:val="en-PH"/>
        </w:rPr>
        <w:t xml:space="preserve">. </w:t>
      </w:r>
      <w:r>
        <w:rPr>
          <w:rFonts w:cs="Times New Roman"/>
          <w:lang w:val="en-PH"/>
        </w:rPr>
        <w:t>‘</w:t>
      </w:r>
      <w:r w:rsidRPr="002236AD">
        <w:rPr>
          <w:rFonts w:cs="Times New Roman"/>
          <w:lang w:val="en-PH"/>
        </w:rPr>
        <w:t>Home</w:t>
      </w:r>
      <w:r>
        <w:rPr>
          <w:rFonts w:cs="Times New Roman"/>
          <w:lang w:val="en-PH"/>
        </w:rPr>
        <w:noBreakHyphen/>
      </w:r>
      <w:r w:rsidRPr="002236AD">
        <w:rPr>
          <w:rFonts w:cs="Times New Roman"/>
          <w:lang w:val="en-PH"/>
        </w:rPr>
        <w:t>based food production operation</w:t>
      </w:r>
      <w:r>
        <w:rPr>
          <w:rFonts w:cs="Times New Roman"/>
          <w:lang w:val="en-PH"/>
        </w:rPr>
        <w:t>’</w:t>
      </w:r>
      <w:r w:rsidRPr="002236AD">
        <w:rPr>
          <w:rFonts w:cs="Times New Roman"/>
          <w:lang w:val="en-PH"/>
        </w:rPr>
        <w:t xml:space="preserve"> does not include preparing, processing, packaging, storing, or distributing aluminum canned goods or charcuterie boards.</w:t>
      </w:r>
    </w:p>
    <w:p w:rsidR="00693165" w:rsidRPr="002236AD"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236AD">
        <w:rPr>
          <w:rFonts w:cs="Times New Roman"/>
          <w:lang w:val="en-PH"/>
        </w:rPr>
        <w:tab/>
      </w:r>
      <w:r w:rsidRPr="002236AD">
        <w:rPr>
          <w:rFonts w:cs="Times New Roman"/>
          <w:lang w:val="en-PH"/>
        </w:rPr>
        <w:tab/>
        <w:t>(2)</w:t>
      </w:r>
      <w:r w:rsidRPr="002236AD">
        <w:rPr>
          <w:rFonts w:cs="Times New Roman"/>
          <w:lang w:val="en-PH"/>
        </w:rPr>
        <w:tab/>
      </w:r>
      <w:r>
        <w:rPr>
          <w:rFonts w:cs="Times New Roman"/>
          <w:lang w:val="en-PH"/>
        </w:rPr>
        <w:t>‘</w:t>
      </w:r>
      <w:r w:rsidRPr="002236AD">
        <w:rPr>
          <w:rFonts w:cs="Times New Roman"/>
          <w:lang w:val="en-PH"/>
        </w:rPr>
        <w:t>Nonpotentially hazardous foods</w:t>
      </w:r>
      <w:r>
        <w:rPr>
          <w:rFonts w:cs="Times New Roman"/>
          <w:lang w:val="en-PH"/>
        </w:rPr>
        <w:t>’</w:t>
      </w:r>
      <w:r w:rsidRPr="002236AD">
        <w:rPr>
          <w:rFonts w:cs="Times New Roman"/>
          <w:lang w:val="en-PH"/>
        </w:rPr>
        <w:t xml:space="preserve"> are foods that are not potentially hazardous.</w:t>
      </w:r>
    </w:p>
    <w:p w:rsidR="00693165" w:rsidRPr="002236AD"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236AD">
        <w:rPr>
          <w:rFonts w:cs="Times New Roman"/>
          <w:lang w:val="en-PH"/>
        </w:rPr>
        <w:tab/>
      </w:r>
      <w:r w:rsidRPr="002236AD">
        <w:rPr>
          <w:rFonts w:cs="Times New Roman"/>
          <w:lang w:val="en-PH"/>
        </w:rPr>
        <w:tab/>
        <w:t>(3)</w:t>
      </w:r>
      <w:r w:rsidRPr="002236AD">
        <w:rPr>
          <w:rFonts w:cs="Times New Roman"/>
          <w:lang w:val="en-PH"/>
        </w:rPr>
        <w:tab/>
      </w:r>
      <w:r>
        <w:rPr>
          <w:rFonts w:cs="Times New Roman"/>
          <w:lang w:val="en-PH"/>
        </w:rPr>
        <w:t>‘</w:t>
      </w:r>
      <w:r w:rsidRPr="002236AD">
        <w:rPr>
          <w:rFonts w:cs="Times New Roman"/>
          <w:lang w:val="en-PH"/>
        </w:rPr>
        <w:t>Person</w:t>
      </w:r>
      <w:r>
        <w:rPr>
          <w:rFonts w:cs="Times New Roman"/>
          <w:lang w:val="en-PH"/>
        </w:rPr>
        <w:t>’</w:t>
      </w:r>
      <w:r w:rsidRPr="002236AD">
        <w:rPr>
          <w:rFonts w:cs="Times New Roman"/>
          <w:lang w:val="en-PH"/>
        </w:rPr>
        <w:t xml:space="preserve"> means an individual consumer.</w:t>
      </w:r>
    </w:p>
    <w:p w:rsidR="00693165" w:rsidRPr="002236AD"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236AD">
        <w:rPr>
          <w:rFonts w:cs="Times New Roman"/>
          <w:lang w:val="en-PH"/>
        </w:rPr>
        <w:tab/>
      </w:r>
      <w:r w:rsidRPr="002236AD">
        <w:rPr>
          <w:rFonts w:cs="Times New Roman"/>
          <w:lang w:val="en-PH"/>
        </w:rPr>
        <w:tab/>
        <w:t>(4)</w:t>
      </w:r>
      <w:r w:rsidRPr="002236AD">
        <w:rPr>
          <w:rFonts w:cs="Times New Roman"/>
          <w:lang w:val="en-PH"/>
        </w:rPr>
        <w:tab/>
      </w:r>
      <w:r>
        <w:rPr>
          <w:rFonts w:cs="Times New Roman"/>
          <w:lang w:val="en-PH"/>
        </w:rPr>
        <w:t>‘</w:t>
      </w:r>
      <w:r w:rsidRPr="002236AD">
        <w:rPr>
          <w:rFonts w:cs="Times New Roman"/>
          <w:lang w:val="en-PH"/>
        </w:rPr>
        <w:t>Potentially hazardous foods</w:t>
      </w:r>
      <w:r>
        <w:rPr>
          <w:rFonts w:cs="Times New Roman"/>
          <w:lang w:val="en-PH"/>
        </w:rPr>
        <w:t>’</w:t>
      </w:r>
      <w:r w:rsidRPr="002236AD">
        <w:rPr>
          <w:rFonts w:cs="Times New Roman"/>
          <w:lang w:val="en-PH"/>
        </w:rPr>
        <w:t xml:space="preserve"> includes:</w:t>
      </w:r>
    </w:p>
    <w:p w:rsidR="00693165" w:rsidRPr="002236AD"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236AD">
        <w:rPr>
          <w:rFonts w:cs="Times New Roman"/>
          <w:lang w:val="en-PH"/>
        </w:rPr>
        <w:tab/>
      </w:r>
      <w:r w:rsidRPr="002236AD">
        <w:rPr>
          <w:rFonts w:cs="Times New Roman"/>
          <w:lang w:val="en-PH"/>
        </w:rPr>
        <w:tab/>
      </w:r>
      <w:r w:rsidRPr="002236AD">
        <w:rPr>
          <w:rFonts w:cs="Times New Roman"/>
          <w:lang w:val="en-PH"/>
        </w:rPr>
        <w:tab/>
        <w:t>(a)</w:t>
      </w:r>
      <w:r w:rsidRPr="002236AD">
        <w:rPr>
          <w:rFonts w:cs="Times New Roman"/>
          <w:lang w:val="en-PH"/>
        </w:rPr>
        <w:tab/>
        <w:t>an animal food that is raw or heat</w:t>
      </w:r>
      <w:r>
        <w:rPr>
          <w:rFonts w:cs="Times New Roman"/>
          <w:lang w:val="en-PH"/>
        </w:rPr>
        <w:noBreakHyphen/>
      </w:r>
      <w:r w:rsidRPr="002236AD">
        <w:rPr>
          <w:rFonts w:cs="Times New Roman"/>
          <w:lang w:val="en-PH"/>
        </w:rPr>
        <w:t>treated; a plant food that is heat</w:t>
      </w:r>
      <w:r>
        <w:rPr>
          <w:rFonts w:cs="Times New Roman"/>
          <w:lang w:val="en-PH"/>
        </w:rPr>
        <w:noBreakHyphen/>
      </w:r>
      <w:r w:rsidRPr="002236AD">
        <w:rPr>
          <w:rFonts w:cs="Times New Roman"/>
          <w:lang w:val="en-PH"/>
        </w:rPr>
        <w:t>treated or consists of raw seed sprouts; cut melons; cut leafy greens; cut tomatoes or mixtures of cut tomatoes not modified to prevent microorganism growth or toxin formation; garlic</w:t>
      </w:r>
      <w:r>
        <w:rPr>
          <w:rFonts w:cs="Times New Roman"/>
          <w:lang w:val="en-PH"/>
        </w:rPr>
        <w:noBreakHyphen/>
      </w:r>
      <w:r w:rsidRPr="002236AD">
        <w:rPr>
          <w:rFonts w:cs="Times New Roman"/>
          <w:lang w:val="en-PH"/>
        </w:rPr>
        <w:t>in</w:t>
      </w:r>
      <w:r>
        <w:rPr>
          <w:rFonts w:cs="Times New Roman"/>
          <w:lang w:val="en-PH"/>
        </w:rPr>
        <w:noBreakHyphen/>
      </w:r>
      <w:r w:rsidRPr="002236AD">
        <w:rPr>
          <w:rFonts w:cs="Times New Roman"/>
          <w:lang w:val="en-PH"/>
        </w:rPr>
        <w:t>oil mixtures not modified to prevent microorganism growth or toxin formation;</w:t>
      </w:r>
    </w:p>
    <w:p w:rsidR="00693165" w:rsidRPr="002236AD"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236AD">
        <w:rPr>
          <w:rFonts w:cs="Times New Roman"/>
          <w:lang w:val="en-PH"/>
        </w:rPr>
        <w:tab/>
      </w:r>
      <w:r w:rsidRPr="002236AD">
        <w:rPr>
          <w:rFonts w:cs="Times New Roman"/>
          <w:lang w:val="en-PH"/>
        </w:rPr>
        <w:tab/>
      </w:r>
      <w:r w:rsidRPr="002236AD">
        <w:rPr>
          <w:rFonts w:cs="Times New Roman"/>
          <w:lang w:val="en-PH"/>
        </w:rPr>
        <w:tab/>
        <w:t>(b)</w:t>
      </w:r>
      <w:r w:rsidRPr="002236AD">
        <w:rPr>
          <w:rFonts w:cs="Times New Roman"/>
          <w:lang w:val="en-PH"/>
        </w:rPr>
        <w:tab/>
        <w:t xml:space="preserve">certain foods that are designated as Product Assessment Required (PA) because of the interaction of the pH and Aw values in these foods. Below is a table indicating the interaction of pH and Aw for </w:t>
      </w:r>
      <w:r w:rsidRPr="002236AD">
        <w:rPr>
          <w:rFonts w:cs="Times New Roman"/>
          <w:lang w:val="en-PH"/>
        </w:rPr>
        <w:lastRenderedPageBreak/>
        <w:t>control of spores in food heat</w:t>
      </w:r>
      <w:r>
        <w:rPr>
          <w:rFonts w:cs="Times New Roman"/>
          <w:lang w:val="en-PH"/>
        </w:rPr>
        <w:noBreakHyphen/>
      </w:r>
      <w:r w:rsidRPr="002236AD">
        <w:rPr>
          <w:rFonts w:cs="Times New Roman"/>
          <w:lang w:val="en-PH"/>
        </w:rPr>
        <w:t>treated to destroy vegetative cells and subsequently packaged:</w:t>
      </w:r>
    </w:p>
    <w:p w:rsidR="00693165" w:rsidRPr="002236AD"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2236AD">
        <w:rPr>
          <w:rFonts w:eastAsia="Times New Roman" w:cs="Times New Roman"/>
          <w:szCs w:val="20"/>
        </w:rPr>
        <w:tab/>
      </w:r>
    </w:p>
    <w:p w:rsidR="00693165" w:rsidRPr="002236AD"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2236AD">
        <w:rPr>
          <w:rFonts w:eastAsia="Times New Roman" w:cs="Times New Roman"/>
          <w:szCs w:val="20"/>
        </w:rPr>
        <w:t>Aw values</w:t>
      </w:r>
      <w:r w:rsidRPr="002236AD">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sidRPr="002236AD">
        <w:rPr>
          <w:rFonts w:eastAsia="Times New Roman" w:cs="Times New Roman"/>
          <w:szCs w:val="20"/>
        </w:rPr>
        <w:t>pH values</w:t>
      </w:r>
    </w:p>
    <w:p w:rsidR="00693165" w:rsidRPr="002236AD"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sidRPr="002236AD">
        <w:rPr>
          <w:rFonts w:eastAsia="Times New Roman" w:cs="Times New Roman"/>
          <w:szCs w:val="20"/>
        </w:rPr>
        <w:tab/>
      </w:r>
      <w:r w:rsidRPr="002236AD">
        <w:rPr>
          <w:rFonts w:eastAsia="Times New Roman" w:cs="Times New Roman"/>
          <w:szCs w:val="20"/>
        </w:rPr>
        <w:tab/>
        <w:t>4.6 or less</w:t>
      </w:r>
      <w:r w:rsidRPr="002236AD">
        <w:rPr>
          <w:rFonts w:eastAsia="Times New Roman" w:cs="Times New Roman"/>
          <w:szCs w:val="20"/>
        </w:rPr>
        <w:tab/>
      </w:r>
      <w:r>
        <w:rPr>
          <w:rFonts w:eastAsia="Times New Roman" w:cs="Times New Roman"/>
          <w:szCs w:val="20"/>
        </w:rPr>
        <w:t>&gt;4.6</w:t>
      </w:r>
      <w:r>
        <w:rPr>
          <w:rFonts w:eastAsia="Times New Roman" w:cs="Times New Roman"/>
          <w:szCs w:val="20"/>
        </w:rPr>
        <w:noBreakHyphen/>
      </w:r>
      <w:r w:rsidRPr="002236AD">
        <w:rPr>
          <w:rFonts w:eastAsia="Times New Roman" w:cs="Times New Roman"/>
          <w:szCs w:val="20"/>
        </w:rPr>
        <w:t>5.6</w:t>
      </w:r>
      <w:r w:rsidRPr="002236AD">
        <w:rPr>
          <w:rFonts w:eastAsia="Times New Roman" w:cs="Times New Roman"/>
          <w:szCs w:val="20"/>
        </w:rPr>
        <w:tab/>
      </w:r>
      <w:r>
        <w:rPr>
          <w:rFonts w:eastAsia="Times New Roman" w:cs="Times New Roman"/>
          <w:szCs w:val="20"/>
        </w:rPr>
        <w:tab/>
      </w:r>
      <w:r w:rsidRPr="002236AD">
        <w:rPr>
          <w:rFonts w:eastAsia="Times New Roman" w:cs="Times New Roman"/>
          <w:szCs w:val="20"/>
        </w:rPr>
        <w:t>&gt;5.6</w:t>
      </w:r>
    </w:p>
    <w:p w:rsidR="00693165" w:rsidRPr="002236AD"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2236AD">
        <w:rPr>
          <w:rFonts w:eastAsia="Times New Roman" w:cs="Times New Roman"/>
          <w:szCs w:val="20"/>
        </w:rPr>
        <w:t>(1)</w:t>
      </w:r>
      <w:r w:rsidRPr="002236AD">
        <w:rPr>
          <w:rFonts w:eastAsia="Times New Roman" w:cs="Times New Roman"/>
          <w:szCs w:val="20"/>
        </w:rPr>
        <w:tab/>
        <w:t>&lt;0.92</w:t>
      </w:r>
      <w:r w:rsidRPr="002236AD">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sidRPr="002236AD">
        <w:rPr>
          <w:rFonts w:eastAsia="Times New Roman" w:cs="Times New Roman"/>
          <w:szCs w:val="20"/>
        </w:rPr>
        <w:t>non</w:t>
      </w:r>
      <w:r>
        <w:rPr>
          <w:rFonts w:eastAsia="Times New Roman" w:cs="Times New Roman"/>
          <w:szCs w:val="20"/>
        </w:rPr>
        <w:noBreakHyphen/>
      </w:r>
      <w:r w:rsidRPr="002236AD">
        <w:rPr>
          <w:rFonts w:eastAsia="Times New Roman" w:cs="Times New Roman"/>
          <w:szCs w:val="20"/>
        </w:rPr>
        <w:t>PHF</w:t>
      </w:r>
      <w:r w:rsidRPr="002236AD">
        <w:rPr>
          <w:rFonts w:eastAsia="Times New Roman" w:cs="Times New Roman"/>
          <w:szCs w:val="20"/>
        </w:rPr>
        <w:tab/>
      </w:r>
      <w:r>
        <w:rPr>
          <w:rFonts w:eastAsia="Times New Roman" w:cs="Times New Roman"/>
          <w:szCs w:val="20"/>
        </w:rPr>
        <w:tab/>
      </w:r>
      <w:r w:rsidRPr="002236AD">
        <w:rPr>
          <w:rFonts w:eastAsia="Times New Roman" w:cs="Times New Roman"/>
          <w:szCs w:val="20"/>
        </w:rPr>
        <w:t>non</w:t>
      </w:r>
      <w:r>
        <w:rPr>
          <w:rFonts w:eastAsia="Times New Roman" w:cs="Times New Roman"/>
          <w:szCs w:val="20"/>
        </w:rPr>
        <w:noBreakHyphen/>
      </w:r>
      <w:r w:rsidRPr="002236AD">
        <w:rPr>
          <w:rFonts w:eastAsia="Times New Roman" w:cs="Times New Roman"/>
          <w:szCs w:val="20"/>
        </w:rPr>
        <w:t>PHF</w:t>
      </w:r>
      <w:r w:rsidRPr="002236AD">
        <w:rPr>
          <w:rFonts w:eastAsia="Times New Roman" w:cs="Times New Roman"/>
          <w:szCs w:val="20"/>
        </w:rPr>
        <w:tab/>
      </w:r>
      <w:r>
        <w:rPr>
          <w:rFonts w:eastAsia="Times New Roman" w:cs="Times New Roman"/>
          <w:szCs w:val="20"/>
        </w:rPr>
        <w:tab/>
      </w:r>
      <w:r w:rsidRPr="002236AD">
        <w:rPr>
          <w:rFonts w:eastAsia="Times New Roman" w:cs="Times New Roman"/>
          <w:szCs w:val="20"/>
        </w:rPr>
        <w:t>non</w:t>
      </w:r>
      <w:r>
        <w:rPr>
          <w:rFonts w:eastAsia="Times New Roman" w:cs="Times New Roman"/>
          <w:szCs w:val="20"/>
        </w:rPr>
        <w:noBreakHyphen/>
      </w:r>
      <w:r w:rsidRPr="002236AD">
        <w:rPr>
          <w:rFonts w:eastAsia="Times New Roman" w:cs="Times New Roman"/>
          <w:szCs w:val="20"/>
        </w:rPr>
        <w:t>PHF</w:t>
      </w:r>
    </w:p>
    <w:p w:rsidR="00693165" w:rsidRPr="002236AD"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2236AD">
        <w:rPr>
          <w:rFonts w:eastAsia="Times New Roman" w:cs="Times New Roman"/>
          <w:szCs w:val="20"/>
        </w:rPr>
        <w:t>(2)</w:t>
      </w:r>
      <w:r w:rsidRPr="002236AD">
        <w:rPr>
          <w:rFonts w:eastAsia="Times New Roman" w:cs="Times New Roman"/>
          <w:szCs w:val="20"/>
        </w:rPr>
        <w:tab/>
      </w:r>
      <w:r>
        <w:rPr>
          <w:rFonts w:eastAsia="Times New Roman" w:cs="Times New Roman"/>
          <w:szCs w:val="20"/>
        </w:rPr>
        <w:t>&gt;0.92</w:t>
      </w:r>
      <w:r>
        <w:rPr>
          <w:rFonts w:eastAsia="Times New Roman" w:cs="Times New Roman"/>
          <w:szCs w:val="20"/>
        </w:rPr>
        <w:noBreakHyphen/>
      </w:r>
      <w:r w:rsidRPr="002236AD">
        <w:rPr>
          <w:rFonts w:eastAsia="Times New Roman" w:cs="Times New Roman"/>
          <w:szCs w:val="20"/>
        </w:rPr>
        <w:t>0.95</w:t>
      </w:r>
      <w:r w:rsidRPr="002236AD">
        <w:rPr>
          <w:rFonts w:eastAsia="Times New Roman" w:cs="Times New Roman"/>
          <w:szCs w:val="20"/>
        </w:rPr>
        <w:tab/>
      </w:r>
      <w:r>
        <w:rPr>
          <w:rFonts w:eastAsia="Times New Roman" w:cs="Times New Roman"/>
          <w:szCs w:val="20"/>
        </w:rPr>
        <w:tab/>
      </w:r>
      <w:r w:rsidRPr="002236AD">
        <w:rPr>
          <w:rFonts w:eastAsia="Times New Roman" w:cs="Times New Roman"/>
          <w:szCs w:val="20"/>
        </w:rPr>
        <w:t>non</w:t>
      </w:r>
      <w:r>
        <w:rPr>
          <w:rFonts w:eastAsia="Times New Roman" w:cs="Times New Roman"/>
          <w:szCs w:val="20"/>
        </w:rPr>
        <w:noBreakHyphen/>
      </w:r>
      <w:r w:rsidRPr="002236AD">
        <w:rPr>
          <w:rFonts w:eastAsia="Times New Roman" w:cs="Times New Roman"/>
          <w:szCs w:val="20"/>
        </w:rPr>
        <w:t>PHF</w:t>
      </w:r>
      <w:r>
        <w:rPr>
          <w:rFonts w:eastAsia="Times New Roman" w:cs="Times New Roman"/>
          <w:szCs w:val="20"/>
        </w:rPr>
        <w:tab/>
      </w:r>
      <w:r w:rsidRPr="002236AD">
        <w:rPr>
          <w:rFonts w:eastAsia="Times New Roman" w:cs="Times New Roman"/>
          <w:szCs w:val="20"/>
        </w:rPr>
        <w:tab/>
        <w:t>non</w:t>
      </w:r>
      <w:r>
        <w:rPr>
          <w:rFonts w:eastAsia="Times New Roman" w:cs="Times New Roman"/>
          <w:szCs w:val="20"/>
        </w:rPr>
        <w:noBreakHyphen/>
      </w:r>
      <w:r w:rsidRPr="002236AD">
        <w:rPr>
          <w:rFonts w:eastAsia="Times New Roman" w:cs="Times New Roman"/>
          <w:szCs w:val="20"/>
        </w:rPr>
        <w:t>PHF</w:t>
      </w:r>
      <w:r w:rsidRPr="002236AD">
        <w:rPr>
          <w:rFonts w:eastAsia="Times New Roman" w:cs="Times New Roman"/>
          <w:szCs w:val="20"/>
        </w:rPr>
        <w:tab/>
      </w:r>
      <w:r>
        <w:rPr>
          <w:rFonts w:eastAsia="Times New Roman" w:cs="Times New Roman"/>
          <w:szCs w:val="20"/>
        </w:rPr>
        <w:tab/>
      </w:r>
      <w:r w:rsidRPr="002236AD">
        <w:rPr>
          <w:rFonts w:eastAsia="Times New Roman" w:cs="Times New Roman"/>
          <w:szCs w:val="20"/>
        </w:rPr>
        <w:t>PHF</w:t>
      </w:r>
    </w:p>
    <w:p w:rsidR="00693165"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2236AD">
        <w:rPr>
          <w:rFonts w:eastAsia="Times New Roman" w:cs="Times New Roman"/>
          <w:szCs w:val="20"/>
        </w:rPr>
        <w:t>(3)</w:t>
      </w:r>
      <w:r w:rsidRPr="002236AD">
        <w:rPr>
          <w:rFonts w:eastAsia="Times New Roman" w:cs="Times New Roman"/>
          <w:szCs w:val="20"/>
        </w:rPr>
        <w:tab/>
        <w:t>&gt;0.95</w:t>
      </w:r>
      <w:r w:rsidRPr="002236AD">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sidRPr="002236AD">
        <w:rPr>
          <w:rFonts w:eastAsia="Times New Roman" w:cs="Times New Roman"/>
          <w:szCs w:val="20"/>
        </w:rPr>
        <w:t>non</w:t>
      </w:r>
      <w:r>
        <w:rPr>
          <w:rFonts w:eastAsia="Times New Roman" w:cs="Times New Roman"/>
          <w:szCs w:val="20"/>
        </w:rPr>
        <w:noBreakHyphen/>
      </w:r>
      <w:r w:rsidRPr="002236AD">
        <w:rPr>
          <w:rFonts w:eastAsia="Times New Roman" w:cs="Times New Roman"/>
          <w:szCs w:val="20"/>
        </w:rPr>
        <w:t>PHF</w:t>
      </w:r>
      <w:r w:rsidRPr="002236AD">
        <w:rPr>
          <w:rFonts w:eastAsia="Times New Roman" w:cs="Times New Roman"/>
          <w:szCs w:val="20"/>
        </w:rPr>
        <w:tab/>
      </w:r>
      <w:r>
        <w:rPr>
          <w:rFonts w:eastAsia="Times New Roman" w:cs="Times New Roman"/>
          <w:szCs w:val="20"/>
        </w:rPr>
        <w:tab/>
      </w:r>
      <w:r w:rsidRPr="002236AD">
        <w:rPr>
          <w:rFonts w:eastAsia="Times New Roman" w:cs="Times New Roman"/>
          <w:szCs w:val="20"/>
        </w:rPr>
        <w:t>PHF</w:t>
      </w:r>
      <w:r w:rsidRPr="002236AD">
        <w:rPr>
          <w:rFonts w:eastAsia="Times New Roman" w:cs="Times New Roman"/>
          <w:szCs w:val="20"/>
        </w:rPr>
        <w:tab/>
      </w:r>
      <w:r>
        <w:rPr>
          <w:rFonts w:eastAsia="Times New Roman" w:cs="Times New Roman"/>
          <w:szCs w:val="20"/>
        </w:rPr>
        <w:tab/>
      </w:r>
      <w:r>
        <w:rPr>
          <w:rFonts w:eastAsia="Times New Roman" w:cs="Times New Roman"/>
          <w:szCs w:val="20"/>
        </w:rPr>
        <w:tab/>
      </w:r>
      <w:r>
        <w:rPr>
          <w:rFonts w:eastAsia="Times New Roman" w:cs="Times New Roman"/>
          <w:szCs w:val="20"/>
        </w:rPr>
        <w:tab/>
      </w:r>
      <w:r w:rsidRPr="002236AD">
        <w:rPr>
          <w:rFonts w:eastAsia="Times New Roman" w:cs="Times New Roman"/>
          <w:szCs w:val="20"/>
        </w:rPr>
        <w:t>PHF</w:t>
      </w:r>
    </w:p>
    <w:p w:rsidR="00693165" w:rsidRPr="002236AD"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93165" w:rsidRPr="002236AD"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236AD">
        <w:rPr>
          <w:rFonts w:cs="Times New Roman"/>
          <w:lang w:val="en-PH"/>
        </w:rPr>
        <w:t>Foods in item (2) with a pH value greater than 5.6 and foods in item (3) with a pH value greater than 4.6 are considered potentially hazardous unless a product assessment is conducted pursuant to the 2009 Federal Drug Administration Food Code.</w:t>
      </w:r>
    </w:p>
    <w:p w:rsidR="00693165" w:rsidRPr="002236AD"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236AD">
        <w:rPr>
          <w:rFonts w:cs="Times New Roman"/>
          <w:lang w:val="en-PH"/>
        </w:rPr>
        <w:tab/>
        <w:t>(B)</w:t>
      </w:r>
      <w:r w:rsidRPr="002236AD">
        <w:rPr>
          <w:rFonts w:cs="Times New Roman"/>
          <w:lang w:val="en-PH"/>
        </w:rPr>
        <w:tab/>
        <w:t>The operator of the home</w:t>
      </w:r>
      <w:r>
        <w:rPr>
          <w:rFonts w:cs="Times New Roman"/>
          <w:lang w:val="en-PH"/>
        </w:rPr>
        <w:noBreakHyphen/>
      </w:r>
      <w:r w:rsidRPr="002236AD">
        <w:rPr>
          <w:rFonts w:cs="Times New Roman"/>
          <w:lang w:val="en-PH"/>
        </w:rPr>
        <w:t>based food production operation must take all reasonable steps to protect food items intended for sale from contamination while preparing, processing, packaging, storing, and distributing the items including, but not limited to:</w:t>
      </w:r>
    </w:p>
    <w:p w:rsidR="00693165" w:rsidRPr="002236AD"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236AD">
        <w:rPr>
          <w:rFonts w:cs="Times New Roman"/>
          <w:lang w:val="en-PH"/>
        </w:rPr>
        <w:tab/>
      </w:r>
      <w:r w:rsidRPr="002236AD">
        <w:rPr>
          <w:rFonts w:cs="Times New Roman"/>
          <w:lang w:val="en-PH"/>
        </w:rPr>
        <w:tab/>
        <w:t>(1)</w:t>
      </w:r>
      <w:r w:rsidRPr="002236AD">
        <w:rPr>
          <w:rFonts w:cs="Times New Roman"/>
          <w:lang w:val="en-PH"/>
        </w:rPr>
        <w:tab/>
        <w:t>maintaining direct supervision of any person, other than the operator, engaged in the processing, preparing, packaging, or handling of food intended for sale;</w:t>
      </w:r>
    </w:p>
    <w:p w:rsidR="00693165" w:rsidRPr="002236AD"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236AD">
        <w:rPr>
          <w:rFonts w:cs="Times New Roman"/>
          <w:lang w:val="en-PH"/>
        </w:rPr>
        <w:tab/>
      </w:r>
      <w:r w:rsidRPr="002236AD">
        <w:rPr>
          <w:rFonts w:cs="Times New Roman"/>
          <w:lang w:val="en-PH"/>
        </w:rPr>
        <w:tab/>
        <w:t>(2)</w:t>
      </w:r>
      <w:r w:rsidRPr="002236AD">
        <w:rPr>
          <w:rFonts w:cs="Times New Roman"/>
          <w:lang w:val="en-PH"/>
        </w:rPr>
        <w:tab/>
        <w:t>prohibiting all animals, including pets, from entering the area in the dwelling in which the home</w:t>
      </w:r>
      <w:r>
        <w:rPr>
          <w:rFonts w:cs="Times New Roman"/>
          <w:lang w:val="en-PH"/>
        </w:rPr>
        <w:noBreakHyphen/>
      </w:r>
      <w:r w:rsidRPr="002236AD">
        <w:rPr>
          <w:rFonts w:cs="Times New Roman"/>
          <w:lang w:val="en-PH"/>
        </w:rPr>
        <w:t>based food production operation is located while food items are being prepared, processed, or packaged and prohibiting these animals from having access to or coming in contact with stored food items and food items being assembled for distribution;</w:t>
      </w:r>
    </w:p>
    <w:p w:rsidR="00693165" w:rsidRPr="002236AD"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236AD">
        <w:rPr>
          <w:rFonts w:cs="Times New Roman"/>
          <w:lang w:val="en-PH"/>
        </w:rPr>
        <w:tab/>
      </w:r>
      <w:r w:rsidRPr="002236AD">
        <w:rPr>
          <w:rFonts w:cs="Times New Roman"/>
          <w:lang w:val="en-PH"/>
        </w:rPr>
        <w:tab/>
        <w:t>(3)</w:t>
      </w:r>
      <w:r w:rsidRPr="002236AD">
        <w:rPr>
          <w:rFonts w:cs="Times New Roman"/>
          <w:lang w:val="en-PH"/>
        </w:rPr>
        <w:tab/>
        <w:t>prohibiting all domestic activities in the kitchen while the home</w:t>
      </w:r>
      <w:r>
        <w:rPr>
          <w:rFonts w:cs="Times New Roman"/>
          <w:lang w:val="en-PH"/>
        </w:rPr>
        <w:noBreakHyphen/>
      </w:r>
      <w:r w:rsidRPr="002236AD">
        <w:rPr>
          <w:rFonts w:cs="Times New Roman"/>
          <w:lang w:val="en-PH"/>
        </w:rPr>
        <w:t>based food production operation is processing, preparing, packaging, or handling food intended for sale;</w:t>
      </w:r>
    </w:p>
    <w:p w:rsidR="00693165" w:rsidRPr="002236AD"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236AD">
        <w:rPr>
          <w:rFonts w:cs="Times New Roman"/>
          <w:lang w:val="en-PH"/>
        </w:rPr>
        <w:tab/>
      </w:r>
      <w:r w:rsidRPr="002236AD">
        <w:rPr>
          <w:rFonts w:cs="Times New Roman"/>
          <w:lang w:val="en-PH"/>
        </w:rPr>
        <w:tab/>
        <w:t>(4)</w:t>
      </w:r>
      <w:r w:rsidRPr="002236AD">
        <w:rPr>
          <w:rFonts w:cs="Times New Roman"/>
          <w:lang w:val="en-PH"/>
        </w:rPr>
        <w:tab/>
        <w:t>prohibiting any person who is infected with a communicable disease that can be transmitted by food, who is a carrier of organisms that can cause a communicable disease that can be transmitted by food, who has an infected wound, or who has an acute respiratory infection from processing, preparing, packaging, or handling food intended for sale by the home</w:t>
      </w:r>
      <w:r>
        <w:rPr>
          <w:rFonts w:cs="Times New Roman"/>
          <w:lang w:val="en-PH"/>
        </w:rPr>
        <w:noBreakHyphen/>
      </w:r>
      <w:r w:rsidRPr="002236AD">
        <w:rPr>
          <w:rFonts w:cs="Times New Roman"/>
          <w:lang w:val="en-PH"/>
        </w:rPr>
        <w:t>based food production operation; and</w:t>
      </w:r>
    </w:p>
    <w:p w:rsidR="00693165" w:rsidRPr="002236AD"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236AD">
        <w:rPr>
          <w:rFonts w:cs="Times New Roman"/>
          <w:lang w:val="en-PH"/>
        </w:rPr>
        <w:tab/>
      </w:r>
      <w:r w:rsidRPr="002236AD">
        <w:rPr>
          <w:rFonts w:cs="Times New Roman"/>
          <w:lang w:val="en-PH"/>
        </w:rPr>
        <w:tab/>
        <w:t>(5)</w:t>
      </w:r>
      <w:r w:rsidRPr="002236AD">
        <w:rPr>
          <w:rFonts w:cs="Times New Roman"/>
          <w:lang w:val="en-PH"/>
        </w:rPr>
        <w:tab/>
        <w:t>ensuring that all people engaged in processing, preparing, packaging, or handling food intended for sale by the home</w:t>
      </w:r>
      <w:r>
        <w:rPr>
          <w:rFonts w:cs="Times New Roman"/>
          <w:lang w:val="en-PH"/>
        </w:rPr>
        <w:noBreakHyphen/>
      </w:r>
      <w:r w:rsidRPr="002236AD">
        <w:rPr>
          <w:rFonts w:cs="Times New Roman"/>
          <w:lang w:val="en-PH"/>
        </w:rPr>
        <w:t>based food production operation are knowledgeable of and follow safe food handling practices.</w:t>
      </w:r>
    </w:p>
    <w:p w:rsidR="00693165" w:rsidRPr="002236AD"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236AD">
        <w:rPr>
          <w:rFonts w:cs="Times New Roman"/>
          <w:lang w:val="en-PH"/>
        </w:rPr>
        <w:tab/>
        <w:t>(C)</w:t>
      </w:r>
      <w:r w:rsidRPr="002236AD">
        <w:rPr>
          <w:rFonts w:cs="Times New Roman"/>
          <w:lang w:val="en-PH"/>
        </w:rPr>
        <w:tab/>
        <w:t>Each home</w:t>
      </w:r>
      <w:r>
        <w:rPr>
          <w:rFonts w:cs="Times New Roman"/>
          <w:lang w:val="en-PH"/>
        </w:rPr>
        <w:noBreakHyphen/>
      </w:r>
      <w:r w:rsidRPr="002236AD">
        <w:rPr>
          <w:rFonts w:cs="Times New Roman"/>
          <w:lang w:val="en-PH"/>
        </w:rPr>
        <w:t>based food production operation shall maintain a clean and sanitary facility to produce nonpotentially hazardous foods including, but not limited to:</w:t>
      </w:r>
    </w:p>
    <w:p w:rsidR="00693165" w:rsidRPr="002236AD"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236AD">
        <w:rPr>
          <w:rFonts w:cs="Times New Roman"/>
          <w:lang w:val="en-PH"/>
        </w:rPr>
        <w:tab/>
      </w:r>
      <w:r w:rsidRPr="002236AD">
        <w:rPr>
          <w:rFonts w:cs="Times New Roman"/>
          <w:lang w:val="en-PH"/>
        </w:rPr>
        <w:tab/>
        <w:t>(1)</w:t>
      </w:r>
      <w:r w:rsidRPr="002236AD">
        <w:rPr>
          <w:rFonts w:cs="Times New Roman"/>
          <w:lang w:val="en-PH"/>
        </w:rPr>
        <w:tab/>
        <w:t>department</w:t>
      </w:r>
      <w:r>
        <w:rPr>
          <w:rFonts w:cs="Times New Roman"/>
          <w:lang w:val="en-PH"/>
        </w:rPr>
        <w:noBreakHyphen/>
      </w:r>
      <w:r w:rsidRPr="002236AD">
        <w:rPr>
          <w:rFonts w:cs="Times New Roman"/>
          <w:lang w:val="en-PH"/>
        </w:rPr>
        <w:t>approved water supply;</w:t>
      </w:r>
    </w:p>
    <w:p w:rsidR="00693165" w:rsidRPr="002236AD"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236AD">
        <w:rPr>
          <w:rFonts w:cs="Times New Roman"/>
          <w:lang w:val="en-PH"/>
        </w:rPr>
        <w:lastRenderedPageBreak/>
        <w:tab/>
      </w:r>
      <w:r w:rsidRPr="002236AD">
        <w:rPr>
          <w:rFonts w:cs="Times New Roman"/>
          <w:lang w:val="en-PH"/>
        </w:rPr>
        <w:tab/>
        <w:t>(2)</w:t>
      </w:r>
      <w:r w:rsidRPr="002236AD">
        <w:rPr>
          <w:rFonts w:cs="Times New Roman"/>
          <w:lang w:val="en-PH"/>
        </w:rPr>
        <w:tab/>
        <w:t>a separate storage place for ingredients used in foods intended for sale;</w:t>
      </w:r>
    </w:p>
    <w:p w:rsidR="00693165" w:rsidRPr="002236AD"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236AD">
        <w:rPr>
          <w:rFonts w:cs="Times New Roman"/>
          <w:lang w:val="en-PH"/>
        </w:rPr>
        <w:tab/>
      </w:r>
      <w:r w:rsidRPr="002236AD">
        <w:rPr>
          <w:rFonts w:cs="Times New Roman"/>
          <w:lang w:val="en-PH"/>
        </w:rPr>
        <w:tab/>
        <w:t>(3)</w:t>
      </w:r>
      <w:r w:rsidRPr="002236AD">
        <w:rPr>
          <w:rFonts w:cs="Times New Roman"/>
          <w:lang w:val="en-PH"/>
        </w:rPr>
        <w:tab/>
        <w:t>a properly functioning refrigeration unit;</w:t>
      </w:r>
    </w:p>
    <w:p w:rsidR="00693165" w:rsidRPr="002236AD"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236AD">
        <w:rPr>
          <w:rFonts w:cs="Times New Roman"/>
          <w:lang w:val="en-PH"/>
        </w:rPr>
        <w:tab/>
      </w:r>
      <w:r w:rsidRPr="002236AD">
        <w:rPr>
          <w:rFonts w:cs="Times New Roman"/>
          <w:lang w:val="en-PH"/>
        </w:rPr>
        <w:tab/>
        <w:t>(4)</w:t>
      </w:r>
      <w:r w:rsidRPr="002236AD">
        <w:rPr>
          <w:rFonts w:cs="Times New Roman"/>
          <w:lang w:val="en-PH"/>
        </w:rPr>
        <w:tab/>
        <w:t>adequate facilities, including a sink with an adequate hot water supply to meet the demand for the cleaning and sanitization of all utensils and equipment;</w:t>
      </w:r>
    </w:p>
    <w:p w:rsidR="00693165" w:rsidRPr="002236AD"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236AD">
        <w:rPr>
          <w:rFonts w:cs="Times New Roman"/>
          <w:lang w:val="en-PH"/>
        </w:rPr>
        <w:tab/>
      </w:r>
      <w:r w:rsidRPr="002236AD">
        <w:rPr>
          <w:rFonts w:cs="Times New Roman"/>
          <w:lang w:val="en-PH"/>
        </w:rPr>
        <w:tab/>
        <w:t>(5)</w:t>
      </w:r>
      <w:r w:rsidRPr="002236AD">
        <w:rPr>
          <w:rFonts w:cs="Times New Roman"/>
          <w:lang w:val="en-PH"/>
        </w:rPr>
        <w:tab/>
        <w:t>adequate facilities for the storage of utensils and equipment;</w:t>
      </w:r>
    </w:p>
    <w:p w:rsidR="00693165" w:rsidRPr="002236AD"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236AD">
        <w:rPr>
          <w:rFonts w:cs="Times New Roman"/>
          <w:lang w:val="en-PH"/>
        </w:rPr>
        <w:tab/>
      </w:r>
      <w:r w:rsidRPr="002236AD">
        <w:rPr>
          <w:rFonts w:cs="Times New Roman"/>
          <w:lang w:val="en-PH"/>
        </w:rPr>
        <w:tab/>
        <w:t>(6)</w:t>
      </w:r>
      <w:r w:rsidRPr="002236AD">
        <w:rPr>
          <w:rFonts w:cs="Times New Roman"/>
          <w:lang w:val="en-PH"/>
        </w:rPr>
        <w:tab/>
        <w:t>adequate hand washing facilities separate from the utensil and equipment cleaning facilities;</w:t>
      </w:r>
    </w:p>
    <w:p w:rsidR="00693165" w:rsidRPr="002236AD"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236AD">
        <w:rPr>
          <w:rFonts w:cs="Times New Roman"/>
          <w:lang w:val="en-PH"/>
        </w:rPr>
        <w:tab/>
      </w:r>
      <w:r w:rsidRPr="002236AD">
        <w:rPr>
          <w:rFonts w:cs="Times New Roman"/>
          <w:lang w:val="en-PH"/>
        </w:rPr>
        <w:tab/>
        <w:t>(7)</w:t>
      </w:r>
      <w:r w:rsidRPr="002236AD">
        <w:rPr>
          <w:rFonts w:cs="Times New Roman"/>
          <w:lang w:val="en-PH"/>
        </w:rPr>
        <w:tab/>
        <w:t>a properly functioning toilet facility;</w:t>
      </w:r>
    </w:p>
    <w:p w:rsidR="00693165" w:rsidRPr="002236AD"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236AD">
        <w:rPr>
          <w:rFonts w:cs="Times New Roman"/>
          <w:lang w:val="en-PH"/>
        </w:rPr>
        <w:tab/>
      </w:r>
      <w:r w:rsidRPr="002236AD">
        <w:rPr>
          <w:rFonts w:cs="Times New Roman"/>
          <w:lang w:val="en-PH"/>
        </w:rPr>
        <w:tab/>
        <w:t>(8)</w:t>
      </w:r>
      <w:r w:rsidRPr="002236AD">
        <w:rPr>
          <w:rFonts w:cs="Times New Roman"/>
          <w:lang w:val="en-PH"/>
        </w:rPr>
        <w:tab/>
        <w:t>no evidence of insect or rodent activity; and</w:t>
      </w:r>
    </w:p>
    <w:p w:rsidR="00693165" w:rsidRPr="002236AD"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236AD">
        <w:rPr>
          <w:rFonts w:cs="Times New Roman"/>
          <w:lang w:val="en-PH"/>
        </w:rPr>
        <w:tab/>
      </w:r>
      <w:r w:rsidRPr="002236AD">
        <w:rPr>
          <w:rFonts w:cs="Times New Roman"/>
          <w:lang w:val="en-PH"/>
        </w:rPr>
        <w:tab/>
        <w:t>(9)</w:t>
      </w:r>
      <w:r w:rsidRPr="002236AD">
        <w:rPr>
          <w:rFonts w:cs="Times New Roman"/>
          <w:lang w:val="en-PH"/>
        </w:rPr>
        <w:tab/>
        <w:t>department</w:t>
      </w:r>
      <w:r>
        <w:rPr>
          <w:rFonts w:cs="Times New Roman"/>
          <w:lang w:val="en-PH"/>
        </w:rPr>
        <w:noBreakHyphen/>
      </w:r>
      <w:r w:rsidRPr="002236AD">
        <w:rPr>
          <w:rFonts w:cs="Times New Roman"/>
          <w:lang w:val="en-PH"/>
        </w:rPr>
        <w:t>approved sewage disposal, either onsite treatment or publicly provided.</w:t>
      </w:r>
    </w:p>
    <w:p w:rsidR="00693165" w:rsidRPr="002236AD"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236AD">
        <w:rPr>
          <w:rFonts w:cs="Times New Roman"/>
          <w:lang w:val="en-PH"/>
        </w:rPr>
        <w:tab/>
        <w:t>(D)</w:t>
      </w:r>
      <w:r w:rsidRPr="002236AD">
        <w:rPr>
          <w:rFonts w:cs="Times New Roman"/>
          <w:lang w:val="en-PH"/>
        </w:rPr>
        <w:tab/>
        <w:t>All food items packaged at the operation for sale must be properly labeled. The label must comply with federal laws and regulations and must include:</w:t>
      </w:r>
    </w:p>
    <w:p w:rsidR="00693165" w:rsidRPr="002236AD"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236AD">
        <w:rPr>
          <w:rFonts w:cs="Times New Roman"/>
          <w:lang w:val="en-PH"/>
        </w:rPr>
        <w:tab/>
      </w:r>
      <w:r w:rsidRPr="002236AD">
        <w:rPr>
          <w:rFonts w:cs="Times New Roman"/>
          <w:lang w:val="en-PH"/>
        </w:rPr>
        <w:tab/>
        <w:t>(1)</w:t>
      </w:r>
      <w:r w:rsidRPr="002236AD">
        <w:rPr>
          <w:rFonts w:cs="Times New Roman"/>
          <w:lang w:val="en-PH"/>
        </w:rPr>
        <w:tab/>
        <w:t>the name and address of the home</w:t>
      </w:r>
      <w:r>
        <w:rPr>
          <w:rFonts w:cs="Times New Roman"/>
          <w:lang w:val="en-PH"/>
        </w:rPr>
        <w:noBreakHyphen/>
      </w:r>
      <w:r w:rsidRPr="002236AD">
        <w:rPr>
          <w:rFonts w:cs="Times New Roman"/>
          <w:lang w:val="en-PH"/>
        </w:rPr>
        <w:t>based food production operation</w:t>
      </w:r>
      <w:r w:rsidRPr="002236AD">
        <w:rPr>
          <w:rFonts w:eastAsiaTheme="minorEastAsia" w:cs="Times New Roman"/>
          <w:color w:val="000000" w:themeColor="text1"/>
          <w:u w:color="000000" w:themeColor="text1"/>
        </w:rPr>
        <w:t>. If a home</w:t>
      </w:r>
      <w:r>
        <w:rPr>
          <w:rFonts w:eastAsiaTheme="minorEastAsia" w:cs="Times New Roman"/>
          <w:color w:val="000000" w:themeColor="text1"/>
          <w:u w:color="000000" w:themeColor="text1"/>
        </w:rPr>
        <w:noBreakHyphen/>
      </w:r>
      <w:r w:rsidRPr="002236AD">
        <w:rPr>
          <w:rFonts w:eastAsiaTheme="minorEastAsia" w:cs="Times New Roman"/>
          <w:color w:val="000000" w:themeColor="text1"/>
          <w:u w:color="000000" w:themeColor="text1"/>
        </w:rPr>
        <w:t>based food production operator does not want to include his address on the label, then the department shall provide an identification number to the operator, upon the operator</w:t>
      </w:r>
      <w:r>
        <w:rPr>
          <w:rFonts w:eastAsiaTheme="minorEastAsia" w:cs="Times New Roman"/>
          <w:color w:val="000000" w:themeColor="text1"/>
          <w:u w:color="000000" w:themeColor="text1"/>
        </w:rPr>
        <w:t>’</w:t>
      </w:r>
      <w:r w:rsidRPr="002236AD">
        <w:rPr>
          <w:rFonts w:eastAsiaTheme="minorEastAsia" w:cs="Times New Roman"/>
          <w:color w:val="000000" w:themeColor="text1"/>
          <w:u w:color="000000" w:themeColor="text1"/>
        </w:rPr>
        <w:t>s request, that can be used on the label instead</w:t>
      </w:r>
      <w:r w:rsidRPr="002236AD">
        <w:rPr>
          <w:rFonts w:cs="Times New Roman"/>
          <w:lang w:val="en-PH"/>
        </w:rPr>
        <w:t>;</w:t>
      </w:r>
    </w:p>
    <w:p w:rsidR="00693165" w:rsidRPr="002236AD"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236AD">
        <w:rPr>
          <w:rFonts w:cs="Times New Roman"/>
          <w:lang w:val="en-PH"/>
        </w:rPr>
        <w:tab/>
      </w:r>
      <w:r w:rsidRPr="002236AD">
        <w:rPr>
          <w:rFonts w:cs="Times New Roman"/>
          <w:lang w:val="en-PH"/>
        </w:rPr>
        <w:tab/>
        <w:t>(2)</w:t>
      </w:r>
      <w:r w:rsidRPr="002236AD">
        <w:rPr>
          <w:rFonts w:cs="Times New Roman"/>
          <w:lang w:val="en-PH"/>
        </w:rPr>
        <w:tab/>
        <w:t>the name of the product being sold;</w:t>
      </w:r>
    </w:p>
    <w:p w:rsidR="00693165" w:rsidRPr="002236AD"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236AD">
        <w:rPr>
          <w:rFonts w:cs="Times New Roman"/>
          <w:lang w:val="en-PH"/>
        </w:rPr>
        <w:tab/>
      </w:r>
      <w:r w:rsidRPr="002236AD">
        <w:rPr>
          <w:rFonts w:cs="Times New Roman"/>
          <w:lang w:val="en-PH"/>
        </w:rPr>
        <w:tab/>
        <w:t>(3)</w:t>
      </w:r>
      <w:r w:rsidRPr="002236AD">
        <w:rPr>
          <w:rFonts w:cs="Times New Roman"/>
          <w:lang w:val="en-PH"/>
        </w:rPr>
        <w:tab/>
        <w:t>the ingredients used to make the product in descending order of predominance by weight; and</w:t>
      </w:r>
    </w:p>
    <w:p w:rsidR="00693165" w:rsidRPr="002236AD"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236AD">
        <w:rPr>
          <w:rFonts w:cs="Times New Roman"/>
          <w:lang w:val="en-PH"/>
        </w:rPr>
        <w:tab/>
      </w:r>
      <w:r w:rsidRPr="002236AD">
        <w:rPr>
          <w:rFonts w:cs="Times New Roman"/>
          <w:lang w:val="en-PH"/>
        </w:rPr>
        <w:tab/>
        <w:t>(4)</w:t>
      </w:r>
      <w:r w:rsidRPr="002236AD">
        <w:rPr>
          <w:rFonts w:cs="Times New Roman"/>
          <w:lang w:val="en-PH"/>
        </w:rPr>
        <w:tab/>
        <w:t xml:space="preserve">a conspicuous statement printed in all capital letters and in a color that provides a clear contrast to the background that reads: </w:t>
      </w:r>
      <w:r>
        <w:rPr>
          <w:rFonts w:cs="Times New Roman"/>
          <w:lang w:val="en-PH"/>
        </w:rPr>
        <w:t>‘</w:t>
      </w:r>
      <w:r w:rsidRPr="002236AD">
        <w:rPr>
          <w:rFonts w:cs="Times New Roman"/>
          <w:lang w:val="en-PH"/>
        </w:rPr>
        <w:t>PROCESSED AND PREPARED BY A HOME</w:t>
      </w:r>
      <w:r>
        <w:rPr>
          <w:rFonts w:cs="Times New Roman"/>
          <w:lang w:val="en-PH"/>
        </w:rPr>
        <w:noBreakHyphen/>
      </w:r>
      <w:r w:rsidRPr="002236AD">
        <w:rPr>
          <w:rFonts w:cs="Times New Roman"/>
          <w:lang w:val="en-PH"/>
        </w:rPr>
        <w:t>BASED FOOD PRODUCTION OPERATION THAT IS NOT SUBJECT TO SOUTH CAROLINA</w:t>
      </w:r>
      <w:r>
        <w:rPr>
          <w:rFonts w:cs="Times New Roman"/>
          <w:lang w:val="en-PH"/>
        </w:rPr>
        <w:t>’</w:t>
      </w:r>
      <w:r w:rsidRPr="002236AD">
        <w:rPr>
          <w:rFonts w:cs="Times New Roman"/>
          <w:lang w:val="en-PH"/>
        </w:rPr>
        <w:t>S FOOD SAFETY REGULATIONS.</w:t>
      </w:r>
      <w:r>
        <w:rPr>
          <w:rFonts w:cs="Times New Roman"/>
          <w:lang w:val="en-PH"/>
        </w:rPr>
        <w:t>’</w:t>
      </w:r>
    </w:p>
    <w:p w:rsidR="00693165" w:rsidRPr="002236AD"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236AD">
        <w:rPr>
          <w:rFonts w:cs="Times New Roman"/>
          <w:lang w:val="en-PH"/>
        </w:rPr>
        <w:tab/>
        <w:t>(E)</w:t>
      </w:r>
      <w:r w:rsidRPr="002236AD">
        <w:rPr>
          <w:rFonts w:cs="Times New Roman"/>
          <w:lang w:val="en-PH"/>
        </w:rPr>
        <w:tab/>
        <w:t>Home</w:t>
      </w:r>
      <w:r>
        <w:rPr>
          <w:rFonts w:cs="Times New Roman"/>
          <w:lang w:val="en-PH"/>
        </w:rPr>
        <w:noBreakHyphen/>
      </w:r>
      <w:r w:rsidRPr="002236AD">
        <w:rPr>
          <w:rFonts w:cs="Times New Roman"/>
          <w:lang w:val="en-PH"/>
        </w:rPr>
        <w:t>based food operations only may sell, or offer to sell, food items directly to a person</w:t>
      </w:r>
      <w:r w:rsidRPr="002236AD">
        <w:rPr>
          <w:rFonts w:cs="Times New Roman"/>
          <w:u w:color="000000" w:themeColor="text1"/>
        </w:rPr>
        <w:t>, including online and by mail order, or to retail stores, including grocery stores</w:t>
      </w:r>
      <w:r w:rsidRPr="002236AD">
        <w:rPr>
          <w:rFonts w:cs="Times New Roman"/>
          <w:lang w:val="en-PH"/>
        </w:rPr>
        <w:t>. Food produced from a home</w:t>
      </w:r>
      <w:r>
        <w:rPr>
          <w:rFonts w:cs="Times New Roman"/>
          <w:lang w:val="en-PH"/>
        </w:rPr>
        <w:noBreakHyphen/>
      </w:r>
      <w:r w:rsidRPr="002236AD">
        <w:rPr>
          <w:rFonts w:cs="Times New Roman"/>
          <w:lang w:val="en-PH"/>
        </w:rPr>
        <w:t>based food production operation shall be considered to be from an approved source, as required of a retail food establishment pursuant to Regulation 61.25. Any retail stores, including grocery stores, that sell or offer to sell home</w:t>
      </w:r>
      <w:r>
        <w:rPr>
          <w:rFonts w:cs="Times New Roman"/>
          <w:lang w:val="en-PH"/>
        </w:rPr>
        <w:noBreakHyphen/>
      </w:r>
      <w:r w:rsidRPr="002236AD">
        <w:rPr>
          <w:rFonts w:cs="Times New Roman"/>
          <w:lang w:val="en-PH"/>
        </w:rPr>
        <w:t>based food products must post clearly visible signage indicating that home</w:t>
      </w:r>
      <w:r>
        <w:rPr>
          <w:rFonts w:cs="Times New Roman"/>
          <w:lang w:val="en-PH"/>
        </w:rPr>
        <w:noBreakHyphen/>
      </w:r>
      <w:r w:rsidRPr="002236AD">
        <w:rPr>
          <w:rFonts w:cs="Times New Roman"/>
          <w:lang w:val="en-PH"/>
        </w:rPr>
        <w:t>based food products are not subject to commercial food regulations.</w:t>
      </w:r>
    </w:p>
    <w:p w:rsidR="00693165" w:rsidRPr="002236AD"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236AD">
        <w:rPr>
          <w:rFonts w:cs="Times New Roman"/>
          <w:lang w:val="en-PH"/>
        </w:rPr>
        <w:tab/>
        <w:t>(F)</w:t>
      </w:r>
      <w:r w:rsidRPr="002236AD">
        <w:rPr>
          <w:rFonts w:cs="Times New Roman"/>
          <w:lang w:val="en-PH"/>
        </w:rPr>
        <w:tab/>
        <w:t>A home</w:t>
      </w:r>
      <w:r>
        <w:rPr>
          <w:rFonts w:cs="Times New Roman"/>
          <w:lang w:val="en-PH"/>
        </w:rPr>
        <w:noBreakHyphen/>
      </w:r>
      <w:r w:rsidRPr="002236AD">
        <w:rPr>
          <w:rFonts w:cs="Times New Roman"/>
          <w:lang w:val="en-PH"/>
        </w:rPr>
        <w:t>based food production operation is not a retail food establishment and is not subject to regulation by the department pursuant to Regulation 61.25.</w:t>
      </w:r>
    </w:p>
    <w:p w:rsidR="00693165" w:rsidRPr="002236AD"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236AD">
        <w:rPr>
          <w:rFonts w:cs="Times New Roman"/>
          <w:lang w:val="en-PH"/>
        </w:rPr>
        <w:tab/>
        <w:t>(G)</w:t>
      </w:r>
      <w:r w:rsidRPr="002236AD">
        <w:rPr>
          <w:rFonts w:cs="Times New Roman"/>
          <w:lang w:val="en-PH"/>
        </w:rPr>
        <w:tab/>
        <w:t xml:space="preserve">The provisions of this section do not apply to an operation with net earnings of less than fifteen hundred dollars annually but that would </w:t>
      </w:r>
      <w:r w:rsidRPr="002236AD">
        <w:rPr>
          <w:rFonts w:cs="Times New Roman"/>
          <w:lang w:val="en-PH"/>
        </w:rPr>
        <w:lastRenderedPageBreak/>
        <w:t>otherwise meet the definition of a home</w:t>
      </w:r>
      <w:r>
        <w:rPr>
          <w:rFonts w:cs="Times New Roman"/>
          <w:lang w:val="en-PH"/>
        </w:rPr>
        <w:noBreakHyphen/>
      </w:r>
      <w:r w:rsidRPr="002236AD">
        <w:rPr>
          <w:rFonts w:cs="Times New Roman"/>
          <w:lang w:val="en-PH"/>
        </w:rPr>
        <w:t xml:space="preserve">based food operation provided in subsection (A)(1). </w:t>
      </w:r>
    </w:p>
    <w:p w:rsidR="00693165" w:rsidRPr="002236AD"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236AD">
        <w:rPr>
          <w:rFonts w:cs="Times New Roman"/>
          <w:lang w:val="en-PH"/>
        </w:rPr>
        <w:tab/>
        <w:t>(H)</w:t>
      </w:r>
      <w:r w:rsidRPr="002236AD">
        <w:rPr>
          <w:rFonts w:cs="Times New Roman"/>
          <w:lang w:val="en-PH"/>
        </w:rPr>
        <w:tab/>
        <w:t>[Deleted]</w:t>
      </w:r>
    </w:p>
    <w:p w:rsidR="00693165" w:rsidRPr="002236AD"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236AD">
        <w:rPr>
          <w:rFonts w:cs="Times New Roman"/>
          <w:color w:val="000000" w:themeColor="text1"/>
          <w:u w:color="000000" w:themeColor="text1"/>
        </w:rPr>
        <w:tab/>
        <w:t>(I)</w:t>
      </w:r>
      <w:r w:rsidRPr="002236AD">
        <w:rPr>
          <w:rFonts w:cs="Times New Roman"/>
          <w:color w:val="000000" w:themeColor="text1"/>
          <w:u w:color="000000" w:themeColor="text1"/>
        </w:rPr>
        <w:tab/>
        <w:t>The provisions of this section apply in the absence of a local ordinance to the contrary.”</w:t>
      </w:r>
    </w:p>
    <w:p w:rsidR="00693165"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693165" w:rsidRPr="001130E7"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693165" w:rsidRPr="002236AD"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693165" w:rsidRDefault="00693165" w:rsidP="00693165">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2236AD">
        <w:t>SECTION</w:t>
      </w:r>
      <w:r w:rsidRPr="002236AD">
        <w:tab/>
        <w:t>2.</w:t>
      </w:r>
      <w:r w:rsidRPr="002236AD">
        <w:tab/>
        <w:t>This act takes effect upon approval by the Governor.</w:t>
      </w:r>
    </w:p>
    <w:p w:rsidR="00693165"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93165" w:rsidRDefault="00693165"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18</w:t>
      </w:r>
      <w:r>
        <w:rPr>
          <w:color w:val="000000" w:themeColor="text1"/>
          <w:vertAlign w:val="superscript"/>
        </w:rPr>
        <w:t>th</w:t>
      </w:r>
      <w:r>
        <w:rPr>
          <w:color w:val="000000" w:themeColor="text1"/>
        </w:rPr>
        <w:t xml:space="preserve"> day of May, 2022.</w:t>
      </w:r>
    </w:p>
    <w:p w:rsidR="00693165" w:rsidRDefault="00693165" w:rsidP="00693165">
      <w:pPr>
        <w:jc w:val="both"/>
        <w:rPr>
          <w:color w:val="000000" w:themeColor="text1"/>
        </w:rPr>
      </w:pPr>
    </w:p>
    <w:p w:rsidR="00693165" w:rsidRDefault="00693165" w:rsidP="00693165">
      <w:pPr>
        <w:jc w:val="both"/>
        <w:rPr>
          <w:color w:val="000000" w:themeColor="text1"/>
        </w:rPr>
      </w:pPr>
      <w:r>
        <w:rPr>
          <w:color w:val="000000" w:themeColor="text1"/>
        </w:rPr>
        <w:t>Approved the 23</w:t>
      </w:r>
      <w:r w:rsidRPr="004B1925">
        <w:rPr>
          <w:color w:val="000000" w:themeColor="text1"/>
          <w:vertAlign w:val="superscript"/>
        </w:rPr>
        <w:t>rd</w:t>
      </w:r>
      <w:r>
        <w:rPr>
          <w:color w:val="000000" w:themeColor="text1"/>
        </w:rPr>
        <w:t xml:space="preserve"> day of May, 2022. </w:t>
      </w:r>
    </w:p>
    <w:p w:rsidR="00693165" w:rsidRDefault="00693165" w:rsidP="00693165">
      <w:pPr>
        <w:jc w:val="center"/>
        <w:rPr>
          <w:color w:val="000000" w:themeColor="text1"/>
        </w:rPr>
      </w:pPr>
    </w:p>
    <w:p w:rsidR="00693165" w:rsidRDefault="00693165" w:rsidP="00693165">
      <w:pPr>
        <w:jc w:val="center"/>
        <w:rPr>
          <w:color w:val="000000" w:themeColor="text1"/>
        </w:rPr>
      </w:pPr>
      <w:r>
        <w:rPr>
          <w:color w:val="000000" w:themeColor="text1"/>
        </w:rPr>
        <w:t>__________</w:t>
      </w:r>
    </w:p>
    <w:p w:rsidR="00154510" w:rsidRPr="002441C6" w:rsidRDefault="00154510" w:rsidP="0069316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54510" w:rsidRPr="002441C6" w:rsidSect="00154510">
      <w:footerReference w:type="default" r:id="rId40"/>
      <w:footerReference w:type="first" r:id="rId4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A11EE" w:rsidRDefault="00BA11EE" w:rsidP="007D5FAC">
      <w:r>
        <w:separator/>
      </w:r>
    </w:p>
  </w:endnote>
  <w:endnote w:type="continuationSeparator" w:id="0">
    <w:p w:rsidR="00BA11EE" w:rsidRDefault="00BA11E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510" w:rsidRPr="00154510" w:rsidRDefault="00154510" w:rsidP="0015451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214FC">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54510" w:rsidRDefault="0015451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A11EE" w:rsidRDefault="00BA11EE" w:rsidP="007D5FAC">
      <w:r>
        <w:separator/>
      </w:r>
    </w:p>
  </w:footnote>
  <w:footnote w:type="continuationSeparator" w:id="0">
    <w:p w:rsidR="00BA11EE" w:rsidRDefault="00BA11E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506"/>
    <w:docVar w:name="ActSecretary" w:val="Charlton"/>
    <w:docVar w:name="ActSIdno" w:val="(271)  506VR22"/>
    <w:docVar w:name="clipname" w:val="506VR22"/>
    <w:docVar w:name="dvBillNumber" w:val="506"/>
    <w:docVar w:name="dvBillNumberPrefix" w:val="S"/>
    <w:docVar w:name="dvOriginalBody" w:val="Senate"/>
    <w:docVar w:name="OrigSENATEBillNo" w:val="506"/>
    <w:docVar w:name="SENATEACTFULLPATH" w:val="L:\COUNCIL\ACTS\506VR22.DOCX"/>
    <w:docVar w:name="WhatActtype" w:val="AN ACT"/>
  </w:docVars>
  <w:rsids>
    <w:rsidRoot w:val="00BA11EE"/>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5FE"/>
    <w:rsid w:val="00096A9B"/>
    <w:rsid w:val="00096BDA"/>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30E7"/>
    <w:rsid w:val="00114830"/>
    <w:rsid w:val="00114E88"/>
    <w:rsid w:val="001237B9"/>
    <w:rsid w:val="00125FC3"/>
    <w:rsid w:val="00131CE5"/>
    <w:rsid w:val="00134FF6"/>
    <w:rsid w:val="00135DDF"/>
    <w:rsid w:val="00136AA0"/>
    <w:rsid w:val="00141278"/>
    <w:rsid w:val="0014525A"/>
    <w:rsid w:val="001519E2"/>
    <w:rsid w:val="00154510"/>
    <w:rsid w:val="001626DB"/>
    <w:rsid w:val="00166EA2"/>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C7AE9"/>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441C6"/>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6240"/>
    <w:rsid w:val="002B787D"/>
    <w:rsid w:val="002C0E95"/>
    <w:rsid w:val="002C3DB3"/>
    <w:rsid w:val="002C4C93"/>
    <w:rsid w:val="002C7D37"/>
    <w:rsid w:val="002D3267"/>
    <w:rsid w:val="002D73F6"/>
    <w:rsid w:val="002D7489"/>
    <w:rsid w:val="002D78BB"/>
    <w:rsid w:val="002D7F22"/>
    <w:rsid w:val="002E0E09"/>
    <w:rsid w:val="002E2659"/>
    <w:rsid w:val="002E3B0E"/>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1EF9"/>
    <w:rsid w:val="00392293"/>
    <w:rsid w:val="0039655A"/>
    <w:rsid w:val="00396C58"/>
    <w:rsid w:val="003A098E"/>
    <w:rsid w:val="003A1E14"/>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244C"/>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6212"/>
    <w:rsid w:val="00657AB1"/>
    <w:rsid w:val="00663AC3"/>
    <w:rsid w:val="00672966"/>
    <w:rsid w:val="006750A0"/>
    <w:rsid w:val="00690F2C"/>
    <w:rsid w:val="00690F99"/>
    <w:rsid w:val="00691B24"/>
    <w:rsid w:val="00693165"/>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55A"/>
    <w:rsid w:val="00764BFB"/>
    <w:rsid w:val="00765D0A"/>
    <w:rsid w:val="007664A2"/>
    <w:rsid w:val="007746C2"/>
    <w:rsid w:val="00775216"/>
    <w:rsid w:val="00775B87"/>
    <w:rsid w:val="00784A23"/>
    <w:rsid w:val="00791670"/>
    <w:rsid w:val="007946C3"/>
    <w:rsid w:val="007A73EA"/>
    <w:rsid w:val="007B0E40"/>
    <w:rsid w:val="007B296A"/>
    <w:rsid w:val="007B2D27"/>
    <w:rsid w:val="007B4A25"/>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92F0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21D41"/>
    <w:rsid w:val="00937AF4"/>
    <w:rsid w:val="00940A90"/>
    <w:rsid w:val="009410C0"/>
    <w:rsid w:val="00947070"/>
    <w:rsid w:val="00953BF7"/>
    <w:rsid w:val="009560AB"/>
    <w:rsid w:val="009631DC"/>
    <w:rsid w:val="009670BA"/>
    <w:rsid w:val="00971351"/>
    <w:rsid w:val="0097332E"/>
    <w:rsid w:val="00974AC0"/>
    <w:rsid w:val="00974FD7"/>
    <w:rsid w:val="00980444"/>
    <w:rsid w:val="00982E93"/>
    <w:rsid w:val="00983573"/>
    <w:rsid w:val="00990677"/>
    <w:rsid w:val="00990B12"/>
    <w:rsid w:val="00997D30"/>
    <w:rsid w:val="009A1A29"/>
    <w:rsid w:val="009A31B6"/>
    <w:rsid w:val="009A467A"/>
    <w:rsid w:val="009B0FA5"/>
    <w:rsid w:val="009B6EA6"/>
    <w:rsid w:val="009C170D"/>
    <w:rsid w:val="009D0B32"/>
    <w:rsid w:val="009D4A6C"/>
    <w:rsid w:val="009D75E7"/>
    <w:rsid w:val="009F42DA"/>
    <w:rsid w:val="00A02921"/>
    <w:rsid w:val="00A03978"/>
    <w:rsid w:val="00A050C0"/>
    <w:rsid w:val="00A062DB"/>
    <w:rsid w:val="00A069C2"/>
    <w:rsid w:val="00A14F94"/>
    <w:rsid w:val="00A227E3"/>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51AD"/>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4E82"/>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A11EE"/>
    <w:rsid w:val="00BB1593"/>
    <w:rsid w:val="00BB43F6"/>
    <w:rsid w:val="00BB7B1B"/>
    <w:rsid w:val="00BC5FF9"/>
    <w:rsid w:val="00BE2579"/>
    <w:rsid w:val="00BE36EB"/>
    <w:rsid w:val="00BE41F8"/>
    <w:rsid w:val="00BF1B60"/>
    <w:rsid w:val="00BF2034"/>
    <w:rsid w:val="00BF33CD"/>
    <w:rsid w:val="00BF352D"/>
    <w:rsid w:val="00BF6E92"/>
    <w:rsid w:val="00BF78AF"/>
    <w:rsid w:val="00C0138E"/>
    <w:rsid w:val="00C0158B"/>
    <w:rsid w:val="00C02F5C"/>
    <w:rsid w:val="00C02F6F"/>
    <w:rsid w:val="00C03629"/>
    <w:rsid w:val="00C04FCB"/>
    <w:rsid w:val="00C06FF3"/>
    <w:rsid w:val="00C077A1"/>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35FA"/>
    <w:rsid w:val="00EF6923"/>
    <w:rsid w:val="00F035BD"/>
    <w:rsid w:val="00F07446"/>
    <w:rsid w:val="00F10FAC"/>
    <w:rsid w:val="00F16F4D"/>
    <w:rsid w:val="00F178BC"/>
    <w:rsid w:val="00F214FC"/>
    <w:rsid w:val="00F21DD7"/>
    <w:rsid w:val="00F232EA"/>
    <w:rsid w:val="00F24361"/>
    <w:rsid w:val="00F25311"/>
    <w:rsid w:val="00F30AAF"/>
    <w:rsid w:val="00F310E4"/>
    <w:rsid w:val="00F348D3"/>
    <w:rsid w:val="00F34BF1"/>
    <w:rsid w:val="00F3642A"/>
    <w:rsid w:val="00F432E0"/>
    <w:rsid w:val="00F44E35"/>
    <w:rsid w:val="00F509CF"/>
    <w:rsid w:val="00F509F5"/>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0D3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8CAA2A6D-5777-4F23-8B08-D35AC73860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15451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customStyle="1" w:styleId="ConSign">
    <w:name w:val="ConSign"/>
    <w:basedOn w:val="Normal"/>
    <w:rsid w:val="00A951AD"/>
    <w:pPr>
      <w:tabs>
        <w:tab w:val="left" w:pos="216"/>
        <w:tab w:val="left" w:pos="4680"/>
        <w:tab w:val="left" w:pos="4896"/>
      </w:tabs>
      <w:spacing w:line="480" w:lineRule="auto"/>
      <w:jc w:val="both"/>
    </w:pPr>
    <w:rPr>
      <w:rFonts w:eastAsia="Times New Roman" w:cs="Times New Roman"/>
      <w:szCs w:val="20"/>
    </w:rPr>
  </w:style>
  <w:style w:type="table" w:styleId="TableGrid">
    <w:name w:val="Table Grid"/>
    <w:basedOn w:val="TableNormal"/>
    <w:uiPriority w:val="59"/>
    <w:rsid w:val="00391EF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5451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5621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203.docx" TargetMode="External"/><Relationship Id="rId13" Type="http://schemas.openxmlformats.org/officeDocument/2006/relationships/hyperlink" Target="file:///h:\sj\20210310.docx" TargetMode="External"/><Relationship Id="rId18" Type="http://schemas.openxmlformats.org/officeDocument/2006/relationships/hyperlink" Target="file:///h:\hj\20220421.docx" TargetMode="External"/><Relationship Id="rId26" Type="http://schemas.openxmlformats.org/officeDocument/2006/relationships/hyperlink" Target="file:///h:\sj\20220504.docx" TargetMode="External"/><Relationship Id="rId39" Type="http://schemas.openxmlformats.org/officeDocument/2006/relationships/hyperlink" Target="file:///p:\pprever\2021-22\506_20220512.docx" TargetMode="External"/><Relationship Id="rId3" Type="http://schemas.openxmlformats.org/officeDocument/2006/relationships/webSettings" Target="webSettings.xml"/><Relationship Id="rId21" Type="http://schemas.openxmlformats.org/officeDocument/2006/relationships/hyperlink" Target="file:///h:\hj\20220426.docx" TargetMode="External"/><Relationship Id="rId34" Type="http://schemas.openxmlformats.org/officeDocument/2006/relationships/hyperlink" Target="file:///p:\pprever\2021-22\506_20210310.docx" TargetMode="External"/><Relationship Id="rId42" Type="http://schemas.openxmlformats.org/officeDocument/2006/relationships/fontTable" Target="fontTable.xml"/><Relationship Id="rId7" Type="http://schemas.openxmlformats.org/officeDocument/2006/relationships/hyperlink" Target="file:///h:\sj\20210128.docx" TargetMode="External"/><Relationship Id="rId12" Type="http://schemas.openxmlformats.org/officeDocument/2006/relationships/hyperlink" Target="file:///h:\sj\20210310.docx" TargetMode="External"/><Relationship Id="rId17" Type="http://schemas.openxmlformats.org/officeDocument/2006/relationships/hyperlink" Target="file:///h:\hj\20210311.docx" TargetMode="External"/><Relationship Id="rId25" Type="http://schemas.openxmlformats.org/officeDocument/2006/relationships/hyperlink" Target="file:///h:\hj\20220504.docx" TargetMode="External"/><Relationship Id="rId33" Type="http://schemas.openxmlformats.org/officeDocument/2006/relationships/hyperlink" Target="file:///p:\pprever\2021-22\506_20210303.docx" TargetMode="External"/><Relationship Id="rId38" Type="http://schemas.openxmlformats.org/officeDocument/2006/relationships/hyperlink" Target="file:///p:\pprever\2021-22\506_20220426.docx" TargetMode="External"/><Relationship Id="rId2" Type="http://schemas.openxmlformats.org/officeDocument/2006/relationships/settings" Target="settings.xml"/><Relationship Id="rId16" Type="http://schemas.openxmlformats.org/officeDocument/2006/relationships/hyperlink" Target="file:///h:\hj\20210311.docx" TargetMode="External"/><Relationship Id="rId20" Type="http://schemas.openxmlformats.org/officeDocument/2006/relationships/hyperlink" Target="file:///h:\hj\20220426.docx" TargetMode="External"/><Relationship Id="rId29" Type="http://schemas.openxmlformats.org/officeDocument/2006/relationships/hyperlink" Target="file:///h:\sj\20220512.docx" TargetMode="External"/><Relationship Id="rId41"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210128.docx" TargetMode="External"/><Relationship Id="rId11" Type="http://schemas.openxmlformats.org/officeDocument/2006/relationships/hyperlink" Target="file:///h:\sj\20210310.docx" TargetMode="External"/><Relationship Id="rId24" Type="http://schemas.openxmlformats.org/officeDocument/2006/relationships/hyperlink" Target="file:///h:\sj\20220503.docx" TargetMode="External"/><Relationship Id="rId32" Type="http://schemas.openxmlformats.org/officeDocument/2006/relationships/hyperlink" Target="file:///p:\pprever\2021-22\506_20210302.docx" TargetMode="External"/><Relationship Id="rId37" Type="http://schemas.openxmlformats.org/officeDocument/2006/relationships/hyperlink" Target="file:///p:\pprever\2021-22\506_20220425.docx" TargetMode="External"/><Relationship Id="rId40"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sj\20210311.docx" TargetMode="External"/><Relationship Id="rId23" Type="http://schemas.openxmlformats.org/officeDocument/2006/relationships/hyperlink" Target="file:///h:\sj\20220503.docx" TargetMode="External"/><Relationship Id="rId28" Type="http://schemas.openxmlformats.org/officeDocument/2006/relationships/hyperlink" Target="file:///h:\sj\20220512.docx" TargetMode="External"/><Relationship Id="rId36" Type="http://schemas.openxmlformats.org/officeDocument/2006/relationships/hyperlink" Target="file:///p:\pprever\2021-22\506_20220421.docx" TargetMode="External"/><Relationship Id="rId10" Type="http://schemas.openxmlformats.org/officeDocument/2006/relationships/hyperlink" Target="file:///h:\sj\20210302.docx" TargetMode="External"/><Relationship Id="rId19" Type="http://schemas.openxmlformats.org/officeDocument/2006/relationships/hyperlink" Target="file:///h:\hj\20220426.docx" TargetMode="External"/><Relationship Id="rId31" Type="http://schemas.openxmlformats.org/officeDocument/2006/relationships/hyperlink" Target="file:///p:\pprever\2021-22\506_20210128.docx" TargetMode="External"/><Relationship Id="rId4" Type="http://schemas.openxmlformats.org/officeDocument/2006/relationships/footnotes" Target="footnotes.xml"/><Relationship Id="rId9" Type="http://schemas.openxmlformats.org/officeDocument/2006/relationships/hyperlink" Target="file:///h:\sj\20210203.docx" TargetMode="External"/><Relationship Id="rId14" Type="http://schemas.openxmlformats.org/officeDocument/2006/relationships/hyperlink" Target="file:///h:\sj\20210310.docx" TargetMode="External"/><Relationship Id="rId22" Type="http://schemas.openxmlformats.org/officeDocument/2006/relationships/hyperlink" Target="file:///h:\hj\20220427.docx" TargetMode="External"/><Relationship Id="rId27" Type="http://schemas.openxmlformats.org/officeDocument/2006/relationships/hyperlink" Target="file:///h:\sj\20220512.docx" TargetMode="External"/><Relationship Id="rId30" Type="http://schemas.openxmlformats.org/officeDocument/2006/relationships/hyperlink" Target="http://www.scstatehouse.gov/billsearch.php?billnumbers=506&amp;session=124&amp;summary=B" TargetMode="External"/><Relationship Id="rId35" Type="http://schemas.openxmlformats.org/officeDocument/2006/relationships/hyperlink" Target="file:///p:\pprever\2021-22\506_20210311.doc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1778</Words>
  <Characters>10141</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11896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506: Home-based food products - South Carolina Legislature Online</dc:title>
  <dc:subject/>
  <dc:creator>Chris Charlton</dc:creator>
  <cp:keywords/>
  <dc:description/>
  <cp:lastModifiedBy>Danny Crook</cp:lastModifiedBy>
  <cp:revision>2</cp:revision>
  <cp:lastPrinted>2022-05-13T16:35:00Z</cp:lastPrinted>
  <dcterms:created xsi:type="dcterms:W3CDTF">2022-06-14T18:04:00Z</dcterms:created>
  <dcterms:modified xsi:type="dcterms:W3CDTF">2022-06-14T18:04:00Z</dcterms:modified>
</cp:coreProperties>
</file>