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48C6B" w14:textId="2FA4B8DE" w:rsidR="00EE2ABC" w:rsidRDefault="00EE2ABC" w:rsidP="00EE2ABC">
      <w:pPr>
        <w:widowControl w:val="0"/>
        <w:jc w:val="center"/>
      </w:pPr>
      <w:r w:rsidRPr="00EE2ABC">
        <w:rPr>
          <w:b/>
        </w:rPr>
        <w:t>South Carolina General Assembly</w:t>
      </w:r>
    </w:p>
    <w:p w14:paraId="5D54DFDC" w14:textId="18B6730A" w:rsidR="00EE2ABC" w:rsidRDefault="00EE2ABC" w:rsidP="00EE2ABC">
      <w:pPr>
        <w:widowControl w:val="0"/>
        <w:jc w:val="center"/>
      </w:pPr>
      <w:r>
        <w:t>124th Session, 2021-2022</w:t>
      </w:r>
    </w:p>
    <w:p w14:paraId="2A6816CF" w14:textId="763FC44F" w:rsidR="00EE2ABC" w:rsidRDefault="00EE2ABC" w:rsidP="00EE2ABC">
      <w:pPr>
        <w:widowControl w:val="0"/>
        <w:jc w:val="left"/>
      </w:pPr>
    </w:p>
    <w:p w14:paraId="075B04FC" w14:textId="67512A17" w:rsidR="00EE2ABC" w:rsidRDefault="00EE2ABC" w:rsidP="00EE2ABC">
      <w:pPr>
        <w:widowControl w:val="0"/>
        <w:jc w:val="left"/>
        <w:rPr>
          <w:b/>
        </w:rPr>
      </w:pPr>
      <w:r w:rsidRPr="00EE2ABC">
        <w:rPr>
          <w:b/>
        </w:rPr>
        <w:t>H. 5066</w:t>
      </w:r>
    </w:p>
    <w:p w14:paraId="2FC8B037" w14:textId="411CEB1F" w:rsidR="00EE2ABC" w:rsidRDefault="00EE2ABC" w:rsidP="00EE2ABC">
      <w:pPr>
        <w:widowControl w:val="0"/>
        <w:jc w:val="left"/>
        <w:rPr>
          <w:b/>
        </w:rPr>
      </w:pPr>
    </w:p>
    <w:p w14:paraId="0D74E67F" w14:textId="24C4750B" w:rsidR="00EE2ABC" w:rsidRDefault="00EE2ABC" w:rsidP="00EE2ABC">
      <w:pPr>
        <w:widowControl w:val="0"/>
        <w:jc w:val="left"/>
      </w:pPr>
      <w:r w:rsidRPr="00EE2ABC">
        <w:rPr>
          <w:b/>
        </w:rPr>
        <w:t>STATUS INFORMATION</w:t>
      </w:r>
    </w:p>
    <w:p w14:paraId="1FCAF8D2" w14:textId="48B85140" w:rsidR="00EE2ABC" w:rsidRDefault="00EE2ABC" w:rsidP="00EE2ABC">
      <w:pPr>
        <w:widowControl w:val="0"/>
        <w:jc w:val="left"/>
      </w:pPr>
    </w:p>
    <w:p w14:paraId="6211F098" w14:textId="12EC12EE" w:rsidR="00EE2ABC" w:rsidRDefault="00EE2ABC" w:rsidP="00EE2ABC">
      <w:pPr>
        <w:widowControl w:val="0"/>
        <w:jc w:val="left"/>
      </w:pPr>
      <w:r>
        <w:t>House Resolution</w:t>
      </w:r>
    </w:p>
    <w:p w14:paraId="059EEC23" w14:textId="2CFA17CA" w:rsidR="00EE2ABC" w:rsidRDefault="00EE2ABC" w:rsidP="00EE2ABC">
      <w:pPr>
        <w:widowControl w:val="0"/>
        <w:jc w:val="left"/>
      </w:pPr>
      <w:r>
        <w:t>Sponsors: Reps. Hiott,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116F670B" w14:textId="00BA7123" w:rsidR="00EE2ABC" w:rsidRDefault="00EE2ABC" w:rsidP="00EE2ABC">
      <w:pPr>
        <w:widowControl w:val="0"/>
        <w:jc w:val="left"/>
      </w:pPr>
      <w:r>
        <w:t>Document Path: l:\council\bills\lk\9220wab22.docx</w:t>
      </w:r>
    </w:p>
    <w:p w14:paraId="0B930EB4" w14:textId="23A7D1B5" w:rsidR="00EE2ABC" w:rsidRDefault="00EE2ABC" w:rsidP="00EE2ABC">
      <w:pPr>
        <w:widowControl w:val="0"/>
        <w:jc w:val="left"/>
      </w:pPr>
    </w:p>
    <w:p w14:paraId="49EA006A" w14:textId="77777777" w:rsidR="00EE2ABC" w:rsidRDefault="00EE2ABC" w:rsidP="00EE2ABC">
      <w:pPr>
        <w:widowControl w:val="0"/>
        <w:jc w:val="left"/>
      </w:pPr>
      <w:r>
        <w:t>Introduced in the House on March 2, 2022</w:t>
      </w:r>
    </w:p>
    <w:p w14:paraId="7824C236" w14:textId="4F7940E5" w:rsidR="00EE2ABC" w:rsidRDefault="00EE2ABC" w:rsidP="00EE2ABC">
      <w:pPr>
        <w:widowControl w:val="0"/>
        <w:jc w:val="left"/>
      </w:pPr>
      <w:r>
        <w:t>Adopted by the House on March 2, 2022</w:t>
      </w:r>
    </w:p>
    <w:p w14:paraId="38D6E76F" w14:textId="27796465" w:rsidR="00EE2ABC" w:rsidRDefault="00EE2ABC" w:rsidP="00EE2ABC">
      <w:pPr>
        <w:widowControl w:val="0"/>
        <w:jc w:val="left"/>
      </w:pPr>
    </w:p>
    <w:p w14:paraId="770D2CB6" w14:textId="27F44D56" w:rsidR="00EE2ABC" w:rsidRDefault="00EE2ABC" w:rsidP="00EE2ABC">
      <w:pPr>
        <w:widowControl w:val="0"/>
        <w:jc w:val="left"/>
      </w:pPr>
      <w:r>
        <w:t>Summary: 4-H Day</w:t>
      </w:r>
    </w:p>
    <w:p w14:paraId="6247A37F" w14:textId="7158355F" w:rsidR="00EE2ABC" w:rsidRDefault="00EE2ABC" w:rsidP="00EE2ABC">
      <w:pPr>
        <w:widowControl w:val="0"/>
        <w:jc w:val="left"/>
      </w:pPr>
    </w:p>
    <w:p w14:paraId="60046F7A" w14:textId="25357FCD" w:rsidR="00EE2ABC" w:rsidRDefault="00EE2ABC" w:rsidP="00EE2ABC">
      <w:pPr>
        <w:widowControl w:val="0"/>
        <w:jc w:val="left"/>
      </w:pPr>
    </w:p>
    <w:p w14:paraId="1074A535" w14:textId="457AA4AD" w:rsidR="00EE2ABC" w:rsidRDefault="00EE2ABC" w:rsidP="00EE2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2ABC">
        <w:rPr>
          <w:b/>
        </w:rPr>
        <w:t>HISTORY OF LEGISLATIVE ACTIONS</w:t>
      </w:r>
    </w:p>
    <w:p w14:paraId="0D0C5F30" w14:textId="2EAC5BDA" w:rsidR="00EE2ABC" w:rsidRDefault="00EE2ABC" w:rsidP="00EE2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54C8281" w14:textId="03374D35" w:rsidR="00EE2ABC" w:rsidRPr="00EE2ABC" w:rsidRDefault="00EE2ABC" w:rsidP="00EE2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2ABC">
        <w:rPr>
          <w:u w:val="single"/>
        </w:rPr>
        <w:tab/>
        <w:t>Date</w:t>
      </w:r>
      <w:r w:rsidRPr="00EE2ABC">
        <w:rPr>
          <w:u w:val="single"/>
        </w:rPr>
        <w:tab/>
        <w:t>Body</w:t>
      </w:r>
      <w:r w:rsidRPr="00EE2ABC">
        <w:rPr>
          <w:u w:val="single"/>
        </w:rPr>
        <w:tab/>
        <w:t>Action Description with journal page number</w:t>
      </w:r>
      <w:r w:rsidRPr="00EE2ABC">
        <w:rPr>
          <w:u w:val="single"/>
        </w:rPr>
        <w:tab/>
      </w:r>
    </w:p>
    <w:p w14:paraId="7B66AE90" w14:textId="77777777" w:rsidR="00401F0E" w:rsidRDefault="00401F0E" w:rsidP="00401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 and adopted (</w:t>
      </w:r>
      <w:hyperlink r:id="rId7" w:history="1">
        <w:r w:rsidRPr="00C944B8">
          <w:rPr>
            <w:rStyle w:val="Hyperlink"/>
          </w:rPr>
          <w:t>House Journal</w:t>
        </w:r>
        <w:r w:rsidRPr="00C944B8">
          <w:rPr>
            <w:rStyle w:val="Hyperlink"/>
          </w:rPr>
          <w:noBreakHyphen/>
          <w:t>page 96</w:t>
        </w:r>
      </w:hyperlink>
      <w:r>
        <w:t>)</w:t>
      </w:r>
    </w:p>
    <w:p w14:paraId="2D43B2FD" w14:textId="77777777" w:rsidR="00401F0E" w:rsidRDefault="00401F0E" w:rsidP="00401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4E00A32" w14:textId="654300FD" w:rsidR="00EE2ABC" w:rsidRDefault="00EE2ABC" w:rsidP="00EE2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E2ABC">
          <w:rPr>
            <w:rStyle w:val="Hyperlink"/>
          </w:rPr>
          <w:t>legislative information</w:t>
        </w:r>
      </w:hyperlink>
      <w:r>
        <w:t xml:space="preserve"> at the website</w:t>
      </w:r>
    </w:p>
    <w:p w14:paraId="5689DBCD" w14:textId="01C224EA" w:rsidR="00EE2ABC" w:rsidRDefault="00EE2ABC" w:rsidP="00EE2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00EC588" w14:textId="77777777" w:rsidR="00EE2ABC" w:rsidRPr="00EE2ABC" w:rsidRDefault="00EE2ABC" w:rsidP="00EE2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8D93E17" w14:textId="5C3D82E6" w:rsidR="00EE2ABC" w:rsidRDefault="00EE2ABC" w:rsidP="00EE2ABC">
      <w:r w:rsidRPr="00EE2ABC">
        <w:rPr>
          <w:b/>
        </w:rPr>
        <w:t>VERSIONS OF THIS BILL</w:t>
      </w:r>
    </w:p>
    <w:p w14:paraId="3ED38B05" w14:textId="54891402" w:rsidR="00EE2ABC" w:rsidRDefault="00EE2ABC" w:rsidP="00EE2ABC"/>
    <w:p w14:paraId="29D17EB9" w14:textId="18E451CE" w:rsidR="00EE2ABC" w:rsidRDefault="00C16382" w:rsidP="00EE2ABC">
      <w:hyperlink r:id="rId9" w:history="1">
        <w:r w:rsidR="00EE2ABC">
          <w:rPr>
            <w:rStyle w:val="Hyperlink"/>
          </w:rPr>
          <w:t>3/2/2022</w:t>
        </w:r>
      </w:hyperlink>
    </w:p>
    <w:p w14:paraId="1A77FA6A" w14:textId="0B326C30" w:rsidR="00EE2ABC" w:rsidRDefault="00EE2ABC" w:rsidP="00EE2ABC"/>
    <w:p w14:paraId="286D3093" w14:textId="77777777" w:rsidR="00EE2ABC" w:rsidRDefault="00EE2ABC" w:rsidP="00EE2ABC">
      <w:pPr>
        <w:sectPr w:rsidR="00EE2ABC" w:rsidSect="00EE2A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0ADE65A" w14:textId="7FF45187" w:rsidR="00DD0AA4" w:rsidRDefault="00DD0A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5E02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8569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1A5F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D428B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29C96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20F3C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34CDF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E882C" w14:textId="77777777" w:rsidR="0010776B" w:rsidRPr="00325348" w:rsidRDefault="0010776B" w:rsidP="00DD0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0A7">
        <w:rPr>
          <w:b/>
          <w:sz w:val="30"/>
          <w:szCs w:val="30"/>
        </w:rPr>
        <w:t>HOUSE RESOLUTION</w:t>
      </w:r>
    </w:p>
    <w:p w14:paraId="1D4ADB1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42320" w14:textId="77777777" w:rsidR="0010776B" w:rsidRDefault="00CA2B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LEADERSHIP AND MEMBERS OF SOUTH CAROLINA 4-H AND TO DECLARE TUESDAY, MARCH 8, 2022, AS “4-H DAY” AT THE STATE CAPITOL.</w:t>
      </w:r>
    </w:p>
    <w:p w14:paraId="0E8462B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7CAA82C" w14:textId="77777777" w:rsidR="001211D3" w:rsidRDefault="00121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4-H members consistently demonstrate the ability and leadership necessary to be champions and serve </w:t>
      </w:r>
      <w:r w:rsidR="00184906">
        <w:t>as outstanding representatives and ambassadors of the young people of South Carolina; and</w:t>
      </w:r>
    </w:p>
    <w:p w14:paraId="04A2563D" w14:textId="77777777" w:rsidR="00184906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D302C1" w14:textId="77777777" w:rsidR="00184906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4-H has over forty-six thousand 4-H members in five program areas: Agriculture &amp; Animals, Healthy Lifestyles, Leadership &amp; Citizenship, Natural Resources, and Science, Engineering &amp; Technology; and</w:t>
      </w:r>
    </w:p>
    <w:p w14:paraId="541D807A" w14:textId="77777777" w:rsidR="00184906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D6A469" w14:textId="77777777" w:rsidR="001D30A7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recognize March, 8, 2022, as “4-H Day” at the State Capitol and commend the 4-H leadership team for their numerous accomplishments and for the leadership that they have demonstrated. Now, therefore,</w:t>
      </w:r>
    </w:p>
    <w:p w14:paraId="676E0CAF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E98CCA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1CAD47C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466E3D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2B95">
        <w:t xml:space="preserve"> the members of the South Carolina House of Representatives, by this resolution, recognize and commend the leadership and members of South Carolina 4-H and declare Tuesday, March 8, 2022, as “4-H Day” at the State Capitol.</w:t>
      </w:r>
    </w:p>
    <w:p w14:paraId="22000828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45B2E1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A2B95">
        <w:t xml:space="preserve"> the Clemson University Cooperative Extension.</w:t>
      </w:r>
    </w:p>
    <w:p w14:paraId="5A2C9F14" w14:textId="4A263B99" w:rsidR="00736F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6075B9D5" w14:textId="77777777" w:rsidR="00EE2ABC" w:rsidRDefault="00EE2ABC" w:rsidP="00EE2ABC">
      <w:pPr>
        <w:suppressAutoHyphens/>
      </w:pPr>
    </w:p>
    <w:sectPr w:rsidR="00EE2ABC" w:rsidSect="00EE2A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1E4AA" w14:textId="77777777" w:rsidR="001211D3" w:rsidRDefault="001211D3" w:rsidP="009F0C77">
      <w:r>
        <w:separator/>
      </w:r>
    </w:p>
  </w:endnote>
  <w:endnote w:type="continuationSeparator" w:id="0">
    <w:p w14:paraId="297E2EC8" w14:textId="77777777" w:rsidR="001211D3" w:rsidRDefault="001211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8F8709-D167-441A-90AA-B758F7D20D66}"/>
    <w:embedBold r:id="rId2" w:fontKey="{96B690B6-931B-477B-8A6C-6D99483580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651132-D182-4411-8A72-8921F6B125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A8324C-9865-4B4F-8A86-9FC201A2FB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F87B" w14:textId="7EA13061" w:rsidR="00EE2ABC" w:rsidRPr="00DD0AA4" w:rsidRDefault="00EE2ABC" w:rsidP="00DD0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1F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D464C" w14:textId="77777777" w:rsidR="001211D3" w:rsidRDefault="001211D3" w:rsidP="009F0C77">
      <w:r>
        <w:separator/>
      </w:r>
    </w:p>
  </w:footnote>
  <w:footnote w:type="continuationSeparator" w:id="0">
    <w:p w14:paraId="1684DA7E" w14:textId="77777777" w:rsidR="001211D3" w:rsidRDefault="001211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20WAB22"/>
    <w:docVar w:name="CoverBillType" w:val="r"/>
    <w:docVar w:name="DocPath" w:val="L:\Council\bills\LK\9220WAB22.DOCX"/>
    <w:docVar w:name="dvBillNumber" w:val="506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1D30A7"/>
    <w:rsid w:val="00011869"/>
    <w:rsid w:val="00015CD6"/>
    <w:rsid w:val="000E0100"/>
    <w:rsid w:val="000E1785"/>
    <w:rsid w:val="000F40FA"/>
    <w:rsid w:val="001035F1"/>
    <w:rsid w:val="0010776B"/>
    <w:rsid w:val="001211D3"/>
    <w:rsid w:val="00133E66"/>
    <w:rsid w:val="001435A3"/>
    <w:rsid w:val="00146ED3"/>
    <w:rsid w:val="00151044"/>
    <w:rsid w:val="00184906"/>
    <w:rsid w:val="001C77C3"/>
    <w:rsid w:val="001D08F2"/>
    <w:rsid w:val="001D30A7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F0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F63"/>
    <w:rsid w:val="007A577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B95"/>
    <w:rsid w:val="00CC6B7B"/>
    <w:rsid w:val="00CD2089"/>
    <w:rsid w:val="00D73A67"/>
    <w:rsid w:val="00D970A9"/>
    <w:rsid w:val="00DD0AA4"/>
    <w:rsid w:val="00DF3845"/>
    <w:rsid w:val="00E41911"/>
    <w:rsid w:val="00E44B57"/>
    <w:rsid w:val="00E92EEF"/>
    <w:rsid w:val="00EE2AB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64E72"/>
  <w15:docId w15:val="{1A203D01-E1A6-4AC5-AEBC-C7B1FA0C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2A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66_2022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8A2E4-E79A-4BED-9B92-3541015CD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5066: Subject not yet available - South Carolina Legislature Online</dc:title>
  <dc:creator>Lindsey Knipp</dc:creator>
  <cp:lastModifiedBy>S Wilson</cp:lastModifiedBy>
  <cp:revision>2</cp:revision>
  <dcterms:created xsi:type="dcterms:W3CDTF">2022-03-03T13:48:00Z</dcterms:created>
  <dcterms:modified xsi:type="dcterms:W3CDTF">2022-03-03T13:48:00Z</dcterms:modified>
</cp:coreProperties>
</file>