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6F56" w:rsidRPr="00FD6F56" w:rsidRDefault="00FD6F56" w:rsidP="00FD6F5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FD6F56">
        <w:rPr>
          <w:rFonts w:eastAsia="Times New Roman" w:cs="Times New Roman"/>
          <w:b/>
          <w:szCs w:val="20"/>
        </w:rPr>
        <w:t>South Carolina General Assembly</w:t>
      </w:r>
    </w:p>
    <w:p w:rsidR="00FD6F56" w:rsidRPr="00FD6F56" w:rsidRDefault="00FD6F56" w:rsidP="00FD6F5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FD6F56">
        <w:rPr>
          <w:rFonts w:eastAsia="Times New Roman" w:cs="Times New Roman"/>
          <w:szCs w:val="20"/>
        </w:rPr>
        <w:t>124th Session, 2021-2022</w:t>
      </w:r>
    </w:p>
    <w:p w:rsidR="00FD6F56" w:rsidRPr="00FD6F56" w:rsidRDefault="00FD6F56" w:rsidP="00FD6F5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D6F56" w:rsidRPr="00FD6F56" w:rsidRDefault="009522F4" w:rsidP="00FD6F5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A202, R228, H5075</w:t>
      </w:r>
    </w:p>
    <w:p w:rsidR="00FD6F56" w:rsidRPr="00FD6F56" w:rsidRDefault="00FD6F56" w:rsidP="00FD6F5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FD6F56" w:rsidRPr="00FD6F56" w:rsidRDefault="00FD6F56" w:rsidP="00FD6F5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FD6F56">
        <w:rPr>
          <w:rFonts w:eastAsia="Times New Roman" w:cs="Times New Roman"/>
          <w:b/>
          <w:szCs w:val="20"/>
        </w:rPr>
        <w:t>STATUS INFORMATION</w:t>
      </w:r>
    </w:p>
    <w:p w:rsidR="00FD6F56" w:rsidRPr="00FD6F56" w:rsidRDefault="00FD6F56" w:rsidP="00FD6F5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D6F56" w:rsidRPr="00FD6F56" w:rsidRDefault="00FD6F56" w:rsidP="00FD6F5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FD6F56">
        <w:rPr>
          <w:rFonts w:eastAsia="Times New Roman" w:cs="Times New Roman"/>
          <w:szCs w:val="20"/>
        </w:rPr>
        <w:t>General Bill</w:t>
      </w:r>
    </w:p>
    <w:p w:rsidR="00FD6F56" w:rsidRPr="00FD6F56" w:rsidRDefault="00FD6F56" w:rsidP="00FD6F5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FD6F56">
        <w:rPr>
          <w:rFonts w:eastAsia="Times New Roman" w:cs="Times New Roman"/>
          <w:szCs w:val="20"/>
        </w:rPr>
        <w:t>Sponsors: Reps. G.M. Smith and West</w:t>
      </w:r>
    </w:p>
    <w:p w:rsidR="00FD6F56" w:rsidRPr="00FD6F56" w:rsidRDefault="00FD6F56" w:rsidP="00FD6F5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FD6F56">
        <w:rPr>
          <w:rFonts w:eastAsia="Times New Roman" w:cs="Times New Roman"/>
          <w:szCs w:val="20"/>
        </w:rPr>
        <w:t>Document Path: l:\council\bills\nbd\11339dg22.docx</w:t>
      </w:r>
    </w:p>
    <w:p w:rsidR="00FD6F56" w:rsidRPr="00FD6F56" w:rsidRDefault="00FD6F56" w:rsidP="00FD6F5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FD6F56">
        <w:rPr>
          <w:rFonts w:eastAsia="Times New Roman" w:cs="Times New Roman"/>
          <w:szCs w:val="20"/>
        </w:rPr>
        <w:t>Companion/Similar bill(s): 1120</w:t>
      </w:r>
    </w:p>
    <w:p w:rsidR="00FD6F56" w:rsidRPr="00FD6F56" w:rsidRDefault="00FD6F56" w:rsidP="00FD6F5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1E6C09" w:rsidRDefault="001E6C09" w:rsidP="00FD6F5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March 3, 2022</w:t>
      </w:r>
    </w:p>
    <w:p w:rsidR="001E6C09" w:rsidRDefault="001E6C09" w:rsidP="00FD6F5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April 7, 2022</w:t>
      </w:r>
    </w:p>
    <w:p w:rsidR="001E6C09" w:rsidRDefault="001E6C09" w:rsidP="00FD6F5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May 4, 2022</w:t>
      </w:r>
    </w:p>
    <w:p w:rsidR="001E6C09" w:rsidRDefault="001E6C09" w:rsidP="00FD6F5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10, 2022</w:t>
      </w:r>
    </w:p>
    <w:p w:rsidR="001E6C09" w:rsidRDefault="001E6C09" w:rsidP="00FD6F5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May 16, 2022, Signed</w:t>
      </w:r>
    </w:p>
    <w:p w:rsidR="001E6C09" w:rsidRDefault="001E6C09" w:rsidP="00FD6F5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D6F56" w:rsidRPr="00FD6F56" w:rsidRDefault="00FD6F56" w:rsidP="00FD6F5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FD6F56">
        <w:rPr>
          <w:rFonts w:eastAsia="Times New Roman" w:cs="Times New Roman"/>
          <w:szCs w:val="20"/>
        </w:rPr>
        <w:t>Summary: Housing tax credit</w:t>
      </w:r>
    </w:p>
    <w:p w:rsidR="00FD6F56" w:rsidRPr="00FD6F56" w:rsidRDefault="00FD6F56" w:rsidP="00FD6F5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D6F56" w:rsidRPr="00FD6F56" w:rsidRDefault="00FD6F56" w:rsidP="00FD6F5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D6F56" w:rsidRPr="00FD6F56" w:rsidRDefault="00FD6F56" w:rsidP="00FD6F56">
      <w:pPr>
        <w:widowControl w:val="0"/>
        <w:tabs>
          <w:tab w:val="center" w:pos="590"/>
          <w:tab w:val="center" w:pos="1440"/>
          <w:tab w:val="left" w:pos="1872"/>
          <w:tab w:val="left" w:pos="9187"/>
        </w:tabs>
        <w:rPr>
          <w:rFonts w:eastAsia="Times New Roman" w:cs="Times New Roman"/>
          <w:szCs w:val="20"/>
        </w:rPr>
      </w:pPr>
      <w:r w:rsidRPr="00FD6F56">
        <w:rPr>
          <w:rFonts w:eastAsia="Times New Roman" w:cs="Times New Roman"/>
          <w:b/>
          <w:szCs w:val="20"/>
        </w:rPr>
        <w:t>HISTORY OF LEGISLATIVE ACTIONS</w:t>
      </w:r>
    </w:p>
    <w:p w:rsidR="00FD6F56" w:rsidRPr="00FD6F56" w:rsidRDefault="00FD6F56" w:rsidP="00FD6F56">
      <w:pPr>
        <w:widowControl w:val="0"/>
        <w:tabs>
          <w:tab w:val="center" w:pos="590"/>
          <w:tab w:val="center" w:pos="1440"/>
          <w:tab w:val="left" w:pos="1872"/>
          <w:tab w:val="left" w:pos="9187"/>
        </w:tabs>
        <w:rPr>
          <w:rFonts w:eastAsia="Times New Roman" w:cs="Times New Roman"/>
          <w:szCs w:val="20"/>
        </w:rPr>
      </w:pPr>
    </w:p>
    <w:p w:rsidR="00FD6F56" w:rsidRPr="00FD6F56" w:rsidRDefault="00FD6F56" w:rsidP="00FD6F56">
      <w:pPr>
        <w:widowControl w:val="0"/>
        <w:tabs>
          <w:tab w:val="center" w:pos="590"/>
          <w:tab w:val="center" w:pos="1440"/>
          <w:tab w:val="left" w:pos="1872"/>
          <w:tab w:val="left" w:pos="9187"/>
        </w:tabs>
        <w:rPr>
          <w:rFonts w:eastAsia="Times New Roman" w:cs="Times New Roman"/>
          <w:szCs w:val="20"/>
        </w:rPr>
      </w:pPr>
      <w:r w:rsidRPr="00FD6F56">
        <w:rPr>
          <w:rFonts w:eastAsia="Times New Roman" w:cs="Times New Roman"/>
          <w:szCs w:val="20"/>
          <w:u w:val="single"/>
        </w:rPr>
        <w:tab/>
        <w:t>Date</w:t>
      </w:r>
      <w:r w:rsidRPr="00FD6F56">
        <w:rPr>
          <w:rFonts w:eastAsia="Times New Roman" w:cs="Times New Roman"/>
          <w:szCs w:val="20"/>
          <w:u w:val="single"/>
        </w:rPr>
        <w:tab/>
        <w:t>Body</w:t>
      </w:r>
      <w:r w:rsidRPr="00FD6F56">
        <w:rPr>
          <w:rFonts w:eastAsia="Times New Roman" w:cs="Times New Roman"/>
          <w:szCs w:val="20"/>
          <w:u w:val="single"/>
        </w:rPr>
        <w:tab/>
        <w:t>Action Description with journal page number</w:t>
      </w:r>
      <w:r w:rsidRPr="00FD6F56">
        <w:rPr>
          <w:rFonts w:eastAsia="Times New Roman" w:cs="Times New Roman"/>
          <w:szCs w:val="20"/>
          <w:u w:val="single"/>
        </w:rPr>
        <w:tab/>
      </w:r>
    </w:p>
    <w:p w:rsidR="009522F4" w:rsidRDefault="009522F4" w:rsidP="009522F4">
      <w:pPr>
        <w:widowControl w:val="0"/>
        <w:tabs>
          <w:tab w:val="right" w:pos="1008"/>
          <w:tab w:val="left" w:pos="1152"/>
          <w:tab w:val="left" w:pos="1872"/>
          <w:tab w:val="left" w:pos="9187"/>
        </w:tabs>
        <w:ind w:left="2088" w:hanging="2088"/>
        <w:rPr>
          <w:rFonts w:cs="Times New Roman"/>
        </w:rPr>
      </w:pPr>
      <w:r>
        <w:rPr>
          <w:rFonts w:cs="Times New Roman"/>
        </w:rPr>
        <w:tab/>
        <w:t>3/3/2022</w:t>
      </w:r>
      <w:r>
        <w:rPr>
          <w:rFonts w:cs="Times New Roman"/>
        </w:rPr>
        <w:tab/>
        <w:t>House</w:t>
      </w:r>
      <w:r>
        <w:rPr>
          <w:rFonts w:cs="Times New Roman"/>
        </w:rPr>
        <w:tab/>
        <w:t>Introduced and read first time (</w:t>
      </w:r>
      <w:hyperlink r:id="rId7" w:history="1">
        <w:r w:rsidRPr="009357AC">
          <w:rPr>
            <w:rStyle w:val="Hyperlink"/>
            <w:rFonts w:cs="Times New Roman"/>
          </w:rPr>
          <w:t>House Journal</w:t>
        </w:r>
        <w:r w:rsidRPr="009357AC">
          <w:rPr>
            <w:rStyle w:val="Hyperlink"/>
            <w:rFonts w:cs="Times New Roman"/>
          </w:rPr>
          <w:noBreakHyphen/>
          <w:t>page 23</w:t>
        </w:r>
      </w:hyperlink>
      <w:r>
        <w:rPr>
          <w:rFonts w:cs="Times New Roman"/>
        </w:rPr>
        <w:t>)</w:t>
      </w:r>
    </w:p>
    <w:p w:rsidR="009522F4" w:rsidRDefault="009522F4" w:rsidP="009522F4">
      <w:pPr>
        <w:widowControl w:val="0"/>
        <w:tabs>
          <w:tab w:val="right" w:pos="1008"/>
          <w:tab w:val="left" w:pos="1152"/>
          <w:tab w:val="left" w:pos="1872"/>
          <w:tab w:val="left" w:pos="9187"/>
        </w:tabs>
        <w:ind w:left="2088" w:hanging="2088"/>
        <w:rPr>
          <w:rFonts w:cs="Times New Roman"/>
        </w:rPr>
      </w:pPr>
      <w:r>
        <w:rPr>
          <w:rFonts w:cs="Times New Roman"/>
        </w:rPr>
        <w:tab/>
        <w:t>3/3/2022</w:t>
      </w:r>
      <w:r>
        <w:rPr>
          <w:rFonts w:cs="Times New Roman"/>
        </w:rPr>
        <w:tab/>
        <w:t>House</w:t>
      </w:r>
      <w:r>
        <w:rPr>
          <w:rFonts w:cs="Times New Roman"/>
        </w:rPr>
        <w:tab/>
        <w:t xml:space="preserve">Referred to Committee on </w:t>
      </w:r>
      <w:r w:rsidRPr="009357AC">
        <w:rPr>
          <w:rFonts w:cs="Times New Roman"/>
          <w:b/>
        </w:rPr>
        <w:t>Ways and Means</w:t>
      </w:r>
      <w:r>
        <w:rPr>
          <w:rFonts w:cs="Times New Roman"/>
        </w:rPr>
        <w:t xml:space="preserve"> (</w:t>
      </w:r>
      <w:hyperlink r:id="rId8" w:history="1">
        <w:r w:rsidRPr="009357AC">
          <w:rPr>
            <w:rStyle w:val="Hyperlink"/>
            <w:rFonts w:cs="Times New Roman"/>
          </w:rPr>
          <w:t>House Journal</w:t>
        </w:r>
        <w:r w:rsidRPr="009357AC">
          <w:rPr>
            <w:rStyle w:val="Hyperlink"/>
            <w:rFonts w:cs="Times New Roman"/>
          </w:rPr>
          <w:noBreakHyphen/>
          <w:t>page 23</w:t>
        </w:r>
      </w:hyperlink>
      <w:bookmarkStart w:id="0" w:name="_GoBack"/>
      <w:bookmarkEnd w:id="0"/>
      <w:r>
        <w:rPr>
          <w:rFonts w:cs="Times New Roman"/>
        </w:rPr>
        <w:t>)</w:t>
      </w:r>
    </w:p>
    <w:p w:rsidR="009522F4" w:rsidRDefault="009522F4" w:rsidP="009522F4">
      <w:pPr>
        <w:widowControl w:val="0"/>
        <w:tabs>
          <w:tab w:val="right" w:pos="1008"/>
          <w:tab w:val="left" w:pos="1152"/>
          <w:tab w:val="left" w:pos="1872"/>
          <w:tab w:val="left" w:pos="9187"/>
        </w:tabs>
        <w:ind w:left="2088" w:hanging="2088"/>
        <w:rPr>
          <w:rFonts w:cs="Times New Roman"/>
        </w:rPr>
      </w:pPr>
      <w:r>
        <w:rPr>
          <w:rFonts w:cs="Times New Roman"/>
        </w:rPr>
        <w:tab/>
        <w:t>3/31/2022</w:t>
      </w:r>
      <w:r>
        <w:rPr>
          <w:rFonts w:cs="Times New Roman"/>
        </w:rPr>
        <w:tab/>
        <w:t>House</w:t>
      </w:r>
      <w:r>
        <w:rPr>
          <w:rFonts w:cs="Times New Roman"/>
        </w:rPr>
        <w:tab/>
        <w:t xml:space="preserve">Committee report: Favorable with amendment </w:t>
      </w:r>
      <w:r w:rsidRPr="009357AC">
        <w:rPr>
          <w:rFonts w:cs="Times New Roman"/>
          <w:b/>
        </w:rPr>
        <w:t>Ways and Means</w:t>
      </w:r>
      <w:r>
        <w:rPr>
          <w:rFonts w:cs="Times New Roman"/>
        </w:rPr>
        <w:t xml:space="preserve"> (</w:t>
      </w:r>
      <w:hyperlink r:id="rId9" w:history="1">
        <w:r w:rsidRPr="009357AC">
          <w:rPr>
            <w:rStyle w:val="Hyperlink"/>
            <w:rFonts w:cs="Times New Roman"/>
          </w:rPr>
          <w:t>House Journal</w:t>
        </w:r>
        <w:r w:rsidRPr="009357AC">
          <w:rPr>
            <w:rStyle w:val="Hyperlink"/>
            <w:rFonts w:cs="Times New Roman"/>
          </w:rPr>
          <w:noBreakHyphen/>
          <w:t>page 31</w:t>
        </w:r>
      </w:hyperlink>
      <w:r>
        <w:rPr>
          <w:rFonts w:cs="Times New Roman"/>
        </w:rPr>
        <w:t>)</w:t>
      </w:r>
    </w:p>
    <w:p w:rsidR="009522F4" w:rsidRDefault="009522F4" w:rsidP="009522F4">
      <w:pPr>
        <w:widowControl w:val="0"/>
        <w:tabs>
          <w:tab w:val="right" w:pos="1008"/>
          <w:tab w:val="left" w:pos="1152"/>
          <w:tab w:val="left" w:pos="1872"/>
          <w:tab w:val="left" w:pos="9187"/>
        </w:tabs>
        <w:ind w:left="2088" w:hanging="2088"/>
        <w:rPr>
          <w:rFonts w:cs="Times New Roman"/>
        </w:rPr>
      </w:pPr>
      <w:r>
        <w:rPr>
          <w:rFonts w:cs="Times New Roman"/>
        </w:rPr>
        <w:tab/>
        <w:t>4/5/2022</w:t>
      </w:r>
      <w:r>
        <w:rPr>
          <w:rFonts w:cs="Times New Roman"/>
        </w:rPr>
        <w:tab/>
        <w:t>House</w:t>
      </w:r>
      <w:r>
        <w:rPr>
          <w:rFonts w:cs="Times New Roman"/>
        </w:rPr>
        <w:tab/>
        <w:t>Member(s) request name added as sponsor: West</w:t>
      </w:r>
    </w:p>
    <w:p w:rsidR="009522F4" w:rsidRDefault="009522F4" w:rsidP="009522F4">
      <w:pPr>
        <w:widowControl w:val="0"/>
        <w:tabs>
          <w:tab w:val="right" w:pos="1008"/>
          <w:tab w:val="left" w:pos="1152"/>
          <w:tab w:val="left" w:pos="1872"/>
          <w:tab w:val="left" w:pos="9187"/>
        </w:tabs>
        <w:ind w:left="2088" w:hanging="2088"/>
        <w:rPr>
          <w:rFonts w:cs="Times New Roman"/>
        </w:rPr>
      </w:pPr>
      <w:r>
        <w:rPr>
          <w:rFonts w:cs="Times New Roman"/>
        </w:rPr>
        <w:tab/>
        <w:t>4/5/2022</w:t>
      </w:r>
      <w:r>
        <w:rPr>
          <w:rFonts w:cs="Times New Roman"/>
        </w:rPr>
        <w:tab/>
      </w:r>
      <w:r>
        <w:rPr>
          <w:rFonts w:cs="Times New Roman"/>
        </w:rPr>
        <w:tab/>
        <w:t>Scrivener's error corrected</w:t>
      </w:r>
    </w:p>
    <w:p w:rsidR="009522F4" w:rsidRDefault="009522F4" w:rsidP="009522F4">
      <w:pPr>
        <w:widowControl w:val="0"/>
        <w:tabs>
          <w:tab w:val="right" w:pos="1008"/>
          <w:tab w:val="left" w:pos="1152"/>
          <w:tab w:val="left" w:pos="1872"/>
          <w:tab w:val="left" w:pos="9187"/>
        </w:tabs>
        <w:ind w:left="2088" w:hanging="2088"/>
        <w:rPr>
          <w:rFonts w:cs="Times New Roman"/>
        </w:rPr>
      </w:pPr>
      <w:r>
        <w:rPr>
          <w:rFonts w:cs="Times New Roman"/>
        </w:rPr>
        <w:tab/>
        <w:t>4/6/2022</w:t>
      </w:r>
      <w:r>
        <w:rPr>
          <w:rFonts w:cs="Times New Roman"/>
        </w:rPr>
        <w:tab/>
        <w:t>House</w:t>
      </w:r>
      <w:r>
        <w:rPr>
          <w:rFonts w:cs="Times New Roman"/>
        </w:rPr>
        <w:tab/>
        <w:t>Amended (</w:t>
      </w:r>
      <w:hyperlink r:id="rId10" w:history="1">
        <w:r w:rsidRPr="009357AC">
          <w:rPr>
            <w:rStyle w:val="Hyperlink"/>
            <w:rFonts w:cs="Times New Roman"/>
          </w:rPr>
          <w:t>House Journal</w:t>
        </w:r>
        <w:r w:rsidRPr="009357AC">
          <w:rPr>
            <w:rStyle w:val="Hyperlink"/>
            <w:rFonts w:cs="Times New Roman"/>
          </w:rPr>
          <w:noBreakHyphen/>
          <w:t>page 77</w:t>
        </w:r>
      </w:hyperlink>
      <w:r>
        <w:rPr>
          <w:rFonts w:cs="Times New Roman"/>
        </w:rPr>
        <w:t>)</w:t>
      </w:r>
    </w:p>
    <w:p w:rsidR="009522F4" w:rsidRDefault="009522F4" w:rsidP="009522F4">
      <w:pPr>
        <w:widowControl w:val="0"/>
        <w:tabs>
          <w:tab w:val="right" w:pos="1008"/>
          <w:tab w:val="left" w:pos="1152"/>
          <w:tab w:val="left" w:pos="1872"/>
          <w:tab w:val="left" w:pos="9187"/>
        </w:tabs>
        <w:ind w:left="2088" w:hanging="2088"/>
        <w:rPr>
          <w:rFonts w:cs="Times New Roman"/>
        </w:rPr>
      </w:pPr>
      <w:r>
        <w:rPr>
          <w:rFonts w:cs="Times New Roman"/>
        </w:rPr>
        <w:tab/>
        <w:t>4/6/2022</w:t>
      </w:r>
      <w:r>
        <w:rPr>
          <w:rFonts w:cs="Times New Roman"/>
        </w:rPr>
        <w:tab/>
        <w:t>House</w:t>
      </w:r>
      <w:r>
        <w:rPr>
          <w:rFonts w:cs="Times New Roman"/>
        </w:rPr>
        <w:tab/>
        <w:t>Read second time (</w:t>
      </w:r>
      <w:hyperlink r:id="rId11" w:history="1">
        <w:r w:rsidRPr="009357AC">
          <w:rPr>
            <w:rStyle w:val="Hyperlink"/>
            <w:rFonts w:cs="Times New Roman"/>
          </w:rPr>
          <w:t>House Journal</w:t>
        </w:r>
        <w:r w:rsidRPr="009357AC">
          <w:rPr>
            <w:rStyle w:val="Hyperlink"/>
            <w:rFonts w:cs="Times New Roman"/>
          </w:rPr>
          <w:noBreakHyphen/>
          <w:t>page 77</w:t>
        </w:r>
      </w:hyperlink>
      <w:r>
        <w:rPr>
          <w:rFonts w:cs="Times New Roman"/>
        </w:rPr>
        <w:t>)</w:t>
      </w:r>
    </w:p>
    <w:p w:rsidR="009522F4" w:rsidRDefault="009522F4" w:rsidP="009522F4">
      <w:pPr>
        <w:widowControl w:val="0"/>
        <w:tabs>
          <w:tab w:val="right" w:pos="1008"/>
          <w:tab w:val="left" w:pos="1152"/>
          <w:tab w:val="left" w:pos="1872"/>
          <w:tab w:val="left" w:pos="9187"/>
        </w:tabs>
        <w:ind w:left="2088" w:hanging="2088"/>
        <w:rPr>
          <w:rFonts w:cs="Times New Roman"/>
        </w:rPr>
      </w:pPr>
      <w:r>
        <w:rPr>
          <w:rFonts w:cs="Times New Roman"/>
        </w:rPr>
        <w:tab/>
        <w:t>4/6/2022</w:t>
      </w:r>
      <w:r>
        <w:rPr>
          <w:rFonts w:cs="Times New Roman"/>
        </w:rPr>
        <w:tab/>
        <w:t>House</w:t>
      </w:r>
      <w:r>
        <w:rPr>
          <w:rFonts w:cs="Times New Roman"/>
        </w:rPr>
        <w:tab/>
        <w:t>Roll call Yeas</w:t>
      </w:r>
      <w:r>
        <w:rPr>
          <w:rFonts w:cs="Times New Roman"/>
        </w:rPr>
        <w:noBreakHyphen/>
        <w:t>99  Nays</w:t>
      </w:r>
      <w:r>
        <w:rPr>
          <w:rFonts w:cs="Times New Roman"/>
        </w:rPr>
        <w:noBreakHyphen/>
        <w:t>5 (</w:t>
      </w:r>
      <w:hyperlink r:id="rId12" w:history="1">
        <w:r w:rsidRPr="009357AC">
          <w:rPr>
            <w:rStyle w:val="Hyperlink"/>
            <w:rFonts w:cs="Times New Roman"/>
          </w:rPr>
          <w:t>House Journal</w:t>
        </w:r>
        <w:r w:rsidRPr="009357AC">
          <w:rPr>
            <w:rStyle w:val="Hyperlink"/>
            <w:rFonts w:cs="Times New Roman"/>
          </w:rPr>
          <w:noBreakHyphen/>
          <w:t>page 85</w:t>
        </w:r>
      </w:hyperlink>
      <w:r>
        <w:rPr>
          <w:rFonts w:cs="Times New Roman"/>
        </w:rPr>
        <w:t>)</w:t>
      </w:r>
    </w:p>
    <w:p w:rsidR="009522F4" w:rsidRDefault="009522F4" w:rsidP="009522F4">
      <w:pPr>
        <w:widowControl w:val="0"/>
        <w:tabs>
          <w:tab w:val="right" w:pos="1008"/>
          <w:tab w:val="left" w:pos="1152"/>
          <w:tab w:val="left" w:pos="1872"/>
          <w:tab w:val="left" w:pos="9187"/>
        </w:tabs>
        <w:ind w:left="2088" w:hanging="2088"/>
        <w:rPr>
          <w:rFonts w:cs="Times New Roman"/>
        </w:rPr>
      </w:pPr>
      <w:r>
        <w:rPr>
          <w:rFonts w:cs="Times New Roman"/>
        </w:rPr>
        <w:tab/>
        <w:t>4/7/2022</w:t>
      </w:r>
      <w:r>
        <w:rPr>
          <w:rFonts w:cs="Times New Roman"/>
        </w:rPr>
        <w:tab/>
        <w:t>House</w:t>
      </w:r>
      <w:r>
        <w:rPr>
          <w:rFonts w:cs="Times New Roman"/>
        </w:rPr>
        <w:tab/>
        <w:t>Read third time and sent to Senate</w:t>
      </w:r>
    </w:p>
    <w:p w:rsidR="009522F4" w:rsidRDefault="009522F4" w:rsidP="009522F4">
      <w:pPr>
        <w:widowControl w:val="0"/>
        <w:tabs>
          <w:tab w:val="right" w:pos="1008"/>
          <w:tab w:val="left" w:pos="1152"/>
          <w:tab w:val="left" w:pos="1872"/>
          <w:tab w:val="left" w:pos="9187"/>
        </w:tabs>
        <w:ind w:left="2088" w:hanging="2088"/>
        <w:rPr>
          <w:rFonts w:cs="Times New Roman"/>
        </w:rPr>
      </w:pPr>
      <w:r>
        <w:rPr>
          <w:rFonts w:cs="Times New Roman"/>
        </w:rPr>
        <w:tab/>
        <w:t>4/7/2022</w:t>
      </w:r>
      <w:r>
        <w:rPr>
          <w:rFonts w:cs="Times New Roman"/>
        </w:rPr>
        <w:tab/>
        <w:t>Senate</w:t>
      </w:r>
      <w:r>
        <w:rPr>
          <w:rFonts w:cs="Times New Roman"/>
        </w:rPr>
        <w:tab/>
        <w:t>Introduced and read first time (</w:t>
      </w:r>
      <w:hyperlink r:id="rId13" w:history="1">
        <w:r w:rsidRPr="009357AC">
          <w:rPr>
            <w:rStyle w:val="Hyperlink"/>
            <w:rFonts w:cs="Times New Roman"/>
          </w:rPr>
          <w:t>Senate Journal</w:t>
        </w:r>
        <w:r w:rsidRPr="009357AC">
          <w:rPr>
            <w:rStyle w:val="Hyperlink"/>
            <w:rFonts w:cs="Times New Roman"/>
          </w:rPr>
          <w:noBreakHyphen/>
          <w:t>page 11</w:t>
        </w:r>
      </w:hyperlink>
      <w:r>
        <w:rPr>
          <w:rFonts w:cs="Times New Roman"/>
        </w:rPr>
        <w:t>)</w:t>
      </w:r>
    </w:p>
    <w:p w:rsidR="009522F4" w:rsidRDefault="009522F4" w:rsidP="009522F4">
      <w:pPr>
        <w:widowControl w:val="0"/>
        <w:tabs>
          <w:tab w:val="right" w:pos="1008"/>
          <w:tab w:val="left" w:pos="1152"/>
          <w:tab w:val="left" w:pos="1872"/>
          <w:tab w:val="left" w:pos="9187"/>
        </w:tabs>
        <w:ind w:left="2088" w:hanging="2088"/>
        <w:rPr>
          <w:rFonts w:cs="Times New Roman"/>
        </w:rPr>
      </w:pPr>
      <w:r>
        <w:rPr>
          <w:rFonts w:cs="Times New Roman"/>
        </w:rPr>
        <w:tab/>
        <w:t>4/7/2022</w:t>
      </w:r>
      <w:r>
        <w:rPr>
          <w:rFonts w:cs="Times New Roman"/>
        </w:rPr>
        <w:tab/>
        <w:t>Senate</w:t>
      </w:r>
      <w:r>
        <w:rPr>
          <w:rFonts w:cs="Times New Roman"/>
        </w:rPr>
        <w:tab/>
        <w:t xml:space="preserve">Referred to Committee on </w:t>
      </w:r>
      <w:r w:rsidRPr="009357AC">
        <w:rPr>
          <w:rFonts w:cs="Times New Roman"/>
          <w:b/>
        </w:rPr>
        <w:t>Finance</w:t>
      </w:r>
      <w:r>
        <w:rPr>
          <w:rFonts w:cs="Times New Roman"/>
        </w:rPr>
        <w:t xml:space="preserve"> (</w:t>
      </w:r>
      <w:hyperlink r:id="rId14" w:history="1">
        <w:r w:rsidRPr="009357AC">
          <w:rPr>
            <w:rStyle w:val="Hyperlink"/>
            <w:rFonts w:cs="Times New Roman"/>
          </w:rPr>
          <w:t>Senate Journal</w:t>
        </w:r>
        <w:r w:rsidRPr="009357AC">
          <w:rPr>
            <w:rStyle w:val="Hyperlink"/>
            <w:rFonts w:cs="Times New Roman"/>
          </w:rPr>
          <w:noBreakHyphen/>
          <w:t>page 11</w:t>
        </w:r>
      </w:hyperlink>
      <w:r>
        <w:rPr>
          <w:rFonts w:cs="Times New Roman"/>
        </w:rPr>
        <w:t>)</w:t>
      </w:r>
    </w:p>
    <w:p w:rsidR="009522F4" w:rsidRDefault="009522F4" w:rsidP="009522F4">
      <w:pPr>
        <w:widowControl w:val="0"/>
        <w:tabs>
          <w:tab w:val="right" w:pos="1008"/>
          <w:tab w:val="left" w:pos="1152"/>
          <w:tab w:val="left" w:pos="1872"/>
          <w:tab w:val="left" w:pos="9187"/>
        </w:tabs>
        <w:ind w:left="2088" w:hanging="2088"/>
        <w:rPr>
          <w:rFonts w:cs="Times New Roman"/>
        </w:rPr>
      </w:pPr>
      <w:r>
        <w:rPr>
          <w:rFonts w:cs="Times New Roman"/>
        </w:rPr>
        <w:tab/>
        <w:t>4/7/2022</w:t>
      </w:r>
      <w:r>
        <w:rPr>
          <w:rFonts w:cs="Times New Roman"/>
        </w:rPr>
        <w:tab/>
      </w:r>
      <w:r>
        <w:rPr>
          <w:rFonts w:cs="Times New Roman"/>
        </w:rPr>
        <w:tab/>
        <w:t>Scrivener's error corrected</w:t>
      </w:r>
    </w:p>
    <w:p w:rsidR="009522F4" w:rsidRDefault="009522F4" w:rsidP="009522F4">
      <w:pPr>
        <w:widowControl w:val="0"/>
        <w:tabs>
          <w:tab w:val="right" w:pos="1008"/>
          <w:tab w:val="left" w:pos="1152"/>
          <w:tab w:val="left" w:pos="1872"/>
          <w:tab w:val="left" w:pos="9187"/>
        </w:tabs>
        <w:ind w:left="2088" w:hanging="2088"/>
        <w:rPr>
          <w:rFonts w:cs="Times New Roman"/>
        </w:rPr>
      </w:pPr>
      <w:r>
        <w:rPr>
          <w:rFonts w:cs="Times New Roman"/>
        </w:rPr>
        <w:tab/>
        <w:t>4/12/2022</w:t>
      </w:r>
      <w:r>
        <w:rPr>
          <w:rFonts w:cs="Times New Roman"/>
        </w:rPr>
        <w:tab/>
        <w:t>Senate</w:t>
      </w:r>
      <w:r>
        <w:rPr>
          <w:rFonts w:cs="Times New Roman"/>
        </w:rPr>
        <w:tab/>
        <w:t xml:space="preserve">Recalled from Committee on </w:t>
      </w:r>
      <w:r w:rsidRPr="009357AC">
        <w:rPr>
          <w:rFonts w:cs="Times New Roman"/>
          <w:b/>
        </w:rPr>
        <w:t>Finance</w:t>
      </w:r>
      <w:r>
        <w:rPr>
          <w:rFonts w:cs="Times New Roman"/>
        </w:rPr>
        <w:t xml:space="preserve"> (</w:t>
      </w:r>
      <w:hyperlink r:id="rId15" w:history="1">
        <w:r w:rsidRPr="009357AC">
          <w:rPr>
            <w:rStyle w:val="Hyperlink"/>
            <w:rFonts w:cs="Times New Roman"/>
          </w:rPr>
          <w:t>Senate Journal</w:t>
        </w:r>
        <w:r w:rsidRPr="009357AC">
          <w:rPr>
            <w:rStyle w:val="Hyperlink"/>
            <w:rFonts w:cs="Times New Roman"/>
          </w:rPr>
          <w:noBreakHyphen/>
          <w:t>page 6</w:t>
        </w:r>
      </w:hyperlink>
      <w:r>
        <w:rPr>
          <w:rFonts w:cs="Times New Roman"/>
        </w:rPr>
        <w:t>)</w:t>
      </w:r>
    </w:p>
    <w:p w:rsidR="009522F4" w:rsidRDefault="009522F4" w:rsidP="009522F4">
      <w:pPr>
        <w:widowControl w:val="0"/>
        <w:tabs>
          <w:tab w:val="right" w:pos="1008"/>
          <w:tab w:val="left" w:pos="1152"/>
          <w:tab w:val="left" w:pos="1872"/>
          <w:tab w:val="left" w:pos="9187"/>
        </w:tabs>
        <w:ind w:left="2088" w:hanging="2088"/>
        <w:rPr>
          <w:rFonts w:cs="Times New Roman"/>
        </w:rPr>
      </w:pPr>
      <w:r>
        <w:rPr>
          <w:rFonts w:cs="Times New Roman"/>
        </w:rPr>
        <w:tab/>
        <w:t>4/13/2022</w:t>
      </w:r>
      <w:r>
        <w:rPr>
          <w:rFonts w:cs="Times New Roman"/>
        </w:rPr>
        <w:tab/>
      </w:r>
      <w:r>
        <w:rPr>
          <w:rFonts w:cs="Times New Roman"/>
        </w:rPr>
        <w:tab/>
        <w:t>Scrivener's error corrected</w:t>
      </w:r>
    </w:p>
    <w:p w:rsidR="009522F4" w:rsidRDefault="009522F4" w:rsidP="009522F4">
      <w:pPr>
        <w:widowControl w:val="0"/>
        <w:tabs>
          <w:tab w:val="right" w:pos="1008"/>
          <w:tab w:val="left" w:pos="1152"/>
          <w:tab w:val="left" w:pos="1872"/>
          <w:tab w:val="left" w:pos="9187"/>
        </w:tabs>
        <w:ind w:left="2088" w:hanging="2088"/>
        <w:rPr>
          <w:rFonts w:cs="Times New Roman"/>
        </w:rPr>
      </w:pPr>
      <w:r>
        <w:rPr>
          <w:rFonts w:cs="Times New Roman"/>
        </w:rPr>
        <w:tab/>
        <w:t>4/20/2022</w:t>
      </w:r>
      <w:r>
        <w:rPr>
          <w:rFonts w:cs="Times New Roman"/>
        </w:rPr>
        <w:tab/>
        <w:t>Senate</w:t>
      </w:r>
      <w:r>
        <w:rPr>
          <w:rFonts w:cs="Times New Roman"/>
        </w:rPr>
        <w:tab/>
        <w:t>Amended (</w:t>
      </w:r>
      <w:hyperlink r:id="rId16" w:history="1">
        <w:r w:rsidRPr="009357AC">
          <w:rPr>
            <w:rStyle w:val="Hyperlink"/>
            <w:rFonts w:cs="Times New Roman"/>
          </w:rPr>
          <w:t>Senate Journal</w:t>
        </w:r>
        <w:r w:rsidRPr="009357AC">
          <w:rPr>
            <w:rStyle w:val="Hyperlink"/>
            <w:rFonts w:cs="Times New Roman"/>
          </w:rPr>
          <w:noBreakHyphen/>
          <w:t>page 32</w:t>
        </w:r>
      </w:hyperlink>
      <w:r>
        <w:rPr>
          <w:rFonts w:cs="Times New Roman"/>
        </w:rPr>
        <w:t>)</w:t>
      </w:r>
    </w:p>
    <w:p w:rsidR="009522F4" w:rsidRDefault="009522F4" w:rsidP="009522F4">
      <w:pPr>
        <w:widowControl w:val="0"/>
        <w:tabs>
          <w:tab w:val="right" w:pos="1008"/>
          <w:tab w:val="left" w:pos="1152"/>
          <w:tab w:val="left" w:pos="1872"/>
          <w:tab w:val="left" w:pos="9187"/>
        </w:tabs>
        <w:ind w:left="2088" w:hanging="2088"/>
        <w:rPr>
          <w:rFonts w:cs="Times New Roman"/>
        </w:rPr>
      </w:pPr>
      <w:r>
        <w:rPr>
          <w:rFonts w:cs="Times New Roman"/>
        </w:rPr>
        <w:tab/>
        <w:t>4/20/2022</w:t>
      </w:r>
      <w:r>
        <w:rPr>
          <w:rFonts w:cs="Times New Roman"/>
        </w:rPr>
        <w:tab/>
        <w:t>Senate</w:t>
      </w:r>
      <w:r>
        <w:rPr>
          <w:rFonts w:cs="Times New Roman"/>
        </w:rPr>
        <w:tab/>
        <w:t>Read second time (</w:t>
      </w:r>
      <w:hyperlink r:id="rId17" w:history="1">
        <w:r w:rsidRPr="009357AC">
          <w:rPr>
            <w:rStyle w:val="Hyperlink"/>
            <w:rFonts w:cs="Times New Roman"/>
          </w:rPr>
          <w:t>Senate Journal</w:t>
        </w:r>
        <w:r w:rsidRPr="009357AC">
          <w:rPr>
            <w:rStyle w:val="Hyperlink"/>
            <w:rFonts w:cs="Times New Roman"/>
          </w:rPr>
          <w:noBreakHyphen/>
          <w:t>page 32</w:t>
        </w:r>
      </w:hyperlink>
      <w:r>
        <w:rPr>
          <w:rFonts w:cs="Times New Roman"/>
        </w:rPr>
        <w:t>)</w:t>
      </w:r>
    </w:p>
    <w:p w:rsidR="009522F4" w:rsidRDefault="009522F4" w:rsidP="009522F4">
      <w:pPr>
        <w:widowControl w:val="0"/>
        <w:tabs>
          <w:tab w:val="right" w:pos="1008"/>
          <w:tab w:val="left" w:pos="1152"/>
          <w:tab w:val="left" w:pos="1872"/>
          <w:tab w:val="left" w:pos="9187"/>
        </w:tabs>
        <w:ind w:left="2088" w:hanging="2088"/>
        <w:rPr>
          <w:rFonts w:cs="Times New Roman"/>
        </w:rPr>
      </w:pPr>
      <w:r>
        <w:rPr>
          <w:rFonts w:cs="Times New Roman"/>
        </w:rPr>
        <w:tab/>
        <w:t>4/20/2022</w:t>
      </w:r>
      <w:r>
        <w:rPr>
          <w:rFonts w:cs="Times New Roman"/>
        </w:rPr>
        <w:tab/>
        <w:t>Senate</w:t>
      </w:r>
      <w:r>
        <w:rPr>
          <w:rFonts w:cs="Times New Roman"/>
        </w:rPr>
        <w:tab/>
        <w:t>Roll call Ayes</w:t>
      </w:r>
      <w:r>
        <w:rPr>
          <w:rFonts w:cs="Times New Roman"/>
        </w:rPr>
        <w:noBreakHyphen/>
        <w:t>44  Nays</w:t>
      </w:r>
      <w:r>
        <w:rPr>
          <w:rFonts w:cs="Times New Roman"/>
        </w:rPr>
        <w:noBreakHyphen/>
        <w:t>0 (</w:t>
      </w:r>
      <w:hyperlink r:id="rId18" w:history="1">
        <w:r w:rsidRPr="009357AC">
          <w:rPr>
            <w:rStyle w:val="Hyperlink"/>
            <w:rFonts w:cs="Times New Roman"/>
          </w:rPr>
          <w:t>Senate Journal</w:t>
        </w:r>
        <w:r w:rsidRPr="009357AC">
          <w:rPr>
            <w:rStyle w:val="Hyperlink"/>
            <w:rFonts w:cs="Times New Roman"/>
          </w:rPr>
          <w:noBreakHyphen/>
          <w:t>page 32</w:t>
        </w:r>
      </w:hyperlink>
      <w:r>
        <w:rPr>
          <w:rFonts w:cs="Times New Roman"/>
        </w:rPr>
        <w:t>)</w:t>
      </w:r>
    </w:p>
    <w:p w:rsidR="009522F4" w:rsidRDefault="009522F4" w:rsidP="009522F4">
      <w:pPr>
        <w:widowControl w:val="0"/>
        <w:tabs>
          <w:tab w:val="right" w:pos="1008"/>
          <w:tab w:val="left" w:pos="1152"/>
          <w:tab w:val="left" w:pos="1872"/>
          <w:tab w:val="left" w:pos="9187"/>
        </w:tabs>
        <w:ind w:left="2088" w:hanging="2088"/>
        <w:rPr>
          <w:rFonts w:cs="Times New Roman"/>
        </w:rPr>
      </w:pPr>
      <w:r>
        <w:rPr>
          <w:rFonts w:cs="Times New Roman"/>
        </w:rPr>
        <w:tab/>
        <w:t>4/21/2022</w:t>
      </w:r>
      <w:r>
        <w:rPr>
          <w:rFonts w:cs="Times New Roman"/>
        </w:rPr>
        <w:tab/>
        <w:t>Senate</w:t>
      </w:r>
      <w:r>
        <w:rPr>
          <w:rFonts w:cs="Times New Roman"/>
        </w:rPr>
        <w:tab/>
        <w:t>Read third time and returned to House with amendments (</w:t>
      </w:r>
      <w:hyperlink r:id="rId19" w:history="1">
        <w:r w:rsidRPr="009357AC">
          <w:rPr>
            <w:rStyle w:val="Hyperlink"/>
            <w:rFonts w:cs="Times New Roman"/>
          </w:rPr>
          <w:t>Senate Journal</w:t>
        </w:r>
        <w:r w:rsidRPr="009357AC">
          <w:rPr>
            <w:rStyle w:val="Hyperlink"/>
            <w:rFonts w:cs="Times New Roman"/>
          </w:rPr>
          <w:noBreakHyphen/>
          <w:t>page 8</w:t>
        </w:r>
      </w:hyperlink>
      <w:r>
        <w:rPr>
          <w:rFonts w:cs="Times New Roman"/>
        </w:rPr>
        <w:t>)</w:t>
      </w:r>
    </w:p>
    <w:p w:rsidR="009522F4" w:rsidRDefault="009522F4" w:rsidP="009522F4">
      <w:pPr>
        <w:widowControl w:val="0"/>
        <w:tabs>
          <w:tab w:val="right" w:pos="1008"/>
          <w:tab w:val="left" w:pos="1152"/>
          <w:tab w:val="left" w:pos="1872"/>
          <w:tab w:val="left" w:pos="9187"/>
        </w:tabs>
        <w:ind w:left="2088" w:hanging="2088"/>
        <w:rPr>
          <w:rFonts w:cs="Times New Roman"/>
        </w:rPr>
      </w:pPr>
      <w:r>
        <w:rPr>
          <w:rFonts w:cs="Times New Roman"/>
        </w:rPr>
        <w:tab/>
        <w:t>4/21/2022</w:t>
      </w:r>
      <w:r>
        <w:rPr>
          <w:rFonts w:cs="Times New Roman"/>
        </w:rPr>
        <w:tab/>
      </w:r>
      <w:r>
        <w:rPr>
          <w:rFonts w:cs="Times New Roman"/>
        </w:rPr>
        <w:tab/>
        <w:t>Scrivener's error corrected</w:t>
      </w:r>
    </w:p>
    <w:p w:rsidR="009522F4" w:rsidRDefault="009522F4" w:rsidP="009522F4">
      <w:pPr>
        <w:widowControl w:val="0"/>
        <w:tabs>
          <w:tab w:val="right" w:pos="1008"/>
          <w:tab w:val="left" w:pos="1152"/>
          <w:tab w:val="left" w:pos="1872"/>
          <w:tab w:val="left" w:pos="9187"/>
        </w:tabs>
        <w:ind w:left="2088" w:hanging="2088"/>
        <w:rPr>
          <w:rFonts w:cs="Times New Roman"/>
        </w:rPr>
      </w:pPr>
      <w:r>
        <w:rPr>
          <w:rFonts w:cs="Times New Roman"/>
        </w:rPr>
        <w:tab/>
        <w:t>4/25/2022</w:t>
      </w:r>
      <w:r>
        <w:rPr>
          <w:rFonts w:cs="Times New Roman"/>
        </w:rPr>
        <w:tab/>
      </w:r>
      <w:r>
        <w:rPr>
          <w:rFonts w:cs="Times New Roman"/>
        </w:rPr>
        <w:tab/>
        <w:t>Scrivener's error corrected</w:t>
      </w:r>
    </w:p>
    <w:p w:rsidR="009522F4" w:rsidRDefault="009522F4" w:rsidP="009522F4">
      <w:pPr>
        <w:widowControl w:val="0"/>
        <w:tabs>
          <w:tab w:val="right" w:pos="1008"/>
          <w:tab w:val="left" w:pos="1152"/>
          <w:tab w:val="left" w:pos="1872"/>
          <w:tab w:val="left" w:pos="9187"/>
        </w:tabs>
        <w:ind w:left="2088" w:hanging="2088"/>
        <w:rPr>
          <w:rFonts w:cs="Times New Roman"/>
        </w:rPr>
      </w:pPr>
      <w:r>
        <w:rPr>
          <w:rFonts w:cs="Times New Roman"/>
        </w:rPr>
        <w:tab/>
        <w:t>4/27/2022</w:t>
      </w:r>
      <w:r>
        <w:rPr>
          <w:rFonts w:cs="Times New Roman"/>
        </w:rPr>
        <w:tab/>
        <w:t>House</w:t>
      </w:r>
      <w:r>
        <w:rPr>
          <w:rFonts w:cs="Times New Roman"/>
        </w:rPr>
        <w:tab/>
        <w:t>Debate adjourned (</w:t>
      </w:r>
      <w:hyperlink r:id="rId20" w:history="1">
        <w:r w:rsidRPr="009357AC">
          <w:rPr>
            <w:rStyle w:val="Hyperlink"/>
            <w:rFonts w:cs="Times New Roman"/>
          </w:rPr>
          <w:t>House Journal</w:t>
        </w:r>
        <w:r w:rsidRPr="009357AC">
          <w:rPr>
            <w:rStyle w:val="Hyperlink"/>
            <w:rFonts w:cs="Times New Roman"/>
          </w:rPr>
          <w:noBreakHyphen/>
          <w:t>page 33</w:t>
        </w:r>
      </w:hyperlink>
      <w:r>
        <w:rPr>
          <w:rFonts w:cs="Times New Roman"/>
        </w:rPr>
        <w:t>)</w:t>
      </w:r>
    </w:p>
    <w:p w:rsidR="009522F4" w:rsidRDefault="009522F4" w:rsidP="009522F4">
      <w:pPr>
        <w:widowControl w:val="0"/>
        <w:tabs>
          <w:tab w:val="right" w:pos="1008"/>
          <w:tab w:val="left" w:pos="1152"/>
          <w:tab w:val="left" w:pos="1872"/>
          <w:tab w:val="left" w:pos="9187"/>
        </w:tabs>
        <w:ind w:left="2088" w:hanging="2088"/>
        <w:rPr>
          <w:rFonts w:cs="Times New Roman"/>
        </w:rPr>
      </w:pPr>
      <w:r>
        <w:rPr>
          <w:rFonts w:cs="Times New Roman"/>
        </w:rPr>
        <w:tab/>
        <w:t>5/4/2022</w:t>
      </w:r>
      <w:r>
        <w:rPr>
          <w:rFonts w:cs="Times New Roman"/>
        </w:rPr>
        <w:tab/>
        <w:t>House</w:t>
      </w:r>
      <w:r>
        <w:rPr>
          <w:rFonts w:cs="Times New Roman"/>
        </w:rPr>
        <w:tab/>
        <w:t>Senate amendment amended (</w:t>
      </w:r>
      <w:hyperlink r:id="rId21" w:history="1">
        <w:r w:rsidRPr="009357AC">
          <w:rPr>
            <w:rStyle w:val="Hyperlink"/>
            <w:rFonts w:cs="Times New Roman"/>
          </w:rPr>
          <w:t>House Journal</w:t>
        </w:r>
        <w:r w:rsidRPr="009357AC">
          <w:rPr>
            <w:rStyle w:val="Hyperlink"/>
            <w:rFonts w:cs="Times New Roman"/>
          </w:rPr>
          <w:noBreakHyphen/>
          <w:t>page 52</w:t>
        </w:r>
      </w:hyperlink>
      <w:r>
        <w:rPr>
          <w:rFonts w:cs="Times New Roman"/>
        </w:rPr>
        <w:t>)</w:t>
      </w:r>
    </w:p>
    <w:p w:rsidR="009522F4" w:rsidRDefault="009522F4" w:rsidP="009522F4">
      <w:pPr>
        <w:widowControl w:val="0"/>
        <w:tabs>
          <w:tab w:val="right" w:pos="1008"/>
          <w:tab w:val="left" w:pos="1152"/>
          <w:tab w:val="left" w:pos="1872"/>
          <w:tab w:val="left" w:pos="9187"/>
        </w:tabs>
        <w:ind w:left="2088" w:hanging="2088"/>
        <w:rPr>
          <w:rFonts w:cs="Times New Roman"/>
        </w:rPr>
      </w:pPr>
      <w:r>
        <w:rPr>
          <w:rFonts w:cs="Times New Roman"/>
        </w:rPr>
        <w:tab/>
        <w:t>5/4/2022</w:t>
      </w:r>
      <w:r>
        <w:rPr>
          <w:rFonts w:cs="Times New Roman"/>
        </w:rPr>
        <w:tab/>
        <w:t>House</w:t>
      </w:r>
      <w:r>
        <w:rPr>
          <w:rFonts w:cs="Times New Roman"/>
        </w:rPr>
        <w:tab/>
        <w:t>Roll call Yeas</w:t>
      </w:r>
      <w:r>
        <w:rPr>
          <w:rFonts w:cs="Times New Roman"/>
        </w:rPr>
        <w:noBreakHyphen/>
        <w:t>106  Nays</w:t>
      </w:r>
      <w:r>
        <w:rPr>
          <w:rFonts w:cs="Times New Roman"/>
        </w:rPr>
        <w:noBreakHyphen/>
        <w:t>3 (</w:t>
      </w:r>
      <w:hyperlink r:id="rId22" w:history="1">
        <w:r w:rsidRPr="009357AC">
          <w:rPr>
            <w:rStyle w:val="Hyperlink"/>
            <w:rFonts w:cs="Times New Roman"/>
          </w:rPr>
          <w:t>House Journal</w:t>
        </w:r>
        <w:r w:rsidRPr="009357AC">
          <w:rPr>
            <w:rStyle w:val="Hyperlink"/>
            <w:rFonts w:cs="Times New Roman"/>
          </w:rPr>
          <w:noBreakHyphen/>
          <w:t>page 53</w:t>
        </w:r>
      </w:hyperlink>
      <w:r>
        <w:rPr>
          <w:rFonts w:cs="Times New Roman"/>
        </w:rPr>
        <w:t>)</w:t>
      </w:r>
    </w:p>
    <w:p w:rsidR="009522F4" w:rsidRDefault="009522F4" w:rsidP="009522F4">
      <w:pPr>
        <w:widowControl w:val="0"/>
        <w:tabs>
          <w:tab w:val="right" w:pos="1008"/>
          <w:tab w:val="left" w:pos="1152"/>
          <w:tab w:val="left" w:pos="1872"/>
          <w:tab w:val="left" w:pos="9187"/>
        </w:tabs>
        <w:ind w:left="2088" w:hanging="2088"/>
        <w:rPr>
          <w:rFonts w:cs="Times New Roman"/>
        </w:rPr>
      </w:pPr>
      <w:r>
        <w:rPr>
          <w:rFonts w:cs="Times New Roman"/>
        </w:rPr>
        <w:tab/>
        <w:t>5/4/2022</w:t>
      </w:r>
      <w:r>
        <w:rPr>
          <w:rFonts w:cs="Times New Roman"/>
        </w:rPr>
        <w:tab/>
        <w:t>House</w:t>
      </w:r>
      <w:r>
        <w:rPr>
          <w:rFonts w:cs="Times New Roman"/>
        </w:rPr>
        <w:tab/>
        <w:t>Returned to Senate with amendments (</w:t>
      </w:r>
      <w:hyperlink r:id="rId23" w:history="1">
        <w:r w:rsidRPr="009357AC">
          <w:rPr>
            <w:rStyle w:val="Hyperlink"/>
            <w:rFonts w:cs="Times New Roman"/>
          </w:rPr>
          <w:t>House Journal</w:t>
        </w:r>
        <w:r w:rsidRPr="009357AC">
          <w:rPr>
            <w:rStyle w:val="Hyperlink"/>
            <w:rFonts w:cs="Times New Roman"/>
          </w:rPr>
          <w:noBreakHyphen/>
          <w:t>page 54</w:t>
        </w:r>
      </w:hyperlink>
      <w:r>
        <w:rPr>
          <w:rFonts w:cs="Times New Roman"/>
        </w:rPr>
        <w:t>)</w:t>
      </w:r>
    </w:p>
    <w:p w:rsidR="009522F4" w:rsidRDefault="009522F4" w:rsidP="009522F4">
      <w:pPr>
        <w:widowControl w:val="0"/>
        <w:tabs>
          <w:tab w:val="right" w:pos="1008"/>
          <w:tab w:val="left" w:pos="1152"/>
          <w:tab w:val="left" w:pos="1872"/>
          <w:tab w:val="left" w:pos="9187"/>
        </w:tabs>
        <w:ind w:left="2088" w:hanging="2088"/>
        <w:rPr>
          <w:rFonts w:cs="Times New Roman"/>
        </w:rPr>
      </w:pPr>
      <w:r>
        <w:rPr>
          <w:rFonts w:cs="Times New Roman"/>
        </w:rPr>
        <w:tab/>
        <w:t>5/5/2022</w:t>
      </w:r>
      <w:r>
        <w:rPr>
          <w:rFonts w:cs="Times New Roman"/>
        </w:rPr>
        <w:tab/>
      </w:r>
      <w:r>
        <w:rPr>
          <w:rFonts w:cs="Times New Roman"/>
        </w:rPr>
        <w:tab/>
        <w:t>Scrivener's error corrected</w:t>
      </w:r>
    </w:p>
    <w:p w:rsidR="009522F4" w:rsidRDefault="009522F4" w:rsidP="009522F4">
      <w:pPr>
        <w:widowControl w:val="0"/>
        <w:tabs>
          <w:tab w:val="right" w:pos="1008"/>
          <w:tab w:val="left" w:pos="1152"/>
          <w:tab w:val="left" w:pos="1872"/>
          <w:tab w:val="left" w:pos="9187"/>
        </w:tabs>
        <w:ind w:left="2088" w:hanging="2088"/>
        <w:rPr>
          <w:rFonts w:cs="Times New Roman"/>
        </w:rPr>
      </w:pPr>
      <w:r>
        <w:rPr>
          <w:rFonts w:cs="Times New Roman"/>
        </w:rPr>
        <w:tab/>
        <w:t>5/10/2022</w:t>
      </w:r>
      <w:r>
        <w:rPr>
          <w:rFonts w:cs="Times New Roman"/>
        </w:rPr>
        <w:tab/>
        <w:t>Senate</w:t>
      </w:r>
      <w:r>
        <w:rPr>
          <w:rFonts w:cs="Times New Roman"/>
        </w:rPr>
        <w:tab/>
        <w:t>Concurred in House amendment and enrolled (</w:t>
      </w:r>
      <w:hyperlink r:id="rId24" w:history="1">
        <w:r w:rsidRPr="009357AC">
          <w:rPr>
            <w:rStyle w:val="Hyperlink"/>
            <w:rFonts w:cs="Times New Roman"/>
          </w:rPr>
          <w:t>Senate Journal</w:t>
        </w:r>
        <w:r w:rsidRPr="009357AC">
          <w:rPr>
            <w:rStyle w:val="Hyperlink"/>
            <w:rFonts w:cs="Times New Roman"/>
          </w:rPr>
          <w:noBreakHyphen/>
          <w:t>page 83</w:t>
        </w:r>
      </w:hyperlink>
      <w:r>
        <w:rPr>
          <w:rFonts w:cs="Times New Roman"/>
        </w:rPr>
        <w:t>)</w:t>
      </w:r>
    </w:p>
    <w:p w:rsidR="009522F4" w:rsidRDefault="009522F4" w:rsidP="009522F4">
      <w:pPr>
        <w:widowControl w:val="0"/>
        <w:tabs>
          <w:tab w:val="right" w:pos="1008"/>
          <w:tab w:val="left" w:pos="1152"/>
          <w:tab w:val="left" w:pos="1872"/>
          <w:tab w:val="left" w:pos="9187"/>
        </w:tabs>
        <w:ind w:left="2088" w:hanging="2088"/>
        <w:rPr>
          <w:rFonts w:cs="Times New Roman"/>
        </w:rPr>
      </w:pPr>
      <w:r>
        <w:rPr>
          <w:rFonts w:cs="Times New Roman"/>
        </w:rPr>
        <w:tab/>
        <w:t>5/10/2022</w:t>
      </w:r>
      <w:r>
        <w:rPr>
          <w:rFonts w:cs="Times New Roman"/>
        </w:rPr>
        <w:tab/>
        <w:t>Senate</w:t>
      </w:r>
      <w:r>
        <w:rPr>
          <w:rFonts w:cs="Times New Roman"/>
        </w:rPr>
        <w:tab/>
        <w:t>Roll call Ayes</w:t>
      </w:r>
      <w:r>
        <w:rPr>
          <w:rFonts w:cs="Times New Roman"/>
        </w:rPr>
        <w:noBreakHyphen/>
        <w:t>41  Nays</w:t>
      </w:r>
      <w:r>
        <w:rPr>
          <w:rFonts w:cs="Times New Roman"/>
        </w:rPr>
        <w:noBreakHyphen/>
        <w:t>2 (</w:t>
      </w:r>
      <w:hyperlink r:id="rId25" w:history="1">
        <w:r w:rsidRPr="009357AC">
          <w:rPr>
            <w:rStyle w:val="Hyperlink"/>
            <w:rFonts w:cs="Times New Roman"/>
          </w:rPr>
          <w:t>Senate Journal</w:t>
        </w:r>
        <w:r w:rsidRPr="009357AC">
          <w:rPr>
            <w:rStyle w:val="Hyperlink"/>
            <w:rFonts w:cs="Times New Roman"/>
          </w:rPr>
          <w:noBreakHyphen/>
          <w:t>page 83</w:t>
        </w:r>
      </w:hyperlink>
      <w:r>
        <w:rPr>
          <w:rFonts w:cs="Times New Roman"/>
        </w:rPr>
        <w:t>)</w:t>
      </w:r>
    </w:p>
    <w:p w:rsidR="009522F4" w:rsidRDefault="009522F4" w:rsidP="009522F4">
      <w:pPr>
        <w:widowControl w:val="0"/>
        <w:tabs>
          <w:tab w:val="right" w:pos="1008"/>
          <w:tab w:val="left" w:pos="1152"/>
          <w:tab w:val="left" w:pos="1872"/>
          <w:tab w:val="left" w:pos="9187"/>
        </w:tabs>
        <w:ind w:left="2088" w:hanging="2088"/>
        <w:rPr>
          <w:rFonts w:cs="Times New Roman"/>
        </w:rPr>
      </w:pPr>
      <w:r>
        <w:rPr>
          <w:rFonts w:cs="Times New Roman"/>
        </w:rPr>
        <w:tab/>
        <w:t>5/12/2022</w:t>
      </w:r>
      <w:r>
        <w:rPr>
          <w:rFonts w:cs="Times New Roman"/>
        </w:rPr>
        <w:tab/>
      </w:r>
      <w:r>
        <w:rPr>
          <w:rFonts w:cs="Times New Roman"/>
        </w:rPr>
        <w:tab/>
        <w:t>Ratified R  228 (</w:t>
      </w:r>
      <w:hyperlink r:id="rId26" w:history="1">
        <w:r w:rsidRPr="009357AC">
          <w:rPr>
            <w:rStyle w:val="Hyperlink"/>
            <w:rFonts w:cs="Times New Roman"/>
          </w:rPr>
          <w:t>Senate Journal</w:t>
        </w:r>
        <w:r w:rsidRPr="009357AC">
          <w:rPr>
            <w:rStyle w:val="Hyperlink"/>
            <w:rFonts w:cs="Times New Roman"/>
          </w:rPr>
          <w:noBreakHyphen/>
          <w:t>page 229</w:t>
        </w:r>
      </w:hyperlink>
      <w:r>
        <w:rPr>
          <w:rFonts w:cs="Times New Roman"/>
        </w:rPr>
        <w:t>)</w:t>
      </w:r>
    </w:p>
    <w:p w:rsidR="009522F4" w:rsidRDefault="009522F4" w:rsidP="009522F4">
      <w:pPr>
        <w:widowControl w:val="0"/>
        <w:tabs>
          <w:tab w:val="right" w:pos="1008"/>
          <w:tab w:val="left" w:pos="1152"/>
          <w:tab w:val="left" w:pos="1872"/>
          <w:tab w:val="left" w:pos="9187"/>
        </w:tabs>
        <w:ind w:left="2088" w:hanging="2088"/>
        <w:rPr>
          <w:rFonts w:cs="Times New Roman"/>
        </w:rPr>
      </w:pPr>
      <w:r>
        <w:rPr>
          <w:rFonts w:cs="Times New Roman"/>
        </w:rPr>
        <w:tab/>
        <w:t>5/16/2022</w:t>
      </w:r>
      <w:r>
        <w:rPr>
          <w:rFonts w:cs="Times New Roman"/>
        </w:rPr>
        <w:tab/>
      </w:r>
      <w:r>
        <w:rPr>
          <w:rFonts w:cs="Times New Roman"/>
        </w:rPr>
        <w:tab/>
        <w:t>Signed By Governor</w:t>
      </w:r>
    </w:p>
    <w:p w:rsidR="009522F4" w:rsidRDefault="009522F4" w:rsidP="009522F4">
      <w:pPr>
        <w:widowControl w:val="0"/>
        <w:tabs>
          <w:tab w:val="right" w:pos="1008"/>
          <w:tab w:val="left" w:pos="1152"/>
          <w:tab w:val="left" w:pos="1872"/>
          <w:tab w:val="left" w:pos="9187"/>
        </w:tabs>
        <w:ind w:left="2088" w:hanging="2088"/>
        <w:rPr>
          <w:rFonts w:cs="Times New Roman"/>
        </w:rPr>
      </w:pPr>
      <w:r>
        <w:rPr>
          <w:rFonts w:cs="Times New Roman"/>
        </w:rPr>
        <w:lastRenderedPageBreak/>
        <w:tab/>
        <w:t>5/31/2022</w:t>
      </w:r>
      <w:r>
        <w:rPr>
          <w:rFonts w:cs="Times New Roman"/>
        </w:rPr>
        <w:tab/>
      </w:r>
      <w:r>
        <w:rPr>
          <w:rFonts w:cs="Times New Roman"/>
        </w:rPr>
        <w:tab/>
        <w:t>Effective date  See Act for Effective Date</w:t>
      </w:r>
    </w:p>
    <w:p w:rsidR="009522F4" w:rsidRDefault="009522F4" w:rsidP="009522F4">
      <w:pPr>
        <w:widowControl w:val="0"/>
        <w:tabs>
          <w:tab w:val="right" w:pos="1008"/>
          <w:tab w:val="left" w:pos="1152"/>
          <w:tab w:val="left" w:pos="1872"/>
          <w:tab w:val="left" w:pos="9187"/>
        </w:tabs>
        <w:ind w:left="2088" w:hanging="2088"/>
        <w:rPr>
          <w:rFonts w:cs="Times New Roman"/>
        </w:rPr>
      </w:pPr>
      <w:r>
        <w:rPr>
          <w:rFonts w:cs="Times New Roman"/>
        </w:rPr>
        <w:tab/>
        <w:t>5/31/2022</w:t>
      </w:r>
      <w:r>
        <w:rPr>
          <w:rFonts w:cs="Times New Roman"/>
        </w:rPr>
        <w:tab/>
      </w:r>
      <w:r>
        <w:rPr>
          <w:rFonts w:cs="Times New Roman"/>
        </w:rPr>
        <w:tab/>
        <w:t>Act No.  202</w:t>
      </w:r>
    </w:p>
    <w:p w:rsidR="009522F4" w:rsidRDefault="009522F4" w:rsidP="009522F4">
      <w:pPr>
        <w:widowControl w:val="0"/>
        <w:tabs>
          <w:tab w:val="right" w:pos="1008"/>
          <w:tab w:val="left" w:pos="1152"/>
          <w:tab w:val="left" w:pos="1872"/>
          <w:tab w:val="left" w:pos="9187"/>
        </w:tabs>
        <w:ind w:left="2088" w:hanging="2088"/>
        <w:rPr>
          <w:rFonts w:cs="Times New Roman"/>
        </w:rPr>
      </w:pPr>
    </w:p>
    <w:p w:rsidR="00FD6F56" w:rsidRPr="00FD6F56" w:rsidRDefault="00FD6F56" w:rsidP="00FD6F56">
      <w:pPr>
        <w:widowControl w:val="0"/>
        <w:tabs>
          <w:tab w:val="right" w:pos="1008"/>
          <w:tab w:val="left" w:pos="1152"/>
          <w:tab w:val="left" w:pos="1872"/>
          <w:tab w:val="left" w:pos="9187"/>
        </w:tabs>
        <w:ind w:left="2088" w:hanging="2088"/>
        <w:rPr>
          <w:rFonts w:eastAsia="Times New Roman" w:cs="Times New Roman"/>
          <w:szCs w:val="20"/>
        </w:rPr>
      </w:pPr>
      <w:r w:rsidRPr="00FD6F56">
        <w:rPr>
          <w:rFonts w:eastAsia="Times New Roman" w:cs="Times New Roman"/>
          <w:szCs w:val="20"/>
        </w:rPr>
        <w:t xml:space="preserve">View the latest </w:t>
      </w:r>
      <w:hyperlink r:id="rId27" w:history="1">
        <w:r w:rsidRPr="00FD6F56">
          <w:rPr>
            <w:rFonts w:eastAsia="Times New Roman" w:cs="Times New Roman"/>
            <w:color w:val="0000FF" w:themeColor="hyperlink"/>
            <w:szCs w:val="20"/>
            <w:u w:val="single"/>
          </w:rPr>
          <w:t>legislative information</w:t>
        </w:r>
      </w:hyperlink>
      <w:r w:rsidRPr="00FD6F56">
        <w:rPr>
          <w:rFonts w:eastAsia="Times New Roman" w:cs="Times New Roman"/>
          <w:szCs w:val="20"/>
        </w:rPr>
        <w:t xml:space="preserve"> at the website</w:t>
      </w:r>
    </w:p>
    <w:p w:rsidR="00FD6F56" w:rsidRPr="00FD6F56" w:rsidRDefault="00FD6F56" w:rsidP="00FD6F56">
      <w:pPr>
        <w:widowControl w:val="0"/>
        <w:tabs>
          <w:tab w:val="right" w:pos="1008"/>
          <w:tab w:val="left" w:pos="1152"/>
          <w:tab w:val="left" w:pos="1872"/>
          <w:tab w:val="left" w:pos="9187"/>
        </w:tabs>
        <w:ind w:left="2088" w:hanging="2088"/>
        <w:rPr>
          <w:rFonts w:eastAsia="Times New Roman" w:cs="Times New Roman"/>
          <w:szCs w:val="20"/>
        </w:rPr>
      </w:pPr>
    </w:p>
    <w:p w:rsidR="00FD6F56" w:rsidRPr="00FD6F56" w:rsidRDefault="00FD6F56" w:rsidP="00FD6F56">
      <w:pPr>
        <w:widowControl w:val="0"/>
        <w:tabs>
          <w:tab w:val="right" w:pos="1008"/>
          <w:tab w:val="left" w:pos="1152"/>
          <w:tab w:val="left" w:pos="1872"/>
          <w:tab w:val="left" w:pos="9187"/>
        </w:tabs>
        <w:ind w:left="2088" w:hanging="2088"/>
        <w:rPr>
          <w:rFonts w:eastAsia="Times New Roman" w:cs="Times New Roman"/>
          <w:szCs w:val="20"/>
        </w:rPr>
      </w:pPr>
    </w:p>
    <w:p w:rsidR="00FD6F56" w:rsidRPr="00FD6F56" w:rsidRDefault="00FD6F56" w:rsidP="00FD6F5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FD6F56">
        <w:rPr>
          <w:rFonts w:eastAsia="Times New Roman" w:cs="Times New Roman"/>
          <w:b/>
          <w:szCs w:val="20"/>
        </w:rPr>
        <w:t>VERSIONS OF THIS BILL</w:t>
      </w:r>
    </w:p>
    <w:p w:rsidR="00FD6F56" w:rsidRPr="00FD6F56" w:rsidRDefault="00FD6F56" w:rsidP="00FD6F5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D6F56" w:rsidRPr="00FD6F56" w:rsidRDefault="00CC1760" w:rsidP="00FD6F5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8" w:history="1">
        <w:r w:rsidR="00FD6F56" w:rsidRPr="00FD6F56">
          <w:rPr>
            <w:rFonts w:eastAsia="Times New Roman" w:cs="Times New Roman"/>
            <w:color w:val="0000FF" w:themeColor="hyperlink"/>
            <w:szCs w:val="20"/>
            <w:u w:val="single"/>
          </w:rPr>
          <w:t>3/3/2022</w:t>
        </w:r>
      </w:hyperlink>
    </w:p>
    <w:p w:rsidR="00FD6F56" w:rsidRPr="00FD6F56" w:rsidRDefault="00CC1760" w:rsidP="00FD6F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9" w:history="1">
        <w:r w:rsidR="00FD6F56" w:rsidRPr="00FD6F56">
          <w:rPr>
            <w:rFonts w:eastAsia="Times New Roman" w:cs="Times New Roman"/>
            <w:color w:val="0000FF" w:themeColor="hyperlink"/>
            <w:szCs w:val="20"/>
            <w:u w:val="single"/>
          </w:rPr>
          <w:t>3/31/2022</w:t>
        </w:r>
      </w:hyperlink>
    </w:p>
    <w:p w:rsidR="00FD6F56" w:rsidRPr="00FD6F56" w:rsidRDefault="00CC1760" w:rsidP="00FD6F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0" w:history="1">
        <w:r w:rsidR="00FD6F56" w:rsidRPr="00FD6F56">
          <w:rPr>
            <w:rFonts w:eastAsia="Times New Roman" w:cs="Times New Roman"/>
            <w:color w:val="0000FF" w:themeColor="hyperlink"/>
            <w:szCs w:val="20"/>
            <w:u w:val="single"/>
          </w:rPr>
          <w:t>4/5/2022</w:t>
        </w:r>
      </w:hyperlink>
    </w:p>
    <w:p w:rsidR="00FD6F56" w:rsidRPr="00FD6F56" w:rsidRDefault="00CC1760" w:rsidP="00FD6F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1" w:history="1">
        <w:r w:rsidR="00FD6F56" w:rsidRPr="00FD6F56">
          <w:rPr>
            <w:rFonts w:eastAsia="Times New Roman" w:cs="Times New Roman"/>
            <w:color w:val="0000FF" w:themeColor="hyperlink"/>
            <w:szCs w:val="20"/>
            <w:u w:val="single"/>
          </w:rPr>
          <w:t>4/6/2022</w:t>
        </w:r>
      </w:hyperlink>
    </w:p>
    <w:p w:rsidR="00FD6F56" w:rsidRPr="00FD6F56" w:rsidRDefault="00CC1760" w:rsidP="00FD6F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2" w:history="1">
        <w:r w:rsidR="00FD6F56" w:rsidRPr="00FD6F56">
          <w:rPr>
            <w:rFonts w:eastAsia="Times New Roman" w:cs="Times New Roman"/>
            <w:color w:val="0000FF" w:themeColor="hyperlink"/>
            <w:szCs w:val="20"/>
            <w:u w:val="single"/>
          </w:rPr>
          <w:t>4/7/2022</w:t>
        </w:r>
      </w:hyperlink>
    </w:p>
    <w:p w:rsidR="00FD6F56" w:rsidRPr="00FD6F56" w:rsidRDefault="00CC1760" w:rsidP="00FD6F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3" w:history="1">
        <w:r w:rsidR="00FD6F56" w:rsidRPr="00FD6F56">
          <w:rPr>
            <w:rFonts w:eastAsia="Times New Roman" w:cs="Times New Roman"/>
            <w:color w:val="0000FF" w:themeColor="hyperlink"/>
            <w:szCs w:val="20"/>
            <w:u w:val="single"/>
          </w:rPr>
          <w:t>4/12/2022</w:t>
        </w:r>
      </w:hyperlink>
    </w:p>
    <w:p w:rsidR="00FD6F56" w:rsidRPr="00FD6F56" w:rsidRDefault="00CC1760" w:rsidP="00FD6F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4" w:history="1">
        <w:r w:rsidR="00FD6F56" w:rsidRPr="00FD6F56">
          <w:rPr>
            <w:rFonts w:eastAsia="Times New Roman" w:cs="Times New Roman"/>
            <w:color w:val="0000FF" w:themeColor="hyperlink"/>
            <w:szCs w:val="20"/>
            <w:u w:val="single"/>
          </w:rPr>
          <w:t>4/13/2022</w:t>
        </w:r>
      </w:hyperlink>
    </w:p>
    <w:p w:rsidR="00FD6F56" w:rsidRPr="00FD6F56" w:rsidRDefault="00CC1760" w:rsidP="00FD6F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5" w:history="1">
        <w:r w:rsidR="00FD6F56" w:rsidRPr="00FD6F56">
          <w:rPr>
            <w:rFonts w:eastAsia="Times New Roman" w:cs="Times New Roman"/>
            <w:color w:val="0000FF" w:themeColor="hyperlink"/>
            <w:szCs w:val="20"/>
            <w:u w:val="single"/>
          </w:rPr>
          <w:t>4/20/2022</w:t>
        </w:r>
      </w:hyperlink>
    </w:p>
    <w:p w:rsidR="00FD6F56" w:rsidRPr="00FD6F56" w:rsidRDefault="00CC1760" w:rsidP="00FD6F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6" w:history="1">
        <w:r w:rsidR="00FD6F56" w:rsidRPr="00FD6F56">
          <w:rPr>
            <w:rFonts w:eastAsia="Times New Roman" w:cs="Times New Roman"/>
            <w:color w:val="0000FF" w:themeColor="hyperlink"/>
            <w:szCs w:val="20"/>
            <w:u w:val="single"/>
          </w:rPr>
          <w:t>4/21/2022</w:t>
        </w:r>
      </w:hyperlink>
    </w:p>
    <w:p w:rsidR="00FD6F56" w:rsidRPr="00FD6F56" w:rsidRDefault="00CC1760" w:rsidP="00FD6F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7" w:history="1">
        <w:r w:rsidR="00FD6F56" w:rsidRPr="00FD6F56">
          <w:rPr>
            <w:rFonts w:eastAsia="Times New Roman" w:cs="Times New Roman"/>
            <w:color w:val="0000FF" w:themeColor="hyperlink"/>
            <w:szCs w:val="20"/>
            <w:u w:val="single"/>
          </w:rPr>
          <w:t>4/25/2022</w:t>
        </w:r>
      </w:hyperlink>
    </w:p>
    <w:p w:rsidR="00FD6F56" w:rsidRPr="00FD6F56" w:rsidRDefault="00CC1760" w:rsidP="00FD6F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8" w:history="1">
        <w:r w:rsidR="00FD6F56" w:rsidRPr="00FD6F56">
          <w:rPr>
            <w:rFonts w:eastAsia="Times New Roman" w:cs="Times New Roman"/>
            <w:color w:val="0000FF" w:themeColor="hyperlink"/>
            <w:szCs w:val="20"/>
            <w:u w:val="single"/>
          </w:rPr>
          <w:t>5/4/2022</w:t>
        </w:r>
      </w:hyperlink>
    </w:p>
    <w:p w:rsidR="00FD6F56" w:rsidRPr="00FD6F56" w:rsidRDefault="00CC1760" w:rsidP="00FD6F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9" w:history="1">
        <w:r w:rsidR="00FD6F56" w:rsidRPr="00FD6F56">
          <w:rPr>
            <w:rFonts w:eastAsia="Times New Roman" w:cs="Times New Roman"/>
            <w:color w:val="0000FF" w:themeColor="hyperlink"/>
            <w:szCs w:val="20"/>
            <w:u w:val="single"/>
          </w:rPr>
          <w:t>5/5/2022</w:t>
        </w:r>
      </w:hyperlink>
    </w:p>
    <w:p w:rsidR="00FD6F56" w:rsidRPr="00FD6F56" w:rsidRDefault="00FD6F56" w:rsidP="00FD6F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FD6F56" w:rsidRDefault="00FD6F56" w:rsidP="00FD6F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FD6F56" w:rsidSect="00FD6F56">
          <w:pgSz w:w="12240" w:h="15840" w:code="1"/>
          <w:pgMar w:top="1080" w:right="1440" w:bottom="1080" w:left="1440" w:header="720" w:footer="720" w:gutter="0"/>
          <w:pgNumType w:start="1"/>
          <w:cols w:space="720"/>
          <w:noEndnote/>
          <w:docGrid w:linePitch="360"/>
        </w:sectPr>
      </w:pPr>
    </w:p>
    <w:p w:rsidR="00620D1B" w:rsidRDefault="00620D1B" w:rsidP="00620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(A202, R228, H5075)</w:t>
      </w:r>
    </w:p>
    <w:p w:rsidR="00620D1B" w:rsidRPr="008836A5" w:rsidRDefault="00620D1B" w:rsidP="00620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620D1B" w:rsidRPr="00FD6F56" w:rsidRDefault="00620D1B" w:rsidP="00620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FD6F56">
        <w:rPr>
          <w:rFonts w:cs="Times New Roman"/>
          <w:b/>
          <w:color w:val="000000" w:themeColor="text1"/>
          <w:szCs w:val="36"/>
        </w:rPr>
        <w:t xml:space="preserve">AN ACT </w:t>
      </w:r>
      <w:r w:rsidRPr="00FD6F56">
        <w:rPr>
          <w:rFonts w:cs="Times New Roman"/>
          <w:b/>
        </w:rPr>
        <w:t>TO AMEND SECTION 12</w:t>
      </w:r>
      <w:r w:rsidRPr="00FD6F56">
        <w:rPr>
          <w:rFonts w:cs="Times New Roman"/>
          <w:b/>
        </w:rPr>
        <w:noBreakHyphen/>
        <w:t>6</w:t>
      </w:r>
      <w:r w:rsidRPr="00FD6F56">
        <w:rPr>
          <w:rFonts w:cs="Times New Roman"/>
          <w:b/>
        </w:rPr>
        <w:noBreakHyphen/>
        <w:t xml:space="preserve">3795, CODE OF LAWS OF SOUTH CAROLINA, 1976, RELATING TO THE SOUTH CAROLINA HOUSING TAX CREDIT, SO AS TO DEFINE TERMS AND LIMIT THE CREDIT; TO PROVIDE A ONE-TIME AUTHORIZATION OF SOUTH CAROLINA HOUSING TAX CREDITS FOR CERTAIN PROJECTS APPROVED BEFORE 2022; TO AMEND ARTICLE 3 OF CHAPTER 11, TITLE 1, RELATING TO THE </w:t>
      </w:r>
      <w:r w:rsidRPr="00FD6F56">
        <w:rPr>
          <w:rFonts w:cs="Times New Roman"/>
          <w:b/>
          <w:lang w:val="en-PH"/>
        </w:rPr>
        <w:t>ALLOCATION OF STATE CEILING ON ISSUANCE OF PRIVATE ACTIVITY BONDS, SO AS TO REQUIRE THE STATE FISCAL ACCOUNTABILITY AUTHORITY TO DEVELOP A STATE CEILING ALLOCATION PLAN ANNUALLY, TO SPECIFY REQUIREMENTS OF THE PLAN, AND TO PROVIDE A PROCESS FOR PERIODIC ALLOCATIONS OF THE STATE CEILING; AND TO REPEAL SECTION 1</w:t>
      </w:r>
      <w:r w:rsidRPr="00FD6F56">
        <w:rPr>
          <w:rFonts w:cs="Times New Roman"/>
          <w:b/>
          <w:lang w:val="en-PH"/>
        </w:rPr>
        <w:noBreakHyphen/>
        <w:t>11</w:t>
      </w:r>
      <w:r w:rsidRPr="00FD6F56">
        <w:rPr>
          <w:rFonts w:cs="Times New Roman"/>
          <w:b/>
          <w:lang w:val="en-PH"/>
        </w:rPr>
        <w:noBreakHyphen/>
        <w:t xml:space="preserve">370 RELATING TO INDEBTEDNESS INCLUDED WITHIN ANY LIMITS ON PRIVATE ACTIVITY BONDS. </w:t>
      </w:r>
    </w:p>
    <w:p w:rsidR="00620D1B" w:rsidRPr="00216F6E" w:rsidRDefault="00620D1B" w:rsidP="00620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r w:rsidRPr="00216F6E">
        <w:rPr>
          <w:rFonts w:cs="Times New Roman"/>
        </w:rPr>
        <w:tab/>
      </w:r>
    </w:p>
    <w:p w:rsidR="00620D1B" w:rsidRDefault="00620D1B" w:rsidP="00620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16F6E">
        <w:rPr>
          <w:rFonts w:cs="Times New Roman"/>
        </w:rPr>
        <w:t>Be it enacted by the General Assembly of the State of South Carolina:</w:t>
      </w:r>
    </w:p>
    <w:p w:rsidR="00620D1B" w:rsidRDefault="00620D1B" w:rsidP="00620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20D1B" w:rsidRPr="00FE04C9" w:rsidRDefault="00620D1B" w:rsidP="00620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South Carolina Housing Tax Credit</w:t>
      </w:r>
    </w:p>
    <w:p w:rsidR="00620D1B" w:rsidRPr="00216F6E" w:rsidRDefault="00620D1B" w:rsidP="00620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20D1B" w:rsidRPr="00216F6E" w:rsidRDefault="00620D1B" w:rsidP="00620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16F6E">
        <w:rPr>
          <w:rFonts w:cs="Times New Roman"/>
        </w:rPr>
        <w:t>SECTION</w:t>
      </w:r>
      <w:r w:rsidRPr="00216F6E">
        <w:rPr>
          <w:rFonts w:cs="Times New Roman"/>
        </w:rPr>
        <w:tab/>
        <w:t>1.</w:t>
      </w:r>
      <w:r w:rsidRPr="00216F6E">
        <w:rPr>
          <w:rFonts w:cs="Times New Roman"/>
        </w:rPr>
        <w:tab/>
        <w:t>A.</w:t>
      </w:r>
      <w:r w:rsidRPr="00216F6E">
        <w:rPr>
          <w:rFonts w:cs="Times New Roman"/>
        </w:rPr>
        <w:tab/>
      </w:r>
      <w:r w:rsidRPr="00216F6E">
        <w:rPr>
          <w:rFonts w:cs="Times New Roman"/>
        </w:rPr>
        <w:tab/>
        <w:t>Section 12</w:t>
      </w:r>
      <w:r>
        <w:rPr>
          <w:rFonts w:cs="Times New Roman"/>
        </w:rPr>
        <w:noBreakHyphen/>
      </w:r>
      <w:r w:rsidRPr="00216F6E">
        <w:rPr>
          <w:rFonts w:cs="Times New Roman"/>
        </w:rPr>
        <w:t>6</w:t>
      </w:r>
      <w:r>
        <w:rPr>
          <w:rFonts w:cs="Times New Roman"/>
        </w:rPr>
        <w:noBreakHyphen/>
      </w:r>
      <w:r w:rsidRPr="00216F6E">
        <w:rPr>
          <w:rFonts w:cs="Times New Roman"/>
        </w:rPr>
        <w:t>3795 of the 1976 Code, as added by Act 137 of 2020, is amended to read:</w:t>
      </w:r>
    </w:p>
    <w:p w:rsidR="00620D1B" w:rsidRPr="00216F6E" w:rsidRDefault="00620D1B" w:rsidP="00620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20D1B" w:rsidRPr="00216F6E" w:rsidRDefault="00620D1B" w:rsidP="00620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r w:rsidRPr="00216F6E">
        <w:rPr>
          <w:rFonts w:cs="Times New Roman"/>
        </w:rPr>
        <w:tab/>
        <w:t>“</w:t>
      </w:r>
      <w:r w:rsidRPr="00216F6E">
        <w:rPr>
          <w:rFonts w:cs="Times New Roman"/>
          <w:lang w:val="en-PH"/>
        </w:rPr>
        <w:t>Section 12</w:t>
      </w:r>
      <w:r>
        <w:rPr>
          <w:rFonts w:cs="Times New Roman"/>
          <w:lang w:val="en-PH"/>
        </w:rPr>
        <w:noBreakHyphen/>
      </w:r>
      <w:r w:rsidRPr="00216F6E">
        <w:rPr>
          <w:rFonts w:cs="Times New Roman"/>
          <w:lang w:val="en-PH"/>
        </w:rPr>
        <w:t>6</w:t>
      </w:r>
      <w:r>
        <w:rPr>
          <w:rFonts w:cs="Times New Roman"/>
          <w:lang w:val="en-PH"/>
        </w:rPr>
        <w:noBreakHyphen/>
      </w:r>
      <w:r w:rsidRPr="00216F6E">
        <w:rPr>
          <w:rFonts w:cs="Times New Roman"/>
          <w:lang w:val="en-PH"/>
        </w:rPr>
        <w:t>3795.</w:t>
      </w:r>
      <w:r w:rsidRPr="00216F6E">
        <w:rPr>
          <w:rFonts w:cs="Times New Roman"/>
          <w:lang w:val="en-PH"/>
        </w:rPr>
        <w:tab/>
        <w:t>(A)</w:t>
      </w:r>
      <w:r w:rsidRPr="00216F6E">
        <w:rPr>
          <w:rFonts w:cs="Times New Roman"/>
          <w:lang w:val="en-PH"/>
        </w:rPr>
        <w:tab/>
        <w:t>As used in this section:</w:t>
      </w:r>
    </w:p>
    <w:p w:rsidR="00620D1B" w:rsidRPr="00216F6E" w:rsidRDefault="00620D1B" w:rsidP="00620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r w:rsidRPr="00216F6E">
        <w:rPr>
          <w:rFonts w:cs="Times New Roman"/>
          <w:lang w:val="en-PH"/>
        </w:rPr>
        <w:tab/>
      </w:r>
      <w:r w:rsidRPr="00216F6E">
        <w:rPr>
          <w:rFonts w:cs="Times New Roman"/>
          <w:lang w:val="en-PH"/>
        </w:rPr>
        <w:tab/>
        <w:t>(1)</w:t>
      </w:r>
      <w:r w:rsidRPr="00216F6E">
        <w:rPr>
          <w:rFonts w:cs="Times New Roman"/>
          <w:lang w:val="en-PH"/>
        </w:rPr>
        <w:tab/>
        <w:t>‘Eligibility statement’ means a statement authorized and issued by the South Carolina State Housing and Finance Development Authority certifying that a given project qualifies for the South Carolina housing tax credit, including any preliminary determination thereof.</w:t>
      </w:r>
    </w:p>
    <w:p w:rsidR="00620D1B" w:rsidRPr="00216F6E" w:rsidRDefault="00620D1B" w:rsidP="00620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r w:rsidRPr="00216F6E">
        <w:rPr>
          <w:rFonts w:cs="Times New Roman"/>
          <w:lang w:val="en-PH"/>
        </w:rPr>
        <w:tab/>
      </w:r>
      <w:r w:rsidRPr="00216F6E">
        <w:rPr>
          <w:rFonts w:cs="Times New Roman"/>
          <w:lang w:val="en-PH"/>
        </w:rPr>
        <w:tab/>
        <w:t>(2)</w:t>
      </w:r>
      <w:r w:rsidRPr="00216F6E">
        <w:rPr>
          <w:rFonts w:cs="Times New Roman"/>
          <w:lang w:val="en-PH"/>
        </w:rPr>
        <w:tab/>
        <w:t>‘Federal housing tax credit’ means the federal tax credit as provided in Section 42 of the Internal Revenue Code of 1986, as amended.</w:t>
      </w:r>
    </w:p>
    <w:p w:rsidR="00620D1B" w:rsidRPr="00216F6E" w:rsidRDefault="00620D1B" w:rsidP="00620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r w:rsidRPr="00216F6E">
        <w:rPr>
          <w:rFonts w:cs="Times New Roman"/>
          <w:lang w:val="en-PH"/>
        </w:rPr>
        <w:tab/>
      </w:r>
      <w:r w:rsidRPr="00216F6E">
        <w:rPr>
          <w:rFonts w:cs="Times New Roman"/>
          <w:lang w:val="en-PH"/>
        </w:rPr>
        <w:tab/>
        <w:t>(3)</w:t>
      </w:r>
      <w:r w:rsidRPr="00216F6E">
        <w:rPr>
          <w:rFonts w:cs="Times New Roman"/>
          <w:lang w:val="en-PH"/>
        </w:rPr>
        <w:tab/>
        <w:t>‘Median income’ means those incomes that are determined by the federal Department of Housing and Urban Development guidelines and adjusted for family size.</w:t>
      </w:r>
    </w:p>
    <w:p w:rsidR="00620D1B" w:rsidRPr="00216F6E" w:rsidRDefault="00620D1B" w:rsidP="00620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r w:rsidRPr="00216F6E">
        <w:rPr>
          <w:rFonts w:cs="Times New Roman"/>
          <w:lang w:val="en-PH"/>
        </w:rPr>
        <w:tab/>
      </w:r>
      <w:r w:rsidRPr="00216F6E">
        <w:rPr>
          <w:rFonts w:cs="Times New Roman"/>
          <w:lang w:val="en-PH"/>
        </w:rPr>
        <w:tab/>
        <w:t>(4)</w:t>
      </w:r>
      <w:r w:rsidRPr="00216F6E">
        <w:rPr>
          <w:rFonts w:cs="Times New Roman"/>
          <w:lang w:val="en-PH"/>
        </w:rPr>
        <w:tab/>
        <w:t xml:space="preserve">‘Project’ means a housing project that has restricted rents that do not exceed thirty percent of income for at least forty percent of its units occupied by persons or families having incomes of sixty percent or less of the median income, or at least twenty percent of the units occupied </w:t>
      </w:r>
      <w:r w:rsidRPr="00216F6E">
        <w:rPr>
          <w:rFonts w:cs="Times New Roman"/>
          <w:lang w:val="en-PH"/>
        </w:rPr>
        <w:lastRenderedPageBreak/>
        <w:t>by persons or families having incomes of fifty percent or less of the median income.</w:t>
      </w:r>
    </w:p>
    <w:p w:rsidR="00620D1B" w:rsidRPr="00216F6E" w:rsidRDefault="00620D1B" w:rsidP="00620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r w:rsidRPr="00216F6E">
        <w:rPr>
          <w:rFonts w:cs="Times New Roman"/>
          <w:lang w:val="en-PH"/>
        </w:rPr>
        <w:tab/>
      </w:r>
      <w:r w:rsidRPr="00216F6E">
        <w:rPr>
          <w:rFonts w:cs="Times New Roman"/>
          <w:lang w:val="en-PH"/>
        </w:rPr>
        <w:tab/>
        <w:t>(5)</w:t>
      </w:r>
      <w:r w:rsidRPr="00216F6E">
        <w:rPr>
          <w:rFonts w:cs="Times New Roman"/>
          <w:lang w:val="en-PH"/>
        </w:rPr>
        <w:tab/>
        <w:t>‘Qualified project’ means a qualified low</w:t>
      </w:r>
      <w:r>
        <w:rPr>
          <w:rFonts w:cs="Times New Roman"/>
          <w:lang w:val="en-PH"/>
        </w:rPr>
        <w:noBreakHyphen/>
      </w:r>
      <w:r w:rsidRPr="00216F6E">
        <w:rPr>
          <w:rFonts w:cs="Times New Roman"/>
          <w:lang w:val="en-PH"/>
        </w:rPr>
        <w:t>income building as that term is defined in Section 42 of the Internal Revenue Code of 1986, as amended, that is located in South Carolina and receives approval for tax credits from the South Carolina Housing and Finance Development Authority provided pursuant to this section.</w:t>
      </w:r>
    </w:p>
    <w:p w:rsidR="00620D1B" w:rsidRPr="00216F6E" w:rsidRDefault="00620D1B" w:rsidP="00620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r w:rsidRPr="00216F6E">
        <w:rPr>
          <w:rFonts w:cs="Times New Roman"/>
          <w:lang w:val="en-PH"/>
        </w:rPr>
        <w:tab/>
      </w:r>
      <w:r w:rsidRPr="00216F6E">
        <w:rPr>
          <w:rFonts w:cs="Times New Roman"/>
          <w:lang w:val="en-PH"/>
        </w:rPr>
        <w:tab/>
        <w:t>(6)</w:t>
      </w:r>
      <w:r w:rsidRPr="00216F6E">
        <w:rPr>
          <w:rFonts w:cs="Times New Roman"/>
          <w:lang w:val="en-PH"/>
        </w:rPr>
        <w:tab/>
        <w:t>‘Taxpayer’ means a sole proprietor, partnership, corporation of any classification, limited liability company, or association taxable as a business entity that is subject to South Carolina taxes pursuant to Section 12</w:t>
      </w:r>
      <w:r>
        <w:rPr>
          <w:rFonts w:cs="Times New Roman"/>
          <w:lang w:val="en-PH"/>
        </w:rPr>
        <w:noBreakHyphen/>
      </w:r>
      <w:r w:rsidRPr="00216F6E">
        <w:rPr>
          <w:rFonts w:cs="Times New Roman"/>
          <w:lang w:val="en-PH"/>
        </w:rPr>
        <w:t>6</w:t>
      </w:r>
      <w:r>
        <w:rPr>
          <w:rFonts w:cs="Times New Roman"/>
          <w:lang w:val="en-PH"/>
        </w:rPr>
        <w:noBreakHyphen/>
      </w:r>
      <w:r w:rsidRPr="00216F6E">
        <w:rPr>
          <w:rFonts w:cs="Times New Roman"/>
          <w:lang w:val="en-PH"/>
        </w:rPr>
        <w:t>510, Section 12</w:t>
      </w:r>
      <w:r>
        <w:rPr>
          <w:rFonts w:cs="Times New Roman"/>
          <w:lang w:val="en-PH"/>
        </w:rPr>
        <w:noBreakHyphen/>
      </w:r>
      <w:r w:rsidRPr="00216F6E">
        <w:rPr>
          <w:rFonts w:cs="Times New Roman"/>
          <w:lang w:val="en-PH"/>
        </w:rPr>
        <w:t>6</w:t>
      </w:r>
      <w:r>
        <w:rPr>
          <w:rFonts w:cs="Times New Roman"/>
          <w:lang w:val="en-PH"/>
        </w:rPr>
        <w:noBreakHyphen/>
      </w:r>
      <w:r w:rsidRPr="00216F6E">
        <w:rPr>
          <w:rFonts w:cs="Times New Roman"/>
          <w:lang w:val="en-PH"/>
        </w:rPr>
        <w:t>530, Chapter 11, Title 12, or Chapter 7, Title 38.</w:t>
      </w:r>
    </w:p>
    <w:p w:rsidR="00620D1B" w:rsidRPr="00216F6E" w:rsidRDefault="00620D1B" w:rsidP="00620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lang w:val="en-PH"/>
        </w:rPr>
      </w:pPr>
      <w:r w:rsidRPr="00216F6E">
        <w:rPr>
          <w:rFonts w:cs="Times New Roman"/>
          <w:lang w:val="en-PH"/>
        </w:rPr>
        <w:tab/>
      </w:r>
      <w:r w:rsidRPr="00216F6E">
        <w:rPr>
          <w:rFonts w:cs="Times New Roman"/>
          <w:lang w:val="en-PH"/>
        </w:rPr>
        <w:tab/>
        <w:t>(7)</w:t>
      </w:r>
      <w:r w:rsidRPr="00216F6E">
        <w:rPr>
          <w:rFonts w:cs="Times New Roman"/>
          <w:color w:val="000000" w:themeColor="text1"/>
          <w:lang w:val="en-PH"/>
        </w:rPr>
        <w:tab/>
        <w:t xml:space="preserve">‘Federal 9 percent tax credit’ means the federal housing tax credit described in Section </w:t>
      </w:r>
      <w:r w:rsidRPr="00216F6E">
        <w:rPr>
          <w:rFonts w:cs="Times New Roman"/>
          <w:color w:val="000000" w:themeColor="text1"/>
          <w:shd w:val="clear" w:color="auto" w:fill="FFFFFF"/>
        </w:rPr>
        <w:t>42(b)(1)(B)(i) of the Internal Revenue Code.</w:t>
      </w:r>
    </w:p>
    <w:p w:rsidR="00620D1B" w:rsidRPr="00216F6E" w:rsidRDefault="00620D1B" w:rsidP="00620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lang w:val="en-PH"/>
        </w:rPr>
      </w:pPr>
      <w:r w:rsidRPr="00216F6E">
        <w:rPr>
          <w:rFonts w:cs="Times New Roman"/>
          <w:color w:val="000000" w:themeColor="text1"/>
          <w:lang w:val="en-PH"/>
        </w:rPr>
        <w:tab/>
      </w:r>
      <w:r w:rsidRPr="00216F6E">
        <w:rPr>
          <w:rFonts w:cs="Times New Roman"/>
          <w:color w:val="000000" w:themeColor="text1"/>
          <w:lang w:val="en-PH"/>
        </w:rPr>
        <w:tab/>
        <w:t>(8)</w:t>
      </w:r>
      <w:r w:rsidRPr="00216F6E">
        <w:rPr>
          <w:rFonts w:cs="Times New Roman"/>
          <w:color w:val="000000" w:themeColor="text1"/>
          <w:lang w:val="en-PH"/>
        </w:rPr>
        <w:tab/>
        <w:t xml:space="preserve">‘Federal 4 percent tax credit’ means the federal housing tax credit described in Section </w:t>
      </w:r>
      <w:r w:rsidRPr="00216F6E">
        <w:rPr>
          <w:rFonts w:cs="Times New Roman"/>
          <w:color w:val="000000" w:themeColor="text1"/>
          <w:shd w:val="clear" w:color="auto" w:fill="FFFFFF"/>
        </w:rPr>
        <w:t xml:space="preserve">42(b)(1)(B)(ii) of the Internal Revenue Code. </w:t>
      </w:r>
    </w:p>
    <w:p w:rsidR="00620D1B" w:rsidRPr="00216F6E" w:rsidRDefault="00620D1B" w:rsidP="00620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lang w:val="en-PH"/>
        </w:rPr>
      </w:pPr>
      <w:r w:rsidRPr="00216F6E">
        <w:rPr>
          <w:rFonts w:cs="Times New Roman"/>
          <w:color w:val="000000" w:themeColor="text1"/>
          <w:lang w:val="en-PH"/>
        </w:rPr>
        <w:tab/>
      </w:r>
      <w:r w:rsidRPr="00216F6E">
        <w:rPr>
          <w:rFonts w:cs="Times New Roman"/>
          <w:color w:val="000000" w:themeColor="text1"/>
          <w:lang w:val="en-PH"/>
        </w:rPr>
        <w:tab/>
        <w:t>(9)</w:t>
      </w:r>
      <w:r w:rsidRPr="00216F6E">
        <w:rPr>
          <w:rFonts w:cs="Times New Roman"/>
          <w:color w:val="000000" w:themeColor="text1"/>
          <w:lang w:val="en-PH"/>
        </w:rPr>
        <w:tab/>
        <w:t>‘Credit period’ has the meaning defined in Section 42(f)(1) of the Internal Revenue Code.</w:t>
      </w:r>
    </w:p>
    <w:p w:rsidR="00620D1B" w:rsidRPr="00216F6E" w:rsidRDefault="00620D1B" w:rsidP="00620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lang w:val="en-PH"/>
        </w:rPr>
      </w:pPr>
      <w:r w:rsidRPr="00216F6E">
        <w:rPr>
          <w:rFonts w:cs="Times New Roman"/>
          <w:color w:val="000000" w:themeColor="text1"/>
          <w:lang w:val="en-PH"/>
        </w:rPr>
        <w:tab/>
      </w:r>
      <w:r w:rsidRPr="00216F6E">
        <w:rPr>
          <w:rFonts w:cs="Times New Roman"/>
          <w:color w:val="000000" w:themeColor="text1"/>
          <w:lang w:val="en-PH"/>
        </w:rPr>
        <w:tab/>
        <w:t>(10)</w:t>
      </w:r>
      <w:r w:rsidRPr="00216F6E">
        <w:rPr>
          <w:rFonts w:cs="Times New Roman"/>
          <w:color w:val="000000" w:themeColor="text1"/>
          <w:lang w:val="en-PH"/>
        </w:rPr>
        <w:tab/>
        <w:t>‘State housing authority’ means the South Carolina State Housing Finance and Development Authority.</w:t>
      </w:r>
    </w:p>
    <w:p w:rsidR="00620D1B" w:rsidRPr="00216F6E" w:rsidRDefault="00620D1B" w:rsidP="00620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r w:rsidRPr="00216F6E">
        <w:rPr>
          <w:rFonts w:cs="Times New Roman"/>
          <w:color w:val="000000" w:themeColor="text1"/>
          <w:lang w:val="en-PH"/>
        </w:rPr>
        <w:tab/>
      </w:r>
      <w:r w:rsidRPr="00216F6E">
        <w:rPr>
          <w:rFonts w:cs="Times New Roman"/>
          <w:color w:val="000000" w:themeColor="text1"/>
          <w:lang w:val="en-PH"/>
        </w:rPr>
        <w:tab/>
        <w:t>(11)</w:t>
      </w:r>
      <w:r w:rsidRPr="00216F6E">
        <w:rPr>
          <w:rFonts w:cs="Times New Roman"/>
          <w:color w:val="000000" w:themeColor="text1"/>
          <w:lang w:val="en-PH"/>
        </w:rPr>
        <w:tab/>
        <w:t>‘Department of Revenue’ means the South Carolina Department of Revenue.</w:t>
      </w:r>
    </w:p>
    <w:p w:rsidR="00620D1B" w:rsidRPr="00216F6E" w:rsidRDefault="00620D1B" w:rsidP="00620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r w:rsidRPr="00216F6E">
        <w:rPr>
          <w:rFonts w:cs="Times New Roman"/>
          <w:lang w:val="en-PH"/>
        </w:rPr>
        <w:tab/>
        <w:t>(B)(1)</w:t>
      </w:r>
      <w:r w:rsidRPr="00216F6E">
        <w:rPr>
          <w:rFonts w:cs="Times New Roman"/>
          <w:lang w:val="en-PH"/>
        </w:rPr>
        <w:tab/>
        <w:t>A state tax credit pursuant to this section may be claimed against income taxes imposed by Section 12</w:t>
      </w:r>
      <w:r>
        <w:rPr>
          <w:rFonts w:cs="Times New Roman"/>
          <w:lang w:val="en-PH"/>
        </w:rPr>
        <w:noBreakHyphen/>
      </w:r>
      <w:r w:rsidRPr="00216F6E">
        <w:rPr>
          <w:rFonts w:cs="Times New Roman"/>
          <w:lang w:val="en-PH"/>
        </w:rPr>
        <w:t>6</w:t>
      </w:r>
      <w:r>
        <w:rPr>
          <w:rFonts w:cs="Times New Roman"/>
          <w:lang w:val="en-PH"/>
        </w:rPr>
        <w:noBreakHyphen/>
      </w:r>
      <w:r w:rsidRPr="00216F6E">
        <w:rPr>
          <w:rFonts w:cs="Times New Roman"/>
          <w:lang w:val="en-PH"/>
        </w:rPr>
        <w:t>510 or 12</w:t>
      </w:r>
      <w:r>
        <w:rPr>
          <w:rFonts w:cs="Times New Roman"/>
          <w:lang w:val="en-PH"/>
        </w:rPr>
        <w:noBreakHyphen/>
      </w:r>
      <w:r w:rsidRPr="00216F6E">
        <w:rPr>
          <w:rFonts w:cs="Times New Roman"/>
          <w:lang w:val="en-PH"/>
        </w:rPr>
        <w:t>6</w:t>
      </w:r>
      <w:r>
        <w:rPr>
          <w:rFonts w:cs="Times New Roman"/>
          <w:lang w:val="en-PH"/>
        </w:rPr>
        <w:noBreakHyphen/>
      </w:r>
      <w:r w:rsidRPr="00216F6E">
        <w:rPr>
          <w:rFonts w:cs="Times New Roman"/>
          <w:lang w:val="en-PH"/>
        </w:rPr>
        <w:t>530, bank taxes imposed pursuant to Chapter 11, Title 12, corporate license fees imposed pursuant to Chapter 20, Title 12, and insurance premium and retaliatory taxes imposed pursuant to Chapter 7, Title 38, to be termed the South Carolina housing tax credit, and is allowed with respect to each qualified project placed in service after January 1, 2020, and before December 31, 2030, in an amount not to exceed the federal housing tax credit allowed with respect to such qualified project, subject to the limitations of item (5). In computing a tax payable by a taxpayer pursuant to Section 38</w:t>
      </w:r>
      <w:r>
        <w:rPr>
          <w:rFonts w:cs="Times New Roman"/>
          <w:lang w:val="en-PH"/>
        </w:rPr>
        <w:noBreakHyphen/>
      </w:r>
      <w:r w:rsidRPr="00216F6E">
        <w:rPr>
          <w:rFonts w:cs="Times New Roman"/>
          <w:lang w:val="en-PH"/>
        </w:rPr>
        <w:t>7</w:t>
      </w:r>
      <w:r>
        <w:rPr>
          <w:rFonts w:cs="Times New Roman"/>
          <w:lang w:val="en-PH"/>
        </w:rPr>
        <w:noBreakHyphen/>
      </w:r>
      <w:r w:rsidRPr="00216F6E">
        <w:rPr>
          <w:rFonts w:cs="Times New Roman"/>
          <w:lang w:val="en-PH"/>
        </w:rPr>
        <w:t>90, the credit allowed pursuant to this section must be treated as a premium tax paid pursuant to Section 38</w:t>
      </w:r>
      <w:r>
        <w:rPr>
          <w:rFonts w:cs="Times New Roman"/>
          <w:lang w:val="en-PH"/>
        </w:rPr>
        <w:noBreakHyphen/>
      </w:r>
      <w:r w:rsidRPr="00216F6E">
        <w:rPr>
          <w:rFonts w:cs="Times New Roman"/>
          <w:lang w:val="en-PH"/>
        </w:rPr>
        <w:t>7</w:t>
      </w:r>
      <w:r>
        <w:rPr>
          <w:rFonts w:cs="Times New Roman"/>
          <w:lang w:val="en-PH"/>
        </w:rPr>
        <w:noBreakHyphen/>
      </w:r>
      <w:r w:rsidRPr="00216F6E">
        <w:rPr>
          <w:rFonts w:cs="Times New Roman"/>
          <w:lang w:val="en-PH"/>
        </w:rPr>
        <w:t>20.</w:t>
      </w:r>
    </w:p>
    <w:p w:rsidR="00620D1B" w:rsidRPr="00216F6E" w:rsidRDefault="00620D1B" w:rsidP="00620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r w:rsidRPr="00216F6E">
        <w:rPr>
          <w:rFonts w:cs="Times New Roman"/>
          <w:lang w:val="en-PH"/>
        </w:rPr>
        <w:tab/>
      </w:r>
      <w:r w:rsidRPr="00216F6E">
        <w:rPr>
          <w:rFonts w:cs="Times New Roman"/>
          <w:lang w:val="en-PH"/>
        </w:rPr>
        <w:tab/>
        <w:t>(2)(a)</w:t>
      </w:r>
      <w:r w:rsidRPr="00216F6E">
        <w:rPr>
          <w:rFonts w:cs="Times New Roman"/>
          <w:lang w:val="en-PH"/>
        </w:rPr>
        <w:tab/>
        <w:t>If under Section 42 of the Internal Revenue Code of 1986, as amended, a portion of any federal housing tax credit taken on a project is required to be recaptured, the taxpayer claiming any South Carolina housing tax credit with respect to such project also is required to recapture a portion of any South Carolina housing tax credit authorized by this section. The state recapture amount is equal to the proportion of the South Carolina housing tax credit claimed by the taxpayer that equals the proportion the federal recapture amount bears to the original federal housing tax credit amount subject to recapture.</w:t>
      </w:r>
    </w:p>
    <w:p w:rsidR="00620D1B" w:rsidRPr="00216F6E" w:rsidRDefault="00620D1B" w:rsidP="00620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r w:rsidRPr="00216F6E">
        <w:rPr>
          <w:rFonts w:cs="Times New Roman"/>
          <w:lang w:val="en-PH"/>
        </w:rPr>
        <w:lastRenderedPageBreak/>
        <w:tab/>
      </w:r>
      <w:r w:rsidRPr="00216F6E">
        <w:rPr>
          <w:rFonts w:cs="Times New Roman"/>
          <w:lang w:val="en-PH"/>
        </w:rPr>
        <w:tab/>
      </w:r>
      <w:r w:rsidRPr="00216F6E">
        <w:rPr>
          <w:rFonts w:cs="Times New Roman"/>
          <w:lang w:val="en-PH"/>
        </w:rPr>
        <w:tab/>
        <w:t>(b)</w:t>
      </w:r>
      <w:r w:rsidRPr="00216F6E">
        <w:rPr>
          <w:rFonts w:cs="Times New Roman"/>
          <w:lang w:val="en-PH"/>
        </w:rPr>
        <w:tab/>
        <w:t>In the event that recapture of any South Carolina housing tax credit is required, any return submitted to the Department of Revenue, as provided in this section, shall include the proportion of the South Carolina housing tax credit required to be recaptured, the identity of each taxpayer subject to the recapture, and the amount of South Carolina housing tax credit previously allocated to such taxpayer.  Any recapture of the South Carolina housing tax credit is reported in the same manner as any recapture of the federal housing tax credit.</w:t>
      </w:r>
    </w:p>
    <w:p w:rsidR="00620D1B" w:rsidRPr="00216F6E" w:rsidRDefault="00620D1B" w:rsidP="00620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r w:rsidRPr="00216F6E">
        <w:rPr>
          <w:rFonts w:cs="Times New Roman"/>
          <w:lang w:val="en-PH"/>
        </w:rPr>
        <w:tab/>
      </w:r>
      <w:r w:rsidRPr="00216F6E">
        <w:rPr>
          <w:rFonts w:cs="Times New Roman"/>
          <w:lang w:val="en-PH"/>
        </w:rPr>
        <w:tab/>
        <w:t>(3)</w:t>
      </w:r>
      <w:r w:rsidRPr="00216F6E">
        <w:rPr>
          <w:rFonts w:cs="Times New Roman"/>
          <w:lang w:val="en-PH"/>
        </w:rPr>
        <w:tab/>
        <w:t>The total amount of the South Carolina housing tax credit allowed by this section for a taxable year may not exceed the taxpayer’s income tax liability. Any unused South Carolina housing tax credit may be carried forward to apply to the taxpayer’s next five succeeding years’ tax liability. The taxpayer may not apply the credit against any prior tax years’ tax liability.</w:t>
      </w:r>
    </w:p>
    <w:p w:rsidR="00620D1B" w:rsidRPr="00216F6E" w:rsidRDefault="00620D1B" w:rsidP="00620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r w:rsidRPr="00216F6E">
        <w:rPr>
          <w:rFonts w:cs="Times New Roman"/>
          <w:lang w:val="en-PH"/>
        </w:rPr>
        <w:tab/>
      </w:r>
      <w:r w:rsidRPr="00216F6E">
        <w:rPr>
          <w:rFonts w:cs="Times New Roman"/>
          <w:lang w:val="en-PH"/>
        </w:rPr>
        <w:tab/>
        <w:t>(4)</w:t>
      </w:r>
      <w:r w:rsidRPr="00216F6E">
        <w:rPr>
          <w:rFonts w:cs="Times New Roman"/>
          <w:lang w:val="en-PH"/>
        </w:rPr>
        <w:tab/>
        <w:t>The South Carolina housing tax credit and any recaptured tax credit, must be allocated among some or all of the partners, members, or shareholders of the entity owning the project in any manner agreed to by such persons, regardless of whether such persons are allocated or allowed any portion of the federal housing tax credit with respect to the project.</w:t>
      </w:r>
    </w:p>
    <w:p w:rsidR="00620D1B" w:rsidRPr="00216F6E" w:rsidRDefault="00620D1B" w:rsidP="00620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r w:rsidRPr="00216F6E">
        <w:rPr>
          <w:rFonts w:cs="Times New Roman"/>
          <w:lang w:val="en-PH"/>
        </w:rPr>
        <w:tab/>
      </w:r>
      <w:r w:rsidRPr="00216F6E">
        <w:rPr>
          <w:rFonts w:cs="Times New Roman"/>
          <w:lang w:val="en-PH"/>
        </w:rPr>
        <w:tab/>
        <w:t>(5)(a)</w:t>
      </w:r>
      <w:r w:rsidRPr="00216F6E">
        <w:rPr>
          <w:rFonts w:cs="Times New Roman"/>
          <w:lang w:val="en-PH"/>
        </w:rPr>
        <w:tab/>
        <w:t>The South Carolina housing tax credit allowed for any project must supplement but not supplant the federal housing tax credit and must be limited to an amount necessary only to achieve financial feasibility of the project.</w:t>
      </w:r>
    </w:p>
    <w:p w:rsidR="00620D1B" w:rsidRPr="00216F6E" w:rsidRDefault="00620D1B" w:rsidP="00620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lang w:val="en-PH"/>
        </w:rPr>
      </w:pPr>
      <w:r w:rsidRPr="00216F6E">
        <w:rPr>
          <w:rFonts w:cs="Times New Roman"/>
          <w:lang w:val="en-PH"/>
        </w:rPr>
        <w:tab/>
      </w:r>
      <w:r w:rsidRPr="00216F6E">
        <w:rPr>
          <w:rFonts w:cs="Times New Roman"/>
          <w:lang w:val="en-PH"/>
        </w:rPr>
        <w:tab/>
      </w:r>
      <w:r w:rsidRPr="00216F6E">
        <w:rPr>
          <w:rFonts w:cs="Times New Roman"/>
          <w:lang w:val="en-PH"/>
        </w:rPr>
        <w:tab/>
        <w:t>(b)</w:t>
      </w:r>
      <w:r w:rsidRPr="00216F6E">
        <w:rPr>
          <w:rFonts w:cs="Times New Roman"/>
          <w:lang w:val="en-PH"/>
        </w:rPr>
        <w:tab/>
        <w:t>The total amount of all South Carolina housing tax credits that may be allocated in any calendar year must not exceed twenty million dollars</w:t>
      </w:r>
      <w:r w:rsidRPr="00216F6E">
        <w:rPr>
          <w:rFonts w:cs="Times New Roman"/>
          <w:color w:val="000000" w:themeColor="text1"/>
          <w:u w:color="000000" w:themeColor="text1"/>
          <w:lang w:val="en-PH"/>
        </w:rPr>
        <w:t>, plus the total of all unallocated tax credits, if any, for any preceding years, and the total amount of any previously allocated tax credits that have been recaptured, revoked, canceled, or otherwise recovered but not otherwise reallocated.</w:t>
      </w:r>
    </w:p>
    <w:p w:rsidR="00620D1B" w:rsidRPr="00216F6E" w:rsidRDefault="00620D1B" w:rsidP="00620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lang w:val="en-PH"/>
        </w:rPr>
      </w:pPr>
      <w:r w:rsidRPr="00216F6E">
        <w:rPr>
          <w:rFonts w:cs="Times New Roman"/>
          <w:color w:val="000000" w:themeColor="text1"/>
          <w:u w:color="000000" w:themeColor="text1"/>
          <w:lang w:val="en-PH"/>
        </w:rPr>
        <w:tab/>
      </w:r>
      <w:r w:rsidRPr="00216F6E">
        <w:rPr>
          <w:rFonts w:cs="Times New Roman"/>
          <w:color w:val="000000" w:themeColor="text1"/>
          <w:u w:color="000000" w:themeColor="text1"/>
          <w:lang w:val="en-PH"/>
        </w:rPr>
        <w:tab/>
      </w:r>
      <w:r w:rsidRPr="00216F6E">
        <w:rPr>
          <w:rFonts w:cs="Times New Roman"/>
          <w:color w:val="000000" w:themeColor="text1"/>
          <w:u w:color="000000" w:themeColor="text1"/>
          <w:lang w:val="en-PH"/>
        </w:rPr>
        <w:tab/>
        <w:t>(c)</w:t>
      </w:r>
      <w:r w:rsidRPr="00216F6E">
        <w:rPr>
          <w:rFonts w:cs="Times New Roman"/>
          <w:color w:val="000000" w:themeColor="text1"/>
          <w:u w:color="000000" w:themeColor="text1"/>
          <w:lang w:val="en-PH"/>
        </w:rPr>
        <w:tab/>
        <w:t xml:space="preserve">Of the dollar limitation prescribed in subitem (b), the total amount of South Carolina housing tax credits allocated to qualified projects utilizing the federal 9 percent tax credit must not exceed forty percent of the dollar limitation prescribed in subitem (b). Of the South Carolina housing tax credits allocated to qualified projects utilizing the federal 9 percent tax credit, no less than fifty percent of the South Carolina housing tax credits must be allocated to qualified projects located in an eligible rural area as designated by the United States Department of Agriculture, with the remainder allocated to (i) qualified projects serving older persons or persons with special needs, irrespective of rural eligibility criteria; (ii) qualified projects supporting workforce development as certified by the South Carolina Department of </w:t>
      </w:r>
      <w:r w:rsidRPr="00216F6E">
        <w:rPr>
          <w:rFonts w:cs="Times New Roman"/>
          <w:color w:val="000000" w:themeColor="text1"/>
          <w:u w:color="000000" w:themeColor="text1"/>
          <w:lang w:val="en-PH"/>
        </w:rPr>
        <w:lastRenderedPageBreak/>
        <w:t>Commerce, irrespective of rural eligibility criteria; and (iii) other qualified projects, irrespective of rural eligibility criteria.</w:t>
      </w:r>
    </w:p>
    <w:p w:rsidR="00620D1B" w:rsidRPr="00216F6E" w:rsidRDefault="00620D1B" w:rsidP="00620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lang w:val="en-PH"/>
        </w:rPr>
      </w:pPr>
      <w:r w:rsidRPr="00216F6E">
        <w:rPr>
          <w:rFonts w:cs="Times New Roman"/>
          <w:color w:val="000000" w:themeColor="text1"/>
          <w:u w:color="000000" w:themeColor="text1"/>
          <w:lang w:val="en-PH"/>
        </w:rPr>
        <w:tab/>
      </w:r>
      <w:r w:rsidRPr="00216F6E">
        <w:rPr>
          <w:rFonts w:cs="Times New Roman"/>
          <w:color w:val="000000" w:themeColor="text1"/>
          <w:u w:color="000000" w:themeColor="text1"/>
          <w:lang w:val="en-PH"/>
        </w:rPr>
        <w:tab/>
      </w:r>
      <w:r w:rsidRPr="00216F6E">
        <w:rPr>
          <w:rFonts w:cs="Times New Roman"/>
          <w:color w:val="000000" w:themeColor="text1"/>
          <w:u w:color="000000" w:themeColor="text1"/>
          <w:lang w:val="en-PH"/>
        </w:rPr>
        <w:tab/>
        <w:t>(d)</w:t>
      </w:r>
      <w:r w:rsidRPr="00216F6E">
        <w:rPr>
          <w:rFonts w:cs="Times New Roman"/>
          <w:color w:val="000000" w:themeColor="text1"/>
          <w:u w:color="000000" w:themeColor="text1"/>
          <w:lang w:val="en-PH"/>
        </w:rPr>
        <w:tab/>
        <w:t>Compliance with the dollar limitations of subitems (b) and (c) must be determined by the total amount of South Carolina housing tax credits allocated for one full year of the credit period applicable to each qualified project, and not the total amount of South Carolina housing tax credits allocated for the entire credit period applicable to each qualified project. Compliance with the dollar limitations of subitems (b) and (c) must be determined within each calendar year at the time the state housing authority makes a preliminary determination of any qualified project’s eligibility for the South Carolina housing tax credit.</w:t>
      </w:r>
    </w:p>
    <w:p w:rsidR="00620D1B" w:rsidRPr="00216F6E" w:rsidRDefault="00620D1B" w:rsidP="00620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r w:rsidRPr="00216F6E">
        <w:rPr>
          <w:rFonts w:cs="Times New Roman"/>
          <w:color w:val="000000" w:themeColor="text1"/>
          <w:u w:color="000000" w:themeColor="text1"/>
          <w:lang w:val="en-PH"/>
        </w:rPr>
        <w:tab/>
      </w:r>
      <w:r w:rsidRPr="00216F6E">
        <w:rPr>
          <w:rFonts w:cs="Times New Roman"/>
          <w:color w:val="000000" w:themeColor="text1"/>
          <w:u w:color="000000" w:themeColor="text1"/>
          <w:lang w:val="en-PH"/>
        </w:rPr>
        <w:tab/>
      </w:r>
      <w:r w:rsidRPr="00216F6E">
        <w:rPr>
          <w:rFonts w:cs="Times New Roman"/>
          <w:color w:val="000000" w:themeColor="text1"/>
          <w:u w:color="000000" w:themeColor="text1"/>
          <w:lang w:val="en-PH"/>
        </w:rPr>
        <w:tab/>
        <w:t>(e)</w:t>
      </w:r>
      <w:r w:rsidRPr="00216F6E">
        <w:rPr>
          <w:rFonts w:cs="Times New Roman"/>
          <w:color w:val="000000" w:themeColor="text1"/>
          <w:u w:color="000000" w:themeColor="text1"/>
          <w:lang w:val="en-PH"/>
        </w:rPr>
        <w:tab/>
        <w:t>In addition to the dollar limitation of subitem (b), allocation of any South Carolina housing tax credit to any qualified project utilizing the federal 4 percent tax credit is conditioned on among other things availability and allocation to the extent necessary for the qualified project of any state ceiling made pursuant to Article 3, Chapter 11, Title 1.</w:t>
      </w:r>
    </w:p>
    <w:p w:rsidR="00620D1B" w:rsidRPr="00216F6E" w:rsidRDefault="00620D1B" w:rsidP="00620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r w:rsidRPr="00216F6E">
        <w:rPr>
          <w:rFonts w:cs="Times New Roman"/>
          <w:lang w:val="en-PH"/>
        </w:rPr>
        <w:tab/>
        <w:t>(C)(1)</w:t>
      </w:r>
      <w:r w:rsidRPr="00216F6E">
        <w:rPr>
          <w:rFonts w:cs="Times New Roman"/>
          <w:lang w:val="en-PH"/>
        </w:rPr>
        <w:tab/>
        <w:t>The state housing authority shall promulgate rules establishing criteria upon which the eligibility statements are issued which must include consideration of evidence of local support for the project. The eligibility statement must specify the amount of the South Carolina housing tax credit allowed, and must include: (i) the annual amount of South Carolina housing tax credit allocated to the qualified project for each year of credit the period; and (ii) the total amount of South Carolina housing tax credit allocated to the qualified project for the entire credit period.</w:t>
      </w:r>
    </w:p>
    <w:p w:rsidR="00620D1B" w:rsidRPr="00216F6E" w:rsidRDefault="00620D1B" w:rsidP="00620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r w:rsidRPr="00216F6E">
        <w:rPr>
          <w:rFonts w:cs="Times New Roman"/>
          <w:lang w:val="en-PH"/>
        </w:rPr>
        <w:tab/>
      </w:r>
      <w:r w:rsidRPr="00216F6E">
        <w:rPr>
          <w:rFonts w:cs="Times New Roman"/>
          <w:lang w:val="en-PH"/>
        </w:rPr>
        <w:tab/>
        <w:t>(2)</w:t>
      </w:r>
      <w:r w:rsidRPr="00216F6E">
        <w:rPr>
          <w:rFonts w:cs="Times New Roman"/>
          <w:lang w:val="en-PH"/>
        </w:rPr>
        <w:tab/>
        <w:t>The state housing authority may not issue an eligibility statement until the taxpayer provides a report to the state housing authority detailing how the South Carolina housing tax credit will benefit the tenants of the project, once placed in service, including without limitation</w:t>
      </w:r>
      <w:r>
        <w:rPr>
          <w:rFonts w:cs="Times New Roman"/>
          <w:lang w:val="en-PH"/>
        </w:rPr>
        <w:t>,</w:t>
      </w:r>
      <w:r w:rsidRPr="00216F6E">
        <w:rPr>
          <w:rFonts w:cs="Times New Roman"/>
          <w:lang w:val="en-PH"/>
        </w:rPr>
        <w:t xml:space="preserve"> reduced rent, and why the South Carolina housing tax credit is essential to the financial feasibility of the project.</w:t>
      </w:r>
    </w:p>
    <w:p w:rsidR="00620D1B" w:rsidRPr="00216F6E" w:rsidRDefault="00620D1B" w:rsidP="00620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r w:rsidRPr="00216F6E">
        <w:rPr>
          <w:rFonts w:cs="Times New Roman"/>
          <w:lang w:val="en-PH"/>
        </w:rPr>
        <w:tab/>
      </w:r>
      <w:r w:rsidRPr="00216F6E">
        <w:rPr>
          <w:rFonts w:cs="Times New Roman"/>
          <w:lang w:val="en-PH"/>
        </w:rPr>
        <w:tab/>
      </w:r>
      <w:r w:rsidRPr="00216F6E">
        <w:rPr>
          <w:rFonts w:cs="Times New Roman"/>
          <w:u w:color="000000" w:themeColor="text1"/>
          <w:lang w:val="en-PH"/>
        </w:rPr>
        <w:t>(3)</w:t>
      </w:r>
      <w:r w:rsidRPr="00216F6E">
        <w:rPr>
          <w:rFonts w:cs="Times New Roman"/>
          <w:u w:color="000000" w:themeColor="text1"/>
          <w:lang w:val="en-PH"/>
        </w:rPr>
        <w:tab/>
        <w:t xml:space="preserve">The state housing authority must establish uniform criteria for allocating the South Carolina housing tax credit to eligible projects pursuant to a competitive process that promotes highest value and greatest public benefit. The state housing authority must establish the criteria required by this section as part of any qualified allocation plan adopted to administer the federal housing tax credit, which must include without limitation: (i) written notice by the state housing authority to the county and city within which any project is proposed to be located; (ii) following such notice, an opportunity for public comment on the proposed project at a public hearing conducted by the state housing </w:t>
      </w:r>
      <w:r w:rsidRPr="00216F6E">
        <w:rPr>
          <w:rFonts w:cs="Times New Roman"/>
          <w:u w:color="000000" w:themeColor="text1"/>
          <w:lang w:val="en-PH"/>
        </w:rPr>
        <w:lastRenderedPageBreak/>
        <w:t>authority no less than ten business days following notice of such public hearing, notification of which must be made by publication in a newspaper of general circulation in the county and city within which the proposed project is to be located; and (iii) an opportunity for the county and the city within which the project is proposed to be located to provide comment within no less than ten business days following such public hearing. The criteria established pursuant to this section, and any qualified allocation plan, are subject to the prior review and comment of the Joint Bond Review Committee.</w:t>
      </w:r>
    </w:p>
    <w:p w:rsidR="00620D1B" w:rsidRPr="00216F6E" w:rsidRDefault="00620D1B" w:rsidP="00620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r w:rsidRPr="00216F6E">
        <w:rPr>
          <w:rFonts w:cs="Times New Roman"/>
          <w:lang w:val="en-PH"/>
        </w:rPr>
        <w:tab/>
      </w:r>
      <w:r w:rsidRPr="00216F6E">
        <w:rPr>
          <w:rFonts w:cs="Times New Roman"/>
          <w:lang w:val="en-PH"/>
        </w:rPr>
        <w:tab/>
        <w:t>(4)</w:t>
      </w:r>
      <w:r w:rsidRPr="00216F6E">
        <w:rPr>
          <w:rFonts w:cs="Times New Roman"/>
          <w:lang w:val="en-PH"/>
        </w:rPr>
        <w:tab/>
        <w:t>The state housing authority must furnish no later than January thirty</w:t>
      </w:r>
      <w:r>
        <w:rPr>
          <w:rFonts w:cs="Times New Roman"/>
          <w:lang w:val="en-PH"/>
        </w:rPr>
        <w:noBreakHyphen/>
      </w:r>
      <w:r w:rsidRPr="00216F6E">
        <w:rPr>
          <w:rFonts w:cs="Times New Roman"/>
          <w:lang w:val="en-PH"/>
        </w:rPr>
        <w:t>first of each year an annual report of South Carolina housing tax credits allocated pursuant to this section, which must include for the preceding calendar year the total amount of South Carolina housing tax credits allocated, and for each project, the project name and location, the amount of the South Carolina housing tax credits allocated to the project, project ownership, total number of units assisted, and the public benefit achieved by the project. The annual report must be furnished to the President of the Senate, the Speaker of the House of Representatives, the Chairman of the Senate Finance Committee, the Chairman of the House of Representatives Ways and Means Committee, the Joint Bond Review Committee, and the State Fiscal Accountability Authority.</w:t>
      </w:r>
    </w:p>
    <w:p w:rsidR="00620D1B" w:rsidRPr="00216F6E" w:rsidRDefault="00620D1B" w:rsidP="00620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r w:rsidRPr="00216F6E">
        <w:rPr>
          <w:rFonts w:cs="Times New Roman"/>
          <w:lang w:val="en-PH"/>
        </w:rPr>
        <w:tab/>
        <w:t>(D)</w:t>
      </w:r>
      <w:r w:rsidRPr="00216F6E">
        <w:rPr>
          <w:rFonts w:cs="Times New Roman"/>
          <w:lang w:val="en-PH"/>
        </w:rPr>
        <w:tab/>
        <w:t>The Department of Revenue, in consultation with the state housing authority, may adopt rules and policies necessary to implement and administer the provisions of this section; provided, however, that the state housing authority has the responsibility for: (i) allocation and administration of the South Carolina housing tax credit; and (ii) ensuring that the limits prescribed by subsection (B)(5)(b) and (c) are not exceeded.</w:t>
      </w:r>
    </w:p>
    <w:p w:rsidR="00620D1B" w:rsidRPr="00216F6E" w:rsidRDefault="00620D1B" w:rsidP="00620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r w:rsidRPr="00216F6E">
        <w:rPr>
          <w:rFonts w:cs="Times New Roman"/>
          <w:lang w:val="en-PH"/>
        </w:rPr>
        <w:tab/>
        <w:t>(E)</w:t>
      </w:r>
      <w:r w:rsidRPr="00216F6E">
        <w:rPr>
          <w:rFonts w:cs="Times New Roman"/>
          <w:lang w:val="en-PH"/>
        </w:rPr>
        <w:tab/>
        <w:t>Notwithstanding any other provision of law, the provisions of this section and administration thereof are subject to the oversight, and review and comment as appropriate, of the Joint Bond Review Committee.”</w:t>
      </w:r>
    </w:p>
    <w:p w:rsidR="00620D1B" w:rsidRPr="00216F6E" w:rsidRDefault="00620D1B" w:rsidP="00620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p>
    <w:p w:rsidR="00620D1B" w:rsidRPr="00216F6E" w:rsidRDefault="00620D1B" w:rsidP="00620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r w:rsidRPr="00216F6E">
        <w:rPr>
          <w:rFonts w:cs="Times New Roman"/>
          <w:color w:val="000000" w:themeColor="text1"/>
          <w:lang w:val="en-PH"/>
        </w:rPr>
        <w:t>B.</w:t>
      </w:r>
      <w:r w:rsidRPr="00216F6E">
        <w:rPr>
          <w:rFonts w:cs="Times New Roman"/>
          <w:color w:val="000000" w:themeColor="text1"/>
          <w:lang w:val="en-PH"/>
        </w:rPr>
        <w:tab/>
      </w:r>
      <w:r>
        <w:rPr>
          <w:rFonts w:cs="Times New Roman"/>
          <w:color w:val="000000" w:themeColor="text1"/>
          <w:lang w:val="en-PH"/>
        </w:rPr>
        <w:t xml:space="preserve"> </w:t>
      </w:r>
      <w:r w:rsidRPr="00216F6E">
        <w:rPr>
          <w:rFonts w:cs="Times New Roman"/>
          <w:color w:val="000000" w:themeColor="text1"/>
          <w:lang w:val="en-PH"/>
        </w:rPr>
        <w:t>1.</w:t>
      </w:r>
      <w:r w:rsidRPr="00216F6E">
        <w:rPr>
          <w:rFonts w:cs="Times New Roman"/>
          <w:color w:val="000000" w:themeColor="text1"/>
          <w:lang w:val="en-PH"/>
        </w:rPr>
        <w:tab/>
        <w:t>Notwithstanding the limitations prescribed by Section 12</w:t>
      </w:r>
      <w:r>
        <w:rPr>
          <w:rFonts w:cs="Times New Roman"/>
          <w:color w:val="000000" w:themeColor="text1"/>
          <w:lang w:val="en-PH"/>
        </w:rPr>
        <w:noBreakHyphen/>
      </w:r>
      <w:r w:rsidRPr="00216F6E">
        <w:rPr>
          <w:rFonts w:cs="Times New Roman"/>
          <w:color w:val="000000" w:themeColor="text1"/>
          <w:lang w:val="en-PH"/>
        </w:rPr>
        <w:t>6</w:t>
      </w:r>
      <w:r>
        <w:rPr>
          <w:rFonts w:cs="Times New Roman"/>
          <w:color w:val="000000" w:themeColor="text1"/>
          <w:lang w:val="en-PH"/>
        </w:rPr>
        <w:noBreakHyphen/>
      </w:r>
      <w:r w:rsidRPr="00216F6E">
        <w:rPr>
          <w:rFonts w:cs="Times New Roman"/>
          <w:color w:val="000000" w:themeColor="text1"/>
          <w:lang w:val="en-PH"/>
        </w:rPr>
        <w:t>3795(B)(5)(b), (c), and (d) in SECTION 1.</w:t>
      </w:r>
      <w:r>
        <w:rPr>
          <w:rFonts w:cs="Times New Roman"/>
          <w:color w:val="000000" w:themeColor="text1"/>
          <w:lang w:val="en-PH"/>
        </w:rPr>
        <w:t xml:space="preserve"> </w:t>
      </w:r>
      <w:r w:rsidRPr="00216F6E">
        <w:rPr>
          <w:rFonts w:cs="Times New Roman"/>
          <w:color w:val="000000" w:themeColor="text1"/>
          <w:lang w:val="en-PH"/>
        </w:rPr>
        <w:t>A., the General Assembly hereby provides a one</w:t>
      </w:r>
      <w:r>
        <w:rPr>
          <w:rFonts w:cs="Times New Roman"/>
          <w:color w:val="000000" w:themeColor="text1"/>
          <w:lang w:val="en-PH"/>
        </w:rPr>
        <w:noBreakHyphen/>
      </w:r>
      <w:r w:rsidRPr="00216F6E">
        <w:rPr>
          <w:rFonts w:cs="Times New Roman"/>
          <w:color w:val="000000" w:themeColor="text1"/>
          <w:lang w:val="en-PH"/>
        </w:rPr>
        <w:t xml:space="preserve">time authorization of South Carolina housing tax credits in an amount necessary but not exceeding one hundred million dollars for qualified projects approved before December 31, 2021, by the State Fiscal Accountability Authority or the South Carolina State Housing and Finance Development Authority, as applicable. Any allocations of South Carolina housing tax credits made pursuant to this provision are subject to the review and comment of the Joint Bond Review Committee. No later than thirty days following </w:t>
      </w:r>
      <w:r w:rsidRPr="00216F6E">
        <w:rPr>
          <w:rFonts w:cs="Times New Roman"/>
          <w:color w:val="000000" w:themeColor="text1"/>
          <w:lang w:val="en-PH"/>
        </w:rPr>
        <w:lastRenderedPageBreak/>
        <w:t>enactment hereof, the South Carolina State Housing and Finance Development Authority must identify and report to the President of the Senate, the Speaker of the House of Representatives, the Chairman of the Senate Finance Committee, the Chairman of the House of Representatives Ways and Means Committee, the Joint Bond Review Committee, and the State Fiscal Accountability Authority all qualified projects to which this one</w:t>
      </w:r>
      <w:r>
        <w:rPr>
          <w:rFonts w:cs="Times New Roman"/>
          <w:color w:val="000000" w:themeColor="text1"/>
          <w:lang w:val="en-PH"/>
        </w:rPr>
        <w:noBreakHyphen/>
      </w:r>
      <w:r w:rsidRPr="00216F6E">
        <w:rPr>
          <w:rFonts w:cs="Times New Roman"/>
          <w:color w:val="000000" w:themeColor="text1"/>
          <w:lang w:val="en-PH"/>
        </w:rPr>
        <w:t>time authorization of South Carolina housing tax credits is proposed to apply. The report must be made in such form and substance as may be directed by the Joint Bond Review Committee. Nothing in this provision grants any rights to, or in the processes used in the determination of, allocation of this one</w:t>
      </w:r>
      <w:r>
        <w:rPr>
          <w:rFonts w:cs="Times New Roman"/>
          <w:color w:val="000000" w:themeColor="text1"/>
          <w:lang w:val="en-PH"/>
        </w:rPr>
        <w:noBreakHyphen/>
      </w:r>
      <w:r w:rsidRPr="00216F6E">
        <w:rPr>
          <w:rFonts w:cs="Times New Roman"/>
          <w:color w:val="000000" w:themeColor="text1"/>
          <w:lang w:val="en-PH"/>
        </w:rPr>
        <w:t>time authorization of South Carolina housing tax credits. Decisions made pursuant to this provision are final and are not subject to judicial or administrative review.</w:t>
      </w:r>
    </w:p>
    <w:p w:rsidR="00620D1B" w:rsidRPr="00216F6E" w:rsidRDefault="00620D1B" w:rsidP="00620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p>
    <w:p w:rsidR="00620D1B" w:rsidRDefault="00620D1B" w:rsidP="00620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r w:rsidRPr="00216F6E">
        <w:rPr>
          <w:rFonts w:cs="Times New Roman"/>
          <w:lang w:val="en-PH"/>
        </w:rPr>
        <w:t>2.</w:t>
      </w:r>
      <w:r w:rsidRPr="00216F6E">
        <w:rPr>
          <w:rFonts w:cs="Times New Roman"/>
          <w:lang w:val="en-PH"/>
        </w:rPr>
        <w:tab/>
      </w:r>
      <w:r>
        <w:rPr>
          <w:rFonts w:cs="Times New Roman"/>
          <w:lang w:val="en-PH"/>
        </w:rPr>
        <w:t xml:space="preserve"> </w:t>
      </w:r>
      <w:r w:rsidRPr="00216F6E">
        <w:rPr>
          <w:rFonts w:cs="Times New Roman"/>
          <w:lang w:val="en-PH"/>
        </w:rPr>
        <w:t>This subsection B takes effect upon approval by the Governor.</w:t>
      </w:r>
    </w:p>
    <w:p w:rsidR="00620D1B" w:rsidRDefault="00620D1B" w:rsidP="00620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p>
    <w:p w:rsidR="00620D1B" w:rsidRDefault="00620D1B" w:rsidP="00620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r w:rsidRPr="00216F6E">
        <w:rPr>
          <w:rFonts w:cs="Times New Roman"/>
          <w:lang w:val="en-PH"/>
        </w:rPr>
        <w:t>C.</w:t>
      </w:r>
      <w:r w:rsidRPr="00216F6E">
        <w:rPr>
          <w:rFonts w:cs="Times New Roman"/>
          <w:lang w:val="en-PH"/>
        </w:rPr>
        <w:tab/>
        <w:t xml:space="preserve"> This SECTION takes effect upon approval by the Governor and first applies to tax years beginning after 2021.</w:t>
      </w:r>
    </w:p>
    <w:p w:rsidR="00620D1B" w:rsidRDefault="00620D1B" w:rsidP="00620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p>
    <w:p w:rsidR="00620D1B" w:rsidRPr="00FE04C9" w:rsidRDefault="00620D1B" w:rsidP="00620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lang w:val="en-PH"/>
        </w:rPr>
      </w:pPr>
      <w:r>
        <w:rPr>
          <w:rFonts w:cs="Times New Roman"/>
          <w:b/>
          <w:lang w:val="en-PH"/>
        </w:rPr>
        <w:t>State ceiling allocation</w:t>
      </w:r>
    </w:p>
    <w:p w:rsidR="00620D1B" w:rsidRPr="00216F6E" w:rsidRDefault="00620D1B" w:rsidP="00620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p>
    <w:p w:rsidR="00620D1B" w:rsidRDefault="00620D1B" w:rsidP="00620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r w:rsidRPr="00216F6E">
        <w:rPr>
          <w:rFonts w:cs="Times New Roman"/>
          <w:lang w:val="en-PH"/>
        </w:rPr>
        <w:t>SECTION</w:t>
      </w:r>
      <w:r w:rsidRPr="00216F6E">
        <w:rPr>
          <w:rFonts w:cs="Times New Roman"/>
          <w:lang w:val="en-PH"/>
        </w:rPr>
        <w:tab/>
        <w:t>2.</w:t>
      </w:r>
      <w:r w:rsidRPr="00216F6E">
        <w:rPr>
          <w:rFonts w:cs="Times New Roman"/>
          <w:lang w:val="en-PH"/>
        </w:rPr>
        <w:tab/>
        <w:t>Article 3, Chapter 11, Title 1 of the 1976 Code is amended to read:</w:t>
      </w:r>
    </w:p>
    <w:p w:rsidR="00620D1B" w:rsidRPr="00216F6E" w:rsidRDefault="00620D1B" w:rsidP="00620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20D1B" w:rsidRPr="00216F6E" w:rsidRDefault="00620D1B" w:rsidP="00620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lang w:val="en-PH"/>
        </w:rPr>
      </w:pPr>
      <w:r w:rsidRPr="00216F6E">
        <w:rPr>
          <w:rFonts w:cs="Times New Roman"/>
          <w:lang w:val="en-PH"/>
        </w:rPr>
        <w:t>“Article 3</w:t>
      </w:r>
    </w:p>
    <w:p w:rsidR="00620D1B" w:rsidRPr="00216F6E" w:rsidRDefault="00620D1B" w:rsidP="00620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p>
    <w:p w:rsidR="00620D1B" w:rsidRPr="00216F6E" w:rsidRDefault="00620D1B" w:rsidP="00620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lang w:val="en-PH"/>
        </w:rPr>
      </w:pPr>
      <w:r w:rsidRPr="00216F6E">
        <w:rPr>
          <w:rFonts w:cs="Times New Roman"/>
          <w:lang w:val="en-PH"/>
        </w:rPr>
        <w:t>Allocation of State Ceiling on Issuance of Private Activity Bonds</w:t>
      </w:r>
    </w:p>
    <w:p w:rsidR="00620D1B" w:rsidRPr="00216F6E" w:rsidRDefault="00620D1B" w:rsidP="00620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p>
    <w:p w:rsidR="00620D1B" w:rsidRPr="00216F6E" w:rsidRDefault="00620D1B" w:rsidP="00620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r w:rsidRPr="00216F6E">
        <w:rPr>
          <w:rFonts w:cs="Times New Roman"/>
          <w:lang w:val="en-PH"/>
        </w:rPr>
        <w:tab/>
        <w:t>Section 1</w:t>
      </w:r>
      <w:r>
        <w:rPr>
          <w:rFonts w:cs="Times New Roman"/>
          <w:lang w:val="en-PH"/>
        </w:rPr>
        <w:noBreakHyphen/>
      </w:r>
      <w:r w:rsidRPr="00216F6E">
        <w:rPr>
          <w:rFonts w:cs="Times New Roman"/>
          <w:lang w:val="en-PH"/>
        </w:rPr>
        <w:t>11</w:t>
      </w:r>
      <w:r>
        <w:rPr>
          <w:rFonts w:cs="Times New Roman"/>
          <w:lang w:val="en-PH"/>
        </w:rPr>
        <w:noBreakHyphen/>
      </w:r>
      <w:r w:rsidRPr="00216F6E">
        <w:rPr>
          <w:rFonts w:cs="Times New Roman"/>
          <w:lang w:val="en-PH"/>
        </w:rPr>
        <w:t>500.</w:t>
      </w:r>
      <w:r w:rsidRPr="00216F6E">
        <w:rPr>
          <w:rFonts w:cs="Times New Roman"/>
          <w:lang w:val="en-PH"/>
        </w:rPr>
        <w:tab/>
        <w:t>The state ceiling on the issuance of private activity bonds as defined in Section 146 of the Internal Revenue Code of 1986 established in the act must be certified annually by the Secretary of the State Fiscal Accountability Authority (the state authority) based upon the provisions of the act. The secretary of the state authority shall make this certification as soon as practicable after the estimates of the population of the State of South Carolina to be used in the calculation are published by the United States Bureau of the Census but in no event later than February first of each calendar year.</w:t>
      </w:r>
    </w:p>
    <w:p w:rsidR="00620D1B" w:rsidRPr="00216F6E" w:rsidRDefault="00620D1B" w:rsidP="00620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p>
    <w:p w:rsidR="00620D1B" w:rsidRPr="00216F6E" w:rsidRDefault="00620D1B" w:rsidP="00620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r w:rsidRPr="00216F6E">
        <w:rPr>
          <w:rFonts w:cs="Times New Roman"/>
          <w:lang w:val="en-PH"/>
        </w:rPr>
        <w:tab/>
        <w:t>Section 1</w:t>
      </w:r>
      <w:r>
        <w:rPr>
          <w:rFonts w:cs="Times New Roman"/>
          <w:lang w:val="en-PH"/>
        </w:rPr>
        <w:noBreakHyphen/>
      </w:r>
      <w:r w:rsidRPr="00216F6E">
        <w:rPr>
          <w:rFonts w:cs="Times New Roman"/>
          <w:lang w:val="en-PH"/>
        </w:rPr>
        <w:t>11</w:t>
      </w:r>
      <w:r>
        <w:rPr>
          <w:rFonts w:cs="Times New Roman"/>
          <w:lang w:val="en-PH"/>
        </w:rPr>
        <w:noBreakHyphen/>
      </w:r>
      <w:r w:rsidRPr="00216F6E">
        <w:rPr>
          <w:rFonts w:cs="Times New Roman"/>
          <w:lang w:val="en-PH"/>
        </w:rPr>
        <w:t>510.</w:t>
      </w:r>
      <w:r w:rsidRPr="00216F6E">
        <w:rPr>
          <w:rFonts w:cs="Times New Roman"/>
          <w:lang w:val="en-PH"/>
        </w:rPr>
        <w:tab/>
        <w:t>(A)</w:t>
      </w:r>
      <w:r w:rsidRPr="00216F6E">
        <w:rPr>
          <w:rFonts w:cs="Times New Roman"/>
          <w:lang w:val="en-PH"/>
        </w:rPr>
        <w:tab/>
        <w:t>The private activity bond limit for all issuing authorities must be allocated by the state authority in response to authorized requests as described in Section 1</w:t>
      </w:r>
      <w:r>
        <w:rPr>
          <w:rFonts w:cs="Times New Roman"/>
          <w:lang w:val="en-PH"/>
        </w:rPr>
        <w:noBreakHyphen/>
      </w:r>
      <w:r w:rsidRPr="00216F6E">
        <w:rPr>
          <w:rFonts w:cs="Times New Roman"/>
          <w:lang w:val="en-PH"/>
        </w:rPr>
        <w:t>11</w:t>
      </w:r>
      <w:r>
        <w:rPr>
          <w:rFonts w:cs="Times New Roman"/>
          <w:lang w:val="en-PH"/>
        </w:rPr>
        <w:noBreakHyphen/>
      </w:r>
      <w:r w:rsidRPr="00216F6E">
        <w:rPr>
          <w:rFonts w:cs="Times New Roman"/>
          <w:lang w:val="en-PH"/>
        </w:rPr>
        <w:t>530 by the issuing authorities, or as otherwise provided in Section 1</w:t>
      </w:r>
      <w:r>
        <w:rPr>
          <w:rFonts w:cs="Times New Roman"/>
          <w:lang w:val="en-PH"/>
        </w:rPr>
        <w:noBreakHyphen/>
      </w:r>
      <w:r w:rsidRPr="00216F6E">
        <w:rPr>
          <w:rFonts w:cs="Times New Roman"/>
          <w:lang w:val="en-PH"/>
        </w:rPr>
        <w:t>11</w:t>
      </w:r>
      <w:r>
        <w:rPr>
          <w:rFonts w:cs="Times New Roman"/>
          <w:lang w:val="en-PH"/>
        </w:rPr>
        <w:noBreakHyphen/>
      </w:r>
      <w:r w:rsidRPr="00216F6E">
        <w:rPr>
          <w:rFonts w:cs="Times New Roman"/>
          <w:lang w:val="en-PH"/>
        </w:rPr>
        <w:t>520(G).</w:t>
      </w:r>
    </w:p>
    <w:p w:rsidR="00620D1B" w:rsidRPr="00216F6E" w:rsidRDefault="00620D1B" w:rsidP="00620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r w:rsidRPr="00216F6E">
        <w:rPr>
          <w:rFonts w:cs="Times New Roman"/>
          <w:lang w:val="en-PH"/>
        </w:rPr>
        <w:lastRenderedPageBreak/>
        <w:tab/>
        <w:t>(B)</w:t>
      </w:r>
      <w:r w:rsidRPr="00216F6E">
        <w:rPr>
          <w:rFonts w:cs="Times New Roman"/>
          <w:lang w:val="en-PH"/>
        </w:rPr>
        <w:tab/>
        <w:t>The aggregate private activity bond limit amount for all South Carolina issuing authorities is allocated initially to the State for further allocation within the limits prescribed herein.</w:t>
      </w:r>
    </w:p>
    <w:p w:rsidR="00620D1B" w:rsidRPr="00216F6E" w:rsidRDefault="00620D1B" w:rsidP="00620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r w:rsidRPr="00216F6E">
        <w:rPr>
          <w:rFonts w:cs="Times New Roman"/>
          <w:lang w:val="en-PH"/>
        </w:rPr>
        <w:tab/>
        <w:t>(C)</w:t>
      </w:r>
      <w:r w:rsidRPr="00216F6E">
        <w:rPr>
          <w:rFonts w:cs="Times New Roman"/>
          <w:lang w:val="en-PH"/>
        </w:rPr>
        <w:tab/>
        <w:t xml:space="preserve"> Nothing in this article or the State Ceiling Allocation Plan adopted pursuant to this article grants any rights to, or in the processes used in the allocation or disposition of, state ceiling. Decisions made pursuant to this article are final and are not subject to judicial or administrative review.</w:t>
      </w:r>
    </w:p>
    <w:p w:rsidR="00620D1B" w:rsidRPr="00216F6E" w:rsidRDefault="00620D1B" w:rsidP="00620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p>
    <w:p w:rsidR="00620D1B" w:rsidRPr="00216F6E" w:rsidRDefault="00620D1B" w:rsidP="00620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r w:rsidRPr="00216F6E">
        <w:rPr>
          <w:rFonts w:cs="Times New Roman"/>
          <w:lang w:val="en-PH"/>
        </w:rPr>
        <w:tab/>
        <w:t>Section 1</w:t>
      </w:r>
      <w:r>
        <w:rPr>
          <w:rFonts w:cs="Times New Roman"/>
          <w:lang w:val="en-PH"/>
        </w:rPr>
        <w:noBreakHyphen/>
      </w:r>
      <w:r w:rsidRPr="00216F6E">
        <w:rPr>
          <w:rFonts w:cs="Times New Roman"/>
          <w:lang w:val="en-PH"/>
        </w:rPr>
        <w:t>11</w:t>
      </w:r>
      <w:r>
        <w:rPr>
          <w:rFonts w:cs="Times New Roman"/>
          <w:lang w:val="en-PH"/>
        </w:rPr>
        <w:noBreakHyphen/>
      </w:r>
      <w:r w:rsidRPr="00216F6E">
        <w:rPr>
          <w:rFonts w:cs="Times New Roman"/>
          <w:lang w:val="en-PH"/>
        </w:rPr>
        <w:t>520.</w:t>
      </w:r>
      <w:r w:rsidRPr="00216F6E">
        <w:rPr>
          <w:rFonts w:cs="Times New Roman"/>
          <w:lang w:val="en-PH"/>
        </w:rPr>
        <w:tab/>
        <w:t>(A)</w:t>
      </w:r>
      <w:r w:rsidRPr="00216F6E">
        <w:rPr>
          <w:rFonts w:cs="Times New Roman"/>
          <w:lang w:val="en-PH"/>
        </w:rPr>
        <w:tab/>
        <w:t xml:space="preserve"> No later than September thirtieth of the year preceding the calendar year to which the state ceiling applies, and subject to review and comment by the Joint Bond Review Committee, the state authority must publish a State Ceiling Allocation Plan that assigns percentages of the state ceiling to categories of any of the permitted purposes prescribed by the Internal Revenue Code. Without limitation, categories of permitted purposes may include industrial and economic development bonds; single</w:t>
      </w:r>
      <w:r>
        <w:rPr>
          <w:rFonts w:cs="Times New Roman"/>
          <w:lang w:val="en-PH"/>
        </w:rPr>
        <w:t>-</w:t>
      </w:r>
      <w:r w:rsidRPr="00216F6E">
        <w:rPr>
          <w:rFonts w:cs="Times New Roman"/>
          <w:lang w:val="en-PH"/>
        </w:rPr>
        <w:t>family housing bonds; multifamily housing bonds; student loan bonds; and any other bonds eligible for tax exemption as a private activity bond pursuant to the Internal Revenue Code. No initial assignment to any single category may exceed forty percent of the state ceiling, and no minimum assignment is required for any category.</w:t>
      </w:r>
    </w:p>
    <w:p w:rsidR="00620D1B" w:rsidRPr="00216F6E" w:rsidRDefault="00620D1B" w:rsidP="00620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r w:rsidRPr="00216F6E">
        <w:rPr>
          <w:rFonts w:cs="Times New Roman"/>
          <w:lang w:val="en-PH"/>
        </w:rPr>
        <w:tab/>
        <w:t>(B)</w:t>
      </w:r>
      <w:r w:rsidRPr="00216F6E">
        <w:rPr>
          <w:rFonts w:cs="Times New Roman"/>
          <w:lang w:val="en-PH"/>
        </w:rPr>
        <w:tab/>
        <w:t>Further, the allocation plan must provide for a process of periodic allocations of the state ceiling within each category, which for any period generally may not exceed an amount of the state ceiling allocated to that category equally divided among the number of periods in the year during which allocations are to be made; provided, however, that the state authority may, upon findings of exceptional and compelling circumstances, amend the annual allocation plan following review and comment by the committee.</w:t>
      </w:r>
    </w:p>
    <w:p w:rsidR="00620D1B" w:rsidRPr="00216F6E" w:rsidRDefault="00620D1B" w:rsidP="00620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r w:rsidRPr="00216F6E">
        <w:rPr>
          <w:rFonts w:cs="Times New Roman"/>
          <w:lang w:val="en-PH"/>
        </w:rPr>
        <w:tab/>
        <w:t>(C)</w:t>
      </w:r>
      <w:r w:rsidRPr="00216F6E">
        <w:rPr>
          <w:rFonts w:cs="Times New Roman"/>
          <w:lang w:val="en-PH"/>
        </w:rPr>
        <w:tab/>
        <w:t>Notwithstanding the assigned percentages set forth in the allocation plan, the state authority may but need not reassign any state ceiling unused in prior periods as a supplement to and means to address demand for ceiling allocation in a subsequent period. Such reassignment may be made for any allocation category, notwithstanding its original assignment.</w:t>
      </w:r>
    </w:p>
    <w:p w:rsidR="00620D1B" w:rsidRPr="00216F6E" w:rsidRDefault="00620D1B" w:rsidP="00620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r w:rsidRPr="00216F6E">
        <w:rPr>
          <w:rFonts w:cs="Times New Roman"/>
          <w:lang w:val="en-PH"/>
        </w:rPr>
        <w:tab/>
        <w:t>(D)</w:t>
      </w:r>
      <w:r w:rsidRPr="00216F6E">
        <w:rPr>
          <w:rFonts w:cs="Times New Roman"/>
          <w:lang w:val="en-PH"/>
        </w:rPr>
        <w:tab/>
        <w:t>Unless otherwise approved in writing by the state authority following justification and substantial findings of significance, no authorized request may receive an allocation of state ceiling applicable to that calendar year exceeding ten percent of the total state ceiling in the case of an industrial or economic development project, or five percent of the total state ceiling for any other allocation category.</w:t>
      </w:r>
    </w:p>
    <w:p w:rsidR="00620D1B" w:rsidRPr="00216F6E" w:rsidRDefault="00620D1B" w:rsidP="00620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r w:rsidRPr="00216F6E">
        <w:rPr>
          <w:rFonts w:cs="Times New Roman"/>
          <w:lang w:val="en-PH"/>
        </w:rPr>
        <w:lastRenderedPageBreak/>
        <w:tab/>
        <w:t>(E)</w:t>
      </w:r>
      <w:r w:rsidRPr="00216F6E">
        <w:rPr>
          <w:rFonts w:cs="Times New Roman"/>
          <w:lang w:val="en-PH"/>
        </w:rPr>
        <w:tab/>
        <w:t>The allocation plan must establish competitive criteria for allocation of state ceiling to authorized requests. Competitive criteria may be unique to each category but must be uniform within each category and established to achieve highest value and greatest public benefit. Discussions of matters related to the periodic evaluation of authorized requests may be conducted in executive session.  The state authority may utilize the services of the South Carolina Department of Commerce, the South Carolina State Housing Finance and Development Authority, any other state agency, and any other public or private resources to inform and provide services for the development of the allocation plan, including the evaluation and competitive criteria; and the periodic evaluation of authorized requests. The Department of Commerce and the State Housing Finance and Development Authority are directed to provide to the state authority such assistance as may be requested or required to accomplish the purposes of this article.</w:t>
      </w:r>
    </w:p>
    <w:p w:rsidR="00620D1B" w:rsidRPr="00216F6E" w:rsidRDefault="00620D1B" w:rsidP="00620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r>
        <w:rPr>
          <w:rFonts w:cs="Times New Roman"/>
          <w:lang w:val="en-PH"/>
        </w:rPr>
        <w:tab/>
        <w:t>(F)</w:t>
      </w:r>
      <w:r>
        <w:rPr>
          <w:rFonts w:cs="Times New Roman"/>
          <w:lang w:val="en-PH"/>
        </w:rPr>
        <w:tab/>
      </w:r>
      <w:r w:rsidRPr="00216F6E">
        <w:rPr>
          <w:rFonts w:cs="Times New Roman"/>
          <w:lang w:val="en-PH"/>
        </w:rPr>
        <w:t>Allocations of state ceiling to authorized requests must be made in accordance with the provisions of the allocation plan and policies and procedures adopted by the state authority.</w:t>
      </w:r>
    </w:p>
    <w:p w:rsidR="00620D1B" w:rsidRPr="00216F6E" w:rsidRDefault="00620D1B" w:rsidP="00620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r w:rsidRPr="00216F6E">
        <w:rPr>
          <w:rFonts w:cs="Times New Roman"/>
          <w:lang w:val="en-PH"/>
        </w:rPr>
        <w:tab/>
        <w:t>(G)</w:t>
      </w:r>
      <w:r w:rsidRPr="00216F6E">
        <w:rPr>
          <w:rFonts w:cs="Times New Roman"/>
          <w:lang w:val="en-PH"/>
        </w:rPr>
        <w:tab/>
        <w:t>The state authority must determine the disposition of any remaining, unused state ceiling during the final period of the calendar year pursuant to a petition submitted in accordance with Section 1</w:t>
      </w:r>
      <w:r>
        <w:rPr>
          <w:rFonts w:cs="Times New Roman"/>
          <w:lang w:val="en-PH"/>
        </w:rPr>
        <w:noBreakHyphen/>
      </w:r>
      <w:r w:rsidRPr="00216F6E">
        <w:rPr>
          <w:rFonts w:cs="Times New Roman"/>
          <w:lang w:val="en-PH"/>
        </w:rPr>
        <w:t>11</w:t>
      </w:r>
      <w:r>
        <w:rPr>
          <w:rFonts w:cs="Times New Roman"/>
          <w:lang w:val="en-PH"/>
        </w:rPr>
        <w:noBreakHyphen/>
      </w:r>
      <w:r w:rsidRPr="00216F6E">
        <w:rPr>
          <w:rFonts w:cs="Times New Roman"/>
          <w:lang w:val="en-PH"/>
        </w:rPr>
        <w:t>530(D).</w:t>
      </w:r>
    </w:p>
    <w:p w:rsidR="00620D1B" w:rsidRPr="00216F6E" w:rsidRDefault="00620D1B" w:rsidP="00620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p>
    <w:p w:rsidR="00620D1B" w:rsidRPr="00216F6E" w:rsidRDefault="00620D1B" w:rsidP="00620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r w:rsidRPr="00216F6E">
        <w:rPr>
          <w:rFonts w:cs="Times New Roman"/>
          <w:lang w:val="en-PH"/>
        </w:rPr>
        <w:tab/>
        <w:t>Section 1</w:t>
      </w:r>
      <w:r>
        <w:rPr>
          <w:rFonts w:cs="Times New Roman"/>
          <w:lang w:val="en-PH"/>
        </w:rPr>
        <w:noBreakHyphen/>
      </w:r>
      <w:r w:rsidRPr="00216F6E">
        <w:rPr>
          <w:rFonts w:cs="Times New Roman"/>
          <w:lang w:val="en-PH"/>
        </w:rPr>
        <w:t>11</w:t>
      </w:r>
      <w:r>
        <w:rPr>
          <w:rFonts w:cs="Times New Roman"/>
          <w:lang w:val="en-PH"/>
        </w:rPr>
        <w:noBreakHyphen/>
      </w:r>
      <w:r w:rsidRPr="00216F6E">
        <w:rPr>
          <w:rFonts w:cs="Times New Roman"/>
          <w:lang w:val="en-PH"/>
        </w:rPr>
        <w:t>530.</w:t>
      </w:r>
      <w:r w:rsidRPr="00216F6E">
        <w:rPr>
          <w:rFonts w:cs="Times New Roman"/>
          <w:lang w:val="en-PH"/>
        </w:rPr>
        <w:tab/>
        <w:t>(A)</w:t>
      </w:r>
      <w:r w:rsidRPr="00216F6E">
        <w:rPr>
          <w:rFonts w:cs="Times New Roman"/>
          <w:lang w:val="en-PH"/>
        </w:rPr>
        <w:tab/>
        <w:t>For private activity bonds proposed for issue by other than state government issuing authorities, an authorized request is a request included in a petition to the state authority that a specific amount of the state ceiling be allocated to the bonds for which the petition is filed. The petition must be accompanied by: (i) a copy of the Inducement Contract, Inducement Resolution, or other comparable preliminary approval entered into or adopted by the issuing authority, if any, relating to the bonds, and (ii) such other supporting documentation as the state authority may by policy prescribe.</w:t>
      </w:r>
    </w:p>
    <w:p w:rsidR="00620D1B" w:rsidRPr="00216F6E" w:rsidRDefault="00620D1B" w:rsidP="00620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r w:rsidRPr="00216F6E">
        <w:rPr>
          <w:rFonts w:cs="Times New Roman"/>
          <w:lang w:val="en-PH"/>
        </w:rPr>
        <w:tab/>
        <w:t>(B)</w:t>
      </w:r>
      <w:r w:rsidRPr="00216F6E">
        <w:rPr>
          <w:rFonts w:cs="Times New Roman"/>
          <w:lang w:val="en-PH"/>
        </w:rPr>
        <w:tab/>
        <w:t>For private activity bonds proposed for issue by any state government issuing authority, an authorized request is a request included in a petition to the state authority that a specific amount of the state ceiling be allocated to the bonds for which the petition is filed. The petition must be accompanied by: (i) a bond resolution or comparable action by the issuing authority authorizing the issuance of the bonds, and (ii) such other supporting documentation as the state authority may by policy prescribe.</w:t>
      </w:r>
    </w:p>
    <w:p w:rsidR="00620D1B" w:rsidRPr="00216F6E" w:rsidRDefault="00620D1B" w:rsidP="00620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r w:rsidRPr="00216F6E">
        <w:rPr>
          <w:rFonts w:cs="Times New Roman"/>
          <w:lang w:val="en-PH"/>
        </w:rPr>
        <w:tab/>
        <w:t>(C)</w:t>
      </w:r>
      <w:r w:rsidRPr="00216F6E">
        <w:rPr>
          <w:rFonts w:cs="Times New Roman"/>
          <w:lang w:val="en-PH"/>
        </w:rPr>
        <w:tab/>
        <w:t xml:space="preserve">Each authorized request must demonstrate that the allocation amount requested constitutes all of the private activity bond financing </w:t>
      </w:r>
      <w:r w:rsidRPr="00216F6E">
        <w:rPr>
          <w:rFonts w:cs="Times New Roman"/>
          <w:lang w:val="en-PH"/>
        </w:rPr>
        <w:lastRenderedPageBreak/>
        <w:t>contemplated at the time for the project and any other facilities located at or used as a part of an integrated operation with the project.</w:t>
      </w:r>
    </w:p>
    <w:p w:rsidR="00620D1B" w:rsidRPr="00216F6E" w:rsidRDefault="00620D1B" w:rsidP="00620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r w:rsidRPr="00216F6E">
        <w:rPr>
          <w:rFonts w:cs="Times New Roman"/>
          <w:lang w:val="en-PH"/>
        </w:rPr>
        <w:tab/>
        <w:t>(D)</w:t>
      </w:r>
      <w:r w:rsidRPr="00216F6E">
        <w:rPr>
          <w:rFonts w:cs="Times New Roman"/>
          <w:lang w:val="en-PH"/>
        </w:rPr>
        <w:tab/>
        <w:t>An issuing authority seeking an allocation of any remaining unused state ceiling for carry</w:t>
      </w:r>
      <w:r>
        <w:rPr>
          <w:rFonts w:cs="Times New Roman"/>
          <w:lang w:val="en-PH"/>
        </w:rPr>
        <w:noBreakHyphen/>
      </w:r>
      <w:r w:rsidRPr="00216F6E">
        <w:rPr>
          <w:rFonts w:cs="Times New Roman"/>
          <w:lang w:val="en-PH"/>
        </w:rPr>
        <w:t>forward designation must submit to the state authority a petition identifying the types of tax</w:t>
      </w:r>
      <w:r>
        <w:rPr>
          <w:rFonts w:cs="Times New Roman"/>
          <w:lang w:val="en-PH"/>
        </w:rPr>
        <w:noBreakHyphen/>
      </w:r>
      <w:r w:rsidRPr="00216F6E">
        <w:rPr>
          <w:rFonts w:cs="Times New Roman"/>
          <w:lang w:val="en-PH"/>
        </w:rPr>
        <w:t>exempt bonds to which the carry</w:t>
      </w:r>
      <w:r>
        <w:rPr>
          <w:rFonts w:cs="Times New Roman"/>
          <w:lang w:val="en-PH"/>
        </w:rPr>
        <w:noBreakHyphen/>
      </w:r>
      <w:r w:rsidRPr="00216F6E">
        <w:rPr>
          <w:rFonts w:cs="Times New Roman"/>
          <w:lang w:val="en-PH"/>
        </w:rPr>
        <w:t>forward designation will apply. The petition must be accompanied by such other supporting documentation as the state authority may by policy prescribe.  Such allocations are not subjected to the provisions of Section 1</w:t>
      </w:r>
      <w:r>
        <w:rPr>
          <w:rFonts w:cs="Times New Roman"/>
          <w:lang w:val="en-PH"/>
        </w:rPr>
        <w:noBreakHyphen/>
      </w:r>
      <w:r w:rsidRPr="00216F6E">
        <w:rPr>
          <w:rFonts w:cs="Times New Roman"/>
          <w:lang w:val="en-PH"/>
        </w:rPr>
        <w:t>11</w:t>
      </w:r>
      <w:r>
        <w:rPr>
          <w:rFonts w:cs="Times New Roman"/>
          <w:lang w:val="en-PH"/>
        </w:rPr>
        <w:noBreakHyphen/>
      </w:r>
      <w:r w:rsidRPr="00216F6E">
        <w:rPr>
          <w:rFonts w:cs="Times New Roman"/>
          <w:lang w:val="en-PH"/>
        </w:rPr>
        <w:t>520(D), (E), and (F).</w:t>
      </w:r>
    </w:p>
    <w:p w:rsidR="00620D1B" w:rsidRPr="00216F6E" w:rsidRDefault="00620D1B" w:rsidP="00620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r w:rsidRPr="00216F6E">
        <w:rPr>
          <w:rFonts w:cs="Times New Roman"/>
          <w:lang w:val="en-PH"/>
        </w:rPr>
        <w:tab/>
        <w:t>(E)</w:t>
      </w:r>
      <w:r w:rsidRPr="00216F6E">
        <w:rPr>
          <w:rFonts w:cs="Times New Roman"/>
          <w:lang w:val="en-PH"/>
        </w:rPr>
        <w:tab/>
        <w:t>Notwithstanding any other provision of this article, the state authority may disapprove, reduce, or defer any authorized request or petition for carryforward.</w:t>
      </w:r>
    </w:p>
    <w:p w:rsidR="00620D1B" w:rsidRPr="00216F6E" w:rsidRDefault="00620D1B" w:rsidP="00620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r w:rsidRPr="00216F6E">
        <w:rPr>
          <w:rFonts w:cs="Times New Roman"/>
          <w:lang w:val="en-PH"/>
        </w:rPr>
        <w:tab/>
        <w:t>(F)</w:t>
      </w:r>
      <w:r w:rsidRPr="00216F6E">
        <w:rPr>
          <w:rFonts w:cs="Times New Roman"/>
          <w:lang w:val="en-PH"/>
        </w:rPr>
        <w:tab/>
        <w:t>The state authority must periodically furnish to the Joint Bond Review Committee a report of petitions received, along with their dispositions.</w:t>
      </w:r>
    </w:p>
    <w:p w:rsidR="00620D1B" w:rsidRPr="00216F6E" w:rsidRDefault="00620D1B" w:rsidP="00620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p>
    <w:p w:rsidR="00620D1B" w:rsidRPr="00216F6E" w:rsidRDefault="00620D1B" w:rsidP="00620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r w:rsidRPr="00216F6E">
        <w:rPr>
          <w:rFonts w:cs="Times New Roman"/>
          <w:lang w:val="en-PH"/>
        </w:rPr>
        <w:tab/>
        <w:t>Section 1</w:t>
      </w:r>
      <w:r>
        <w:rPr>
          <w:rFonts w:cs="Times New Roman"/>
          <w:lang w:val="en-PH"/>
        </w:rPr>
        <w:noBreakHyphen/>
      </w:r>
      <w:r w:rsidRPr="00216F6E">
        <w:rPr>
          <w:rFonts w:cs="Times New Roman"/>
          <w:lang w:val="en-PH"/>
        </w:rPr>
        <w:t>11</w:t>
      </w:r>
      <w:r>
        <w:rPr>
          <w:rFonts w:cs="Times New Roman"/>
          <w:lang w:val="en-PH"/>
        </w:rPr>
        <w:noBreakHyphen/>
      </w:r>
      <w:r w:rsidRPr="00216F6E">
        <w:rPr>
          <w:rFonts w:cs="Times New Roman"/>
          <w:lang w:val="en-PH"/>
        </w:rPr>
        <w:t>540.</w:t>
      </w:r>
      <w:r w:rsidRPr="00216F6E">
        <w:rPr>
          <w:rFonts w:cs="Times New Roman"/>
          <w:lang w:val="en-PH"/>
        </w:rPr>
        <w:tab/>
        <w:t>Reserved.</w:t>
      </w:r>
    </w:p>
    <w:p w:rsidR="00620D1B" w:rsidRPr="00216F6E" w:rsidRDefault="00620D1B" w:rsidP="00620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p>
    <w:p w:rsidR="00620D1B" w:rsidRPr="00216F6E" w:rsidRDefault="00620D1B" w:rsidP="00620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r w:rsidRPr="00216F6E">
        <w:rPr>
          <w:rFonts w:cs="Times New Roman"/>
          <w:lang w:val="en-PH"/>
        </w:rPr>
        <w:tab/>
        <w:t>Section 1</w:t>
      </w:r>
      <w:r>
        <w:rPr>
          <w:rFonts w:cs="Times New Roman"/>
          <w:lang w:val="en-PH"/>
        </w:rPr>
        <w:noBreakHyphen/>
      </w:r>
      <w:r w:rsidRPr="00216F6E">
        <w:rPr>
          <w:rFonts w:cs="Times New Roman"/>
          <w:lang w:val="en-PH"/>
        </w:rPr>
        <w:t>11</w:t>
      </w:r>
      <w:r>
        <w:rPr>
          <w:rFonts w:cs="Times New Roman"/>
          <w:lang w:val="en-PH"/>
        </w:rPr>
        <w:noBreakHyphen/>
      </w:r>
      <w:r w:rsidRPr="00216F6E">
        <w:rPr>
          <w:rFonts w:cs="Times New Roman"/>
          <w:lang w:val="en-PH"/>
        </w:rPr>
        <w:t>550.</w:t>
      </w:r>
      <w:r w:rsidRPr="00216F6E">
        <w:rPr>
          <w:rFonts w:cs="Times New Roman"/>
          <w:lang w:val="en-PH"/>
        </w:rPr>
        <w:tab/>
        <w:t>(A)</w:t>
      </w:r>
      <w:r w:rsidRPr="00216F6E">
        <w:rPr>
          <w:rFonts w:cs="Times New Roman"/>
          <w:lang w:val="en-PH"/>
        </w:rPr>
        <w:tab/>
        <w:t>An allocation of the state ceiling approved by the state authority is made formal initially by a certificate which allocates tentatively a specific amount of the state ceiling to the bonds for which the allocation is requested. This tentative allocation certificate must specify the state ceiling amount allocated, the issuing authority and the project involved, and the time period during which the tentative allocation is valid. This certificate must remind the issuing authority that the tentative allocation is made final after the issuing authority chairman or other duly authorized official or agent of the issuing authority, before the issue is made, certifies the issue amount and the projected date of issue, as is required by subsection (B) of this section. It also may include other information considered relevant by the secretary of the state authority.</w:t>
      </w:r>
    </w:p>
    <w:p w:rsidR="00620D1B" w:rsidRPr="00216F6E" w:rsidRDefault="00620D1B" w:rsidP="00620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r w:rsidRPr="00216F6E">
        <w:rPr>
          <w:rFonts w:cs="Times New Roman"/>
          <w:lang w:val="en-PH"/>
        </w:rPr>
        <w:tab/>
        <w:t>(B)</w:t>
      </w:r>
      <w:r w:rsidRPr="00216F6E">
        <w:rPr>
          <w:rFonts w:cs="Times New Roman"/>
          <w:lang w:val="en-PH"/>
        </w:rPr>
        <w:tab/>
        <w:t>The chairman or other authorized official or agent of an issuing authority issuing any private activity bond for which a portion of the state ceiling has been allocated tentatively shall execute and deliver to the secretary of the state authority an issue amount certificate setting forth the exact amount of bonds to be issued and the projected bond issue date which date must not be more than ten business days after the date of the issue amount certificate and it must be before the state ceiling allocation involved expires. The issue amount certificate may be an executed copy of the appropriate completed form to be submitted to the Internal Revenue Service on the issue or it may be in the form of a letter which certifies the exact amount of bonds to be issued and the projected date of the issue.</w:t>
      </w:r>
    </w:p>
    <w:p w:rsidR="00620D1B" w:rsidRPr="00216F6E" w:rsidRDefault="00620D1B" w:rsidP="00620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r w:rsidRPr="00216F6E">
        <w:rPr>
          <w:rFonts w:cs="Times New Roman"/>
          <w:lang w:val="en-PH"/>
        </w:rPr>
        <w:lastRenderedPageBreak/>
        <w:tab/>
        <w:t>(C)</w:t>
      </w:r>
      <w:r w:rsidRPr="00216F6E">
        <w:rPr>
          <w:rFonts w:cs="Times New Roman"/>
          <w:lang w:val="en-PH"/>
        </w:rPr>
        <w:tab/>
        <w:t>In response to the issuing authority’s issue amount certificate required by subsection (B) of this section, the secretary of the state authority is authorized to issue and, as may be necessary, to revise a certificate making final the ceiling allocation previously approved by the state authority on a tentative basis, if the secretary of the state authority determines that:</w:t>
      </w:r>
    </w:p>
    <w:p w:rsidR="00620D1B" w:rsidRPr="00216F6E" w:rsidRDefault="00620D1B" w:rsidP="00620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r w:rsidRPr="00216F6E">
        <w:rPr>
          <w:rFonts w:cs="Times New Roman"/>
          <w:lang w:val="en-PH"/>
        </w:rPr>
        <w:tab/>
      </w:r>
      <w:r w:rsidRPr="00216F6E">
        <w:rPr>
          <w:rFonts w:cs="Times New Roman"/>
          <w:lang w:val="en-PH"/>
        </w:rPr>
        <w:tab/>
        <w:t>(1)</w:t>
      </w:r>
      <w:r w:rsidRPr="00216F6E">
        <w:rPr>
          <w:rFonts w:cs="Times New Roman"/>
          <w:lang w:val="en-PH"/>
        </w:rPr>
        <w:tab/>
        <w:t>the issuing authority’s issue amount certificate specifies an amount not in excess of the approved tentative ceiling allocation amount;</w:t>
      </w:r>
    </w:p>
    <w:p w:rsidR="00620D1B" w:rsidRPr="00216F6E" w:rsidRDefault="00620D1B" w:rsidP="00620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r w:rsidRPr="00216F6E">
        <w:rPr>
          <w:rFonts w:cs="Times New Roman"/>
          <w:lang w:val="en-PH"/>
        </w:rPr>
        <w:tab/>
      </w:r>
      <w:r w:rsidRPr="00216F6E">
        <w:rPr>
          <w:rFonts w:cs="Times New Roman"/>
          <w:lang w:val="en-PH"/>
        </w:rPr>
        <w:tab/>
        <w:t>(2)</w:t>
      </w:r>
      <w:r w:rsidRPr="00216F6E">
        <w:rPr>
          <w:rFonts w:cs="Times New Roman"/>
          <w:lang w:val="en-PH"/>
        </w:rPr>
        <w:tab/>
        <w:t>the issue amount certificate was received prior to the issue date projected and that the certificate is dated not more than ten days prior to the issue date projected; provided, however, that if an issue amount certificate is dated more than ten days prior to the date of issue of the bonds, such certificate shall be void, and a new request must be provided to the secretary of the state authority prior to issuance of the bonds;</w:t>
      </w:r>
    </w:p>
    <w:p w:rsidR="00620D1B" w:rsidRPr="00216F6E" w:rsidRDefault="00620D1B" w:rsidP="00620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r w:rsidRPr="00216F6E">
        <w:rPr>
          <w:rFonts w:cs="Times New Roman"/>
          <w:lang w:val="en-PH"/>
        </w:rPr>
        <w:tab/>
      </w:r>
      <w:r w:rsidRPr="00216F6E">
        <w:rPr>
          <w:rFonts w:cs="Times New Roman"/>
          <w:lang w:val="en-PH"/>
        </w:rPr>
        <w:tab/>
        <w:t>(3)</w:t>
      </w:r>
      <w:r w:rsidRPr="00216F6E">
        <w:rPr>
          <w:rFonts w:cs="Times New Roman"/>
          <w:lang w:val="en-PH"/>
        </w:rPr>
        <w:tab/>
        <w:t>the issue date projected is within the time period approved previously for the tentative ceiling allocation; and</w:t>
      </w:r>
    </w:p>
    <w:p w:rsidR="00620D1B" w:rsidRPr="00216F6E" w:rsidRDefault="00620D1B" w:rsidP="00620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r w:rsidRPr="00216F6E">
        <w:rPr>
          <w:rFonts w:cs="Times New Roman"/>
          <w:lang w:val="en-PH"/>
        </w:rPr>
        <w:tab/>
      </w:r>
      <w:r w:rsidRPr="00216F6E">
        <w:rPr>
          <w:rFonts w:cs="Times New Roman"/>
          <w:lang w:val="en-PH"/>
        </w:rPr>
        <w:tab/>
        <w:t>(4)</w:t>
      </w:r>
      <w:r w:rsidRPr="00216F6E">
        <w:rPr>
          <w:rFonts w:cs="Times New Roman"/>
          <w:lang w:val="en-PH"/>
        </w:rPr>
        <w:tab/>
        <w:t>the bonds when issued and combined with the total amount of bonds requiring a ceiling allocation included in issue amount certificates previously submitted to the state authority by issuing authorities do not exceed the state ceiling for the calendar year. Except under extraordinary circumstances, the secretary of the state authority shall issue this certificate within two business days following the date the issue amount certificate is received.</w:t>
      </w:r>
    </w:p>
    <w:p w:rsidR="00620D1B" w:rsidRPr="00216F6E" w:rsidRDefault="00620D1B" w:rsidP="00620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r w:rsidRPr="00216F6E">
        <w:rPr>
          <w:rFonts w:cs="Times New Roman"/>
          <w:lang w:val="en-PH"/>
        </w:rPr>
        <w:tab/>
        <w:t>(D)</w:t>
      </w:r>
      <w:r w:rsidRPr="00216F6E">
        <w:rPr>
          <w:rFonts w:cs="Times New Roman"/>
          <w:lang w:val="en-PH"/>
        </w:rPr>
        <w:tab/>
        <w:t>In accordance with Section 149(e)(2)(F) of the Internal Revenue Code, the secretary of the state authority is designated as the state official responsible for certifying, if applicable, that certain bonds meet the requirements of Section 146 of the Internal Revenue Code relating to the volume cap on private activity bonds.</w:t>
      </w:r>
    </w:p>
    <w:p w:rsidR="00620D1B" w:rsidRPr="00216F6E" w:rsidRDefault="00620D1B" w:rsidP="00620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r w:rsidRPr="00216F6E">
        <w:rPr>
          <w:rFonts w:cs="Times New Roman"/>
          <w:lang w:val="en-PH"/>
        </w:rPr>
        <w:tab/>
        <w:t>(E)</w:t>
      </w:r>
      <w:r w:rsidRPr="00216F6E">
        <w:rPr>
          <w:rFonts w:cs="Times New Roman"/>
          <w:lang w:val="en-PH"/>
        </w:rPr>
        <w:tab/>
        <w:t>Any tentative or final state ceiling allocation granted by the state authority before the effective date of this act remains valid as an allocation of a portion of the volume cap for South Carolina provided under Section 146 of the Internal Revenue Code. The allocations expire in accordance with the law under which they were granted or extended and their validity may be extended or reinstated in accordance with the provisions of Sections 1</w:t>
      </w:r>
      <w:r>
        <w:rPr>
          <w:rFonts w:cs="Times New Roman"/>
          <w:lang w:val="en-PH"/>
        </w:rPr>
        <w:noBreakHyphen/>
      </w:r>
      <w:r w:rsidRPr="00216F6E">
        <w:rPr>
          <w:rFonts w:cs="Times New Roman"/>
          <w:lang w:val="en-PH"/>
        </w:rPr>
        <w:t>11</w:t>
      </w:r>
      <w:r>
        <w:rPr>
          <w:rFonts w:cs="Times New Roman"/>
          <w:lang w:val="en-PH"/>
        </w:rPr>
        <w:noBreakHyphen/>
      </w:r>
      <w:r w:rsidRPr="00216F6E">
        <w:rPr>
          <w:rFonts w:cs="Times New Roman"/>
          <w:lang w:val="en-PH"/>
        </w:rPr>
        <w:t>500 through 1</w:t>
      </w:r>
      <w:r>
        <w:rPr>
          <w:rFonts w:cs="Times New Roman"/>
          <w:lang w:val="en-PH"/>
        </w:rPr>
        <w:noBreakHyphen/>
      </w:r>
      <w:r w:rsidRPr="00216F6E">
        <w:rPr>
          <w:rFonts w:cs="Times New Roman"/>
          <w:lang w:val="en-PH"/>
        </w:rPr>
        <w:t>11</w:t>
      </w:r>
      <w:r>
        <w:rPr>
          <w:rFonts w:cs="Times New Roman"/>
          <w:lang w:val="en-PH"/>
        </w:rPr>
        <w:noBreakHyphen/>
      </w:r>
      <w:r w:rsidRPr="00216F6E">
        <w:rPr>
          <w:rFonts w:cs="Times New Roman"/>
          <w:lang w:val="en-PH"/>
        </w:rPr>
        <w:t>570.</w:t>
      </w:r>
    </w:p>
    <w:p w:rsidR="00620D1B" w:rsidRPr="00216F6E" w:rsidRDefault="00620D1B" w:rsidP="00620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p>
    <w:p w:rsidR="00620D1B" w:rsidRPr="00216F6E" w:rsidRDefault="00620D1B" w:rsidP="00620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r w:rsidRPr="00216F6E">
        <w:rPr>
          <w:rFonts w:cs="Times New Roman"/>
          <w:lang w:val="en-PH"/>
        </w:rPr>
        <w:tab/>
        <w:t>Section 1</w:t>
      </w:r>
      <w:r>
        <w:rPr>
          <w:rFonts w:cs="Times New Roman"/>
          <w:lang w:val="en-PH"/>
        </w:rPr>
        <w:noBreakHyphen/>
      </w:r>
      <w:r w:rsidRPr="00216F6E">
        <w:rPr>
          <w:rFonts w:cs="Times New Roman"/>
          <w:lang w:val="en-PH"/>
        </w:rPr>
        <w:t>11</w:t>
      </w:r>
      <w:r>
        <w:rPr>
          <w:rFonts w:cs="Times New Roman"/>
          <w:lang w:val="en-PH"/>
        </w:rPr>
        <w:noBreakHyphen/>
      </w:r>
      <w:r w:rsidRPr="00216F6E">
        <w:rPr>
          <w:rFonts w:cs="Times New Roman"/>
          <w:lang w:val="en-PH"/>
        </w:rPr>
        <w:t>560.</w:t>
      </w:r>
      <w:r w:rsidRPr="00216F6E">
        <w:rPr>
          <w:rFonts w:cs="Times New Roman"/>
          <w:lang w:val="en-PH"/>
        </w:rPr>
        <w:tab/>
        <w:t>(A)</w:t>
      </w:r>
      <w:r w:rsidRPr="00216F6E">
        <w:rPr>
          <w:rFonts w:cs="Times New Roman"/>
          <w:lang w:val="en-PH"/>
        </w:rPr>
        <w:tab/>
        <w:t>Any state ceiling allocation approved by the state authority is valid only for the calendar year in which it is approved, unless eligible and approved for carry</w:t>
      </w:r>
      <w:r>
        <w:rPr>
          <w:rFonts w:cs="Times New Roman"/>
          <w:lang w:val="en-PH"/>
        </w:rPr>
        <w:noBreakHyphen/>
      </w:r>
      <w:r w:rsidRPr="00216F6E">
        <w:rPr>
          <w:rFonts w:cs="Times New Roman"/>
          <w:lang w:val="en-PH"/>
        </w:rPr>
        <w:t>forward election or unless specified differently in the certificates required by Section 1</w:t>
      </w:r>
      <w:r>
        <w:rPr>
          <w:rFonts w:cs="Times New Roman"/>
          <w:lang w:val="en-PH"/>
        </w:rPr>
        <w:noBreakHyphen/>
      </w:r>
      <w:r w:rsidRPr="00216F6E">
        <w:rPr>
          <w:rFonts w:cs="Times New Roman"/>
          <w:lang w:val="en-PH"/>
        </w:rPr>
        <w:t>11</w:t>
      </w:r>
      <w:r>
        <w:rPr>
          <w:rFonts w:cs="Times New Roman"/>
          <w:lang w:val="en-PH"/>
        </w:rPr>
        <w:noBreakHyphen/>
      </w:r>
      <w:r w:rsidRPr="00216F6E">
        <w:rPr>
          <w:rFonts w:cs="Times New Roman"/>
          <w:lang w:val="en-PH"/>
        </w:rPr>
        <w:t>550.</w:t>
      </w:r>
    </w:p>
    <w:p w:rsidR="00620D1B" w:rsidRPr="00216F6E" w:rsidRDefault="00620D1B" w:rsidP="00620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r w:rsidRPr="00216F6E">
        <w:rPr>
          <w:rFonts w:cs="Times New Roman"/>
          <w:lang w:val="en-PH"/>
        </w:rPr>
        <w:tab/>
        <w:t>(B)</w:t>
      </w:r>
      <w:r w:rsidRPr="00216F6E">
        <w:rPr>
          <w:rFonts w:cs="Times New Roman"/>
          <w:lang w:val="en-PH"/>
        </w:rPr>
        <w:tab/>
        <w:t>Unless eligible and approved for carry</w:t>
      </w:r>
      <w:r>
        <w:rPr>
          <w:rFonts w:cs="Times New Roman"/>
          <w:lang w:val="en-PH"/>
        </w:rPr>
        <w:noBreakHyphen/>
      </w:r>
      <w:r w:rsidRPr="00216F6E">
        <w:rPr>
          <w:rFonts w:cs="Times New Roman"/>
          <w:lang w:val="en-PH"/>
        </w:rPr>
        <w:t>forward election or unless specified differently in certificates required by Section 1</w:t>
      </w:r>
      <w:r>
        <w:rPr>
          <w:rFonts w:cs="Times New Roman"/>
          <w:lang w:val="en-PH"/>
        </w:rPr>
        <w:noBreakHyphen/>
      </w:r>
      <w:r w:rsidRPr="00216F6E">
        <w:rPr>
          <w:rFonts w:cs="Times New Roman"/>
          <w:lang w:val="en-PH"/>
        </w:rPr>
        <w:t>11</w:t>
      </w:r>
      <w:r>
        <w:rPr>
          <w:rFonts w:cs="Times New Roman"/>
          <w:lang w:val="en-PH"/>
        </w:rPr>
        <w:noBreakHyphen/>
      </w:r>
      <w:r w:rsidRPr="00216F6E">
        <w:rPr>
          <w:rFonts w:cs="Times New Roman"/>
          <w:lang w:val="en-PH"/>
        </w:rPr>
        <w:t xml:space="preserve">550, each state ceiling allocation expires automatically if the bonds for which the </w:t>
      </w:r>
      <w:r w:rsidRPr="00216F6E">
        <w:rPr>
          <w:rFonts w:cs="Times New Roman"/>
          <w:lang w:val="en-PH"/>
        </w:rPr>
        <w:lastRenderedPageBreak/>
        <w:t>allocation is made are not issued within ninety consecutive calendar days from the date the allocation is approved by the state authority.</w:t>
      </w:r>
    </w:p>
    <w:p w:rsidR="00620D1B" w:rsidRPr="00216F6E" w:rsidRDefault="00620D1B" w:rsidP="00620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r w:rsidRPr="00216F6E">
        <w:rPr>
          <w:rFonts w:cs="Times New Roman"/>
          <w:lang w:val="en-PH"/>
        </w:rPr>
        <w:tab/>
        <w:t>(C)</w:t>
      </w:r>
      <w:r w:rsidRPr="00216F6E">
        <w:rPr>
          <w:rFonts w:cs="Times New Roman"/>
          <w:lang w:val="en-PH"/>
        </w:rPr>
        <w:tab/>
        <w:t>In response to a written request by the chairman or other duly authorized official or agent of an issuing authority, the state authority, acting during the period an approved allocation is valid, may but need not extend the period in which an allocation is valid in a single calendar year by thirty</w:t>
      </w:r>
      <w:r>
        <w:rPr>
          <w:rFonts w:cs="Times New Roman"/>
          <w:lang w:val="en-PH"/>
        </w:rPr>
        <w:noBreakHyphen/>
      </w:r>
      <w:r w:rsidRPr="00216F6E">
        <w:rPr>
          <w:rFonts w:cs="Times New Roman"/>
          <w:lang w:val="en-PH"/>
        </w:rPr>
        <w:t>one consecutive calendar days to a total of not more than one hundred twenty</w:t>
      </w:r>
      <w:r>
        <w:rPr>
          <w:rFonts w:cs="Times New Roman"/>
          <w:lang w:val="en-PH"/>
        </w:rPr>
        <w:noBreakHyphen/>
      </w:r>
      <w:r w:rsidRPr="00216F6E">
        <w:rPr>
          <w:rFonts w:cs="Times New Roman"/>
          <w:lang w:val="en-PH"/>
        </w:rPr>
        <w:t>one consecutive calendar days.</w:t>
      </w:r>
    </w:p>
    <w:p w:rsidR="00620D1B" w:rsidRPr="00216F6E" w:rsidRDefault="00620D1B" w:rsidP="00620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r w:rsidRPr="00216F6E">
        <w:rPr>
          <w:rFonts w:cs="Times New Roman"/>
          <w:lang w:val="en-PH"/>
        </w:rPr>
        <w:tab/>
        <w:t>(D)</w:t>
      </w:r>
      <w:r w:rsidRPr="00216F6E">
        <w:rPr>
          <w:rFonts w:cs="Times New Roman"/>
          <w:lang w:val="en-PH"/>
        </w:rPr>
        <w:tab/>
        <w:t>In response to a written request by the chairman or other authorized official or agent of an issuing authority, the state authority may but need not reinstate for a period of not more than thirty</w:t>
      </w:r>
      <w:r>
        <w:rPr>
          <w:rFonts w:cs="Times New Roman"/>
          <w:lang w:val="en-PH"/>
        </w:rPr>
        <w:noBreakHyphen/>
      </w:r>
      <w:r w:rsidRPr="00216F6E">
        <w:rPr>
          <w:rFonts w:cs="Times New Roman"/>
          <w:lang w:val="en-PH"/>
        </w:rPr>
        <w:t>one consecutive calendar days in any one calendar year part or all of an allocation approved but not extended previously in accordance with subsection (C) of this section in that same calendar year which has expired. The reinstatement request must certify that the authorized request previously submitted is still true and correct or a new authorized request must be submitted.</w:t>
      </w:r>
    </w:p>
    <w:p w:rsidR="00620D1B" w:rsidRPr="00216F6E" w:rsidRDefault="00620D1B" w:rsidP="00620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r w:rsidRPr="00216F6E">
        <w:rPr>
          <w:rFonts w:cs="Times New Roman"/>
          <w:lang w:val="en-PH"/>
        </w:rPr>
        <w:tab/>
        <w:t>(E)</w:t>
      </w:r>
      <w:r w:rsidRPr="00216F6E">
        <w:rPr>
          <w:rFonts w:cs="Times New Roman"/>
          <w:lang w:val="en-PH"/>
        </w:rPr>
        <w:tab/>
        <w:t>A tentative ceiling allocation is canceled automatically if the chairman or other authorized official or agent of the issuing authority fails to deliver the issue amount certificate required by Section 1</w:t>
      </w:r>
      <w:r>
        <w:rPr>
          <w:rFonts w:cs="Times New Roman"/>
          <w:lang w:val="en-PH"/>
        </w:rPr>
        <w:noBreakHyphen/>
      </w:r>
      <w:r w:rsidRPr="00216F6E">
        <w:rPr>
          <w:rFonts w:cs="Times New Roman"/>
          <w:lang w:val="en-PH"/>
        </w:rPr>
        <w:t>11</w:t>
      </w:r>
      <w:r>
        <w:rPr>
          <w:rFonts w:cs="Times New Roman"/>
          <w:lang w:val="en-PH"/>
        </w:rPr>
        <w:noBreakHyphen/>
      </w:r>
      <w:r w:rsidRPr="00216F6E">
        <w:rPr>
          <w:rFonts w:cs="Times New Roman"/>
          <w:lang w:val="en-PH"/>
        </w:rPr>
        <w:t>550 to the secretary of the state authority before the bonds for which the allocation is made are issued.</w:t>
      </w:r>
    </w:p>
    <w:p w:rsidR="00620D1B" w:rsidRPr="00216F6E" w:rsidRDefault="00620D1B" w:rsidP="00620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r w:rsidRPr="00216F6E">
        <w:rPr>
          <w:rFonts w:cs="Times New Roman"/>
          <w:lang w:val="en-PH"/>
        </w:rPr>
        <w:tab/>
        <w:t>(F)</w:t>
      </w:r>
      <w:r w:rsidRPr="00216F6E">
        <w:rPr>
          <w:rFonts w:cs="Times New Roman"/>
          <w:lang w:val="en-PH"/>
        </w:rPr>
        <w:tab/>
        <w:t>The chairman or other authorized official or agent of an issuing authority shall advise the secretary of the state authority in writing as soon as is practicable after a decision is made not to issue bonds for which a portion of the state ceiling has been allocated. All notices of relinquishment of ceiling allocations must be entered promptly in the state authority’s records by the secretary of the state authority.</w:t>
      </w:r>
    </w:p>
    <w:p w:rsidR="00620D1B" w:rsidRPr="00216F6E" w:rsidRDefault="00620D1B" w:rsidP="00620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r w:rsidRPr="00216F6E">
        <w:rPr>
          <w:rFonts w:cs="Times New Roman"/>
          <w:lang w:val="en-PH"/>
        </w:rPr>
        <w:tab/>
        <w:t>(G)</w:t>
      </w:r>
      <w:r w:rsidRPr="00216F6E">
        <w:rPr>
          <w:rFonts w:cs="Times New Roman"/>
          <w:lang w:val="en-PH"/>
        </w:rPr>
        <w:tab/>
        <w:t>Ceiling allocations which are eligible and approved for carry</w:t>
      </w:r>
      <w:r>
        <w:rPr>
          <w:rFonts w:cs="Times New Roman"/>
          <w:lang w:val="en-PH"/>
        </w:rPr>
        <w:noBreakHyphen/>
      </w:r>
      <w:r w:rsidRPr="00216F6E">
        <w:rPr>
          <w:rFonts w:cs="Times New Roman"/>
          <w:lang w:val="en-PH"/>
        </w:rPr>
        <w:t>forward election are not subject to the validity limits of this section. The state authority shall join with the issuing authorities involved in carry</w:t>
      </w:r>
      <w:r>
        <w:rPr>
          <w:rFonts w:cs="Times New Roman"/>
          <w:lang w:val="en-PH"/>
        </w:rPr>
        <w:noBreakHyphen/>
      </w:r>
      <w:r w:rsidRPr="00216F6E">
        <w:rPr>
          <w:rFonts w:cs="Times New Roman"/>
          <w:lang w:val="en-PH"/>
        </w:rPr>
        <w:t>forward election statements to meet the requirements of the Internal Revenue Service.</w:t>
      </w:r>
    </w:p>
    <w:p w:rsidR="00620D1B" w:rsidRPr="00216F6E" w:rsidRDefault="00620D1B" w:rsidP="00620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p>
    <w:p w:rsidR="00620D1B" w:rsidRPr="00216F6E" w:rsidRDefault="00620D1B" w:rsidP="00620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r w:rsidRPr="00216F6E">
        <w:rPr>
          <w:rFonts w:cs="Times New Roman"/>
          <w:lang w:val="en-PH"/>
        </w:rPr>
        <w:tab/>
        <w:t>Section 1</w:t>
      </w:r>
      <w:r>
        <w:rPr>
          <w:rFonts w:cs="Times New Roman"/>
          <w:lang w:val="en-PH"/>
        </w:rPr>
        <w:noBreakHyphen/>
      </w:r>
      <w:r w:rsidRPr="00216F6E">
        <w:rPr>
          <w:rFonts w:cs="Times New Roman"/>
          <w:lang w:val="en-PH"/>
        </w:rPr>
        <w:t>11</w:t>
      </w:r>
      <w:r>
        <w:rPr>
          <w:rFonts w:cs="Times New Roman"/>
          <w:lang w:val="en-PH"/>
        </w:rPr>
        <w:noBreakHyphen/>
      </w:r>
      <w:r w:rsidRPr="00216F6E">
        <w:rPr>
          <w:rFonts w:cs="Times New Roman"/>
          <w:lang w:val="en-PH"/>
        </w:rPr>
        <w:t>570.</w:t>
      </w:r>
      <w:r w:rsidRPr="00216F6E">
        <w:rPr>
          <w:rFonts w:cs="Times New Roman"/>
          <w:lang w:val="en-PH"/>
        </w:rPr>
        <w:tab/>
        <w:t>The state authority may adopt policies and procedures necessary to implement and administer the provisions of this article. All such policies and procedures, and any changes thereto, are subject to review and comment by the Joint Bond Review Committee.</w:t>
      </w:r>
    </w:p>
    <w:p w:rsidR="00620D1B" w:rsidRPr="00216F6E" w:rsidRDefault="00620D1B" w:rsidP="00620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p>
    <w:p w:rsidR="00620D1B" w:rsidRDefault="00620D1B" w:rsidP="00620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r w:rsidRPr="00216F6E">
        <w:rPr>
          <w:rFonts w:cs="Times New Roman"/>
          <w:lang w:val="en-PH"/>
        </w:rPr>
        <w:tab/>
        <w:t>Section 1</w:t>
      </w:r>
      <w:r>
        <w:rPr>
          <w:rFonts w:cs="Times New Roman"/>
          <w:lang w:val="en-PH"/>
        </w:rPr>
        <w:noBreakHyphen/>
      </w:r>
      <w:r w:rsidRPr="00216F6E">
        <w:rPr>
          <w:rFonts w:cs="Times New Roman"/>
          <w:lang w:val="en-PH"/>
        </w:rPr>
        <w:t>11</w:t>
      </w:r>
      <w:r>
        <w:rPr>
          <w:rFonts w:cs="Times New Roman"/>
          <w:lang w:val="en-PH"/>
        </w:rPr>
        <w:noBreakHyphen/>
      </w:r>
      <w:r w:rsidRPr="00216F6E">
        <w:rPr>
          <w:rFonts w:cs="Times New Roman"/>
          <w:lang w:val="en-PH"/>
        </w:rPr>
        <w:t>580.</w:t>
      </w:r>
      <w:r w:rsidRPr="00216F6E">
        <w:rPr>
          <w:rFonts w:cs="Times New Roman"/>
          <w:lang w:val="en-PH"/>
        </w:rPr>
        <w:tab/>
        <w:t xml:space="preserve">The State Fiscal Accountability Authority shall make quarterly payments on insurance contracts where the annual premium exceeds fifty thousand dollars. The board shall undertake necessary negotiations to implement this requirement. Where fees may </w:t>
      </w:r>
      <w:r w:rsidRPr="00216F6E">
        <w:rPr>
          <w:rFonts w:cs="Times New Roman"/>
          <w:lang w:val="en-PH"/>
        </w:rPr>
        <w:lastRenderedPageBreak/>
        <w:t>be incurred for quarterly rather than annual payments, the State Fiscal Accountability Authority shall determine whether the investment income opportunity is greater or less than proposed fees and shall make the decision which best benefits South Carolina.”</w:t>
      </w:r>
    </w:p>
    <w:p w:rsidR="00620D1B" w:rsidRDefault="00620D1B" w:rsidP="00620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p>
    <w:p w:rsidR="00620D1B" w:rsidRPr="00FE04C9" w:rsidRDefault="00620D1B" w:rsidP="00620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lang w:val="en-PH"/>
        </w:rPr>
      </w:pPr>
      <w:r>
        <w:rPr>
          <w:rFonts w:cs="Times New Roman"/>
          <w:b/>
          <w:lang w:val="en-PH"/>
        </w:rPr>
        <w:t>Repeal</w:t>
      </w:r>
    </w:p>
    <w:p w:rsidR="00620D1B" w:rsidRPr="00216F6E" w:rsidRDefault="00620D1B" w:rsidP="00620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p>
    <w:p w:rsidR="00620D1B" w:rsidRDefault="00620D1B" w:rsidP="00620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r w:rsidRPr="00216F6E">
        <w:rPr>
          <w:rFonts w:cs="Times New Roman"/>
          <w:lang w:val="en-PH"/>
        </w:rPr>
        <w:t>SECTION</w:t>
      </w:r>
      <w:r w:rsidRPr="00216F6E">
        <w:rPr>
          <w:rFonts w:cs="Times New Roman"/>
          <w:lang w:val="en-PH"/>
        </w:rPr>
        <w:tab/>
        <w:t>3.</w:t>
      </w:r>
      <w:r w:rsidRPr="00216F6E">
        <w:rPr>
          <w:rFonts w:cs="Times New Roman"/>
          <w:lang w:val="en-PH"/>
        </w:rPr>
        <w:tab/>
        <w:t>Section 1</w:t>
      </w:r>
      <w:r>
        <w:rPr>
          <w:rFonts w:cs="Times New Roman"/>
          <w:lang w:val="en-PH"/>
        </w:rPr>
        <w:noBreakHyphen/>
      </w:r>
      <w:r w:rsidRPr="00216F6E">
        <w:rPr>
          <w:rFonts w:cs="Times New Roman"/>
          <w:lang w:val="en-PH"/>
        </w:rPr>
        <w:t>11</w:t>
      </w:r>
      <w:r>
        <w:rPr>
          <w:rFonts w:cs="Times New Roman"/>
          <w:lang w:val="en-PH"/>
        </w:rPr>
        <w:noBreakHyphen/>
      </w:r>
      <w:r w:rsidRPr="00216F6E">
        <w:rPr>
          <w:rFonts w:cs="Times New Roman"/>
          <w:lang w:val="en-PH"/>
        </w:rPr>
        <w:t>370 of the 1976 Code is repealed.</w:t>
      </w:r>
    </w:p>
    <w:p w:rsidR="00620D1B" w:rsidRDefault="00620D1B" w:rsidP="00620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p>
    <w:p w:rsidR="00620D1B" w:rsidRPr="00FE04C9" w:rsidRDefault="00620D1B" w:rsidP="00620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lang w:val="en-PH"/>
        </w:rPr>
      </w:pPr>
      <w:r>
        <w:rPr>
          <w:rFonts w:cs="Times New Roman"/>
          <w:b/>
          <w:lang w:val="en-PH"/>
        </w:rPr>
        <w:t>Conflicting provisions</w:t>
      </w:r>
    </w:p>
    <w:p w:rsidR="00620D1B" w:rsidRPr="00216F6E" w:rsidRDefault="00620D1B" w:rsidP="00620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p>
    <w:p w:rsidR="00620D1B" w:rsidRDefault="00620D1B" w:rsidP="00620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r w:rsidRPr="00216F6E">
        <w:rPr>
          <w:rFonts w:cs="Times New Roman"/>
          <w:lang w:val="en-PH"/>
        </w:rPr>
        <w:t>SECTION</w:t>
      </w:r>
      <w:r w:rsidRPr="00216F6E">
        <w:rPr>
          <w:rFonts w:cs="Times New Roman"/>
          <w:lang w:val="en-PH"/>
        </w:rPr>
        <w:tab/>
        <w:t>4.</w:t>
      </w:r>
      <w:r w:rsidRPr="00216F6E">
        <w:rPr>
          <w:rFonts w:cs="Times New Roman"/>
          <w:lang w:val="en-PH"/>
        </w:rPr>
        <w:tab/>
        <w:t>The provisions of Article 3, Chapter 11, Title 1 of the 1976 Code relating to the allocation of state ceiling on issuance of private activity bonds, as amended in this act, shall control if there is any conflict with any other provision of law or regulation, specifically including Regulation 19</w:t>
      </w:r>
      <w:r>
        <w:rPr>
          <w:rFonts w:cs="Times New Roman"/>
          <w:lang w:val="en-PH"/>
        </w:rPr>
        <w:noBreakHyphen/>
      </w:r>
      <w:r w:rsidRPr="00216F6E">
        <w:rPr>
          <w:rFonts w:cs="Times New Roman"/>
          <w:lang w:val="en-PH"/>
        </w:rPr>
        <w:t xml:space="preserve">103. </w:t>
      </w:r>
    </w:p>
    <w:p w:rsidR="00620D1B" w:rsidRDefault="00620D1B" w:rsidP="00620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p>
    <w:p w:rsidR="00620D1B" w:rsidRPr="00FE04C9" w:rsidRDefault="00620D1B" w:rsidP="00620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lang w:val="en-PH"/>
        </w:rPr>
      </w:pPr>
      <w:r>
        <w:rPr>
          <w:rFonts w:cs="Times New Roman"/>
          <w:b/>
          <w:lang w:val="en-PH"/>
        </w:rPr>
        <w:t>Severability</w:t>
      </w:r>
    </w:p>
    <w:p w:rsidR="00620D1B" w:rsidRPr="00216F6E" w:rsidRDefault="00620D1B" w:rsidP="00620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p>
    <w:p w:rsidR="00620D1B" w:rsidRDefault="00620D1B" w:rsidP="00620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r w:rsidRPr="00216F6E">
        <w:rPr>
          <w:rFonts w:cs="Times New Roman"/>
          <w:lang w:val="en-PH"/>
        </w:rPr>
        <w:t>SECTION</w:t>
      </w:r>
      <w:r w:rsidRPr="00216F6E">
        <w:rPr>
          <w:rFonts w:cs="Times New Roman"/>
          <w:lang w:val="en-PH"/>
        </w:rPr>
        <w:tab/>
        <w:t>5.</w:t>
      </w:r>
      <w:r w:rsidRPr="00216F6E">
        <w:rPr>
          <w:rFonts w:cs="Times New Roman"/>
          <w:lang w:val="en-PH"/>
        </w:rPr>
        <w:tab/>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00620D1B" w:rsidRDefault="00620D1B" w:rsidP="00620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lang w:val="en-PH"/>
        </w:rPr>
      </w:pPr>
    </w:p>
    <w:p w:rsidR="00620D1B" w:rsidRPr="00FE04C9" w:rsidRDefault="00620D1B" w:rsidP="00620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lang w:val="en-PH"/>
        </w:rPr>
      </w:pPr>
      <w:r>
        <w:rPr>
          <w:rFonts w:cs="Times New Roman"/>
          <w:b/>
          <w:lang w:val="en-PH"/>
        </w:rPr>
        <w:t>Time effective</w:t>
      </w:r>
    </w:p>
    <w:p w:rsidR="00620D1B" w:rsidRPr="00216F6E" w:rsidRDefault="00620D1B" w:rsidP="00620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20D1B" w:rsidRPr="00216F6E" w:rsidRDefault="00620D1B" w:rsidP="00620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16F6E">
        <w:rPr>
          <w:rFonts w:cs="Times New Roman"/>
        </w:rPr>
        <w:t>SECTION</w:t>
      </w:r>
      <w:r w:rsidRPr="00216F6E">
        <w:rPr>
          <w:rFonts w:cs="Times New Roman"/>
        </w:rPr>
        <w:tab/>
        <w:t>6.</w:t>
      </w:r>
      <w:r w:rsidRPr="00216F6E">
        <w:rPr>
          <w:rFonts w:cs="Times New Roman"/>
        </w:rPr>
        <w:tab/>
      </w:r>
      <w:r w:rsidRPr="00216F6E">
        <w:rPr>
          <w:rFonts w:cs="Times New Roman"/>
          <w:lang w:val="en-PH"/>
        </w:rPr>
        <w:t>The provisions of this act are effective for allocations of state ceiling beginning January 1, 2022, and thereafter. For the first year of implementation, the state authority may adopt such special procedures as may be necessary to effect the requirements of this act.</w:t>
      </w:r>
    </w:p>
    <w:p w:rsidR="00620D1B" w:rsidRDefault="00620D1B" w:rsidP="00620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620D1B" w:rsidRDefault="00620D1B" w:rsidP="00620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12</w:t>
      </w:r>
      <w:r>
        <w:rPr>
          <w:color w:val="000000" w:themeColor="text1"/>
          <w:vertAlign w:val="superscript"/>
        </w:rPr>
        <w:t>th</w:t>
      </w:r>
      <w:r>
        <w:rPr>
          <w:color w:val="000000" w:themeColor="text1"/>
        </w:rPr>
        <w:t xml:space="preserve"> day of May, 2022.</w:t>
      </w:r>
    </w:p>
    <w:p w:rsidR="00620D1B" w:rsidRDefault="00620D1B" w:rsidP="00620D1B">
      <w:pPr>
        <w:jc w:val="both"/>
        <w:rPr>
          <w:color w:val="000000" w:themeColor="text1"/>
        </w:rPr>
      </w:pPr>
    </w:p>
    <w:p w:rsidR="00620D1B" w:rsidRDefault="00620D1B" w:rsidP="00620D1B">
      <w:pPr>
        <w:jc w:val="both"/>
        <w:rPr>
          <w:color w:val="000000" w:themeColor="text1"/>
        </w:rPr>
      </w:pPr>
      <w:r>
        <w:rPr>
          <w:color w:val="000000" w:themeColor="text1"/>
        </w:rPr>
        <w:t>Approved the 16</w:t>
      </w:r>
      <w:r w:rsidRPr="00273F82">
        <w:rPr>
          <w:color w:val="000000" w:themeColor="text1"/>
          <w:vertAlign w:val="superscript"/>
        </w:rPr>
        <w:t>th</w:t>
      </w:r>
      <w:r>
        <w:rPr>
          <w:color w:val="000000" w:themeColor="text1"/>
        </w:rPr>
        <w:t xml:space="preserve"> day of May, 2022. </w:t>
      </w:r>
    </w:p>
    <w:p w:rsidR="00620D1B" w:rsidRDefault="00620D1B" w:rsidP="00620D1B">
      <w:pPr>
        <w:jc w:val="center"/>
        <w:rPr>
          <w:color w:val="000000" w:themeColor="text1"/>
        </w:rPr>
      </w:pPr>
    </w:p>
    <w:p w:rsidR="00620D1B" w:rsidRDefault="00620D1B" w:rsidP="00620D1B">
      <w:pPr>
        <w:jc w:val="center"/>
        <w:rPr>
          <w:color w:val="000000" w:themeColor="text1"/>
        </w:rPr>
      </w:pPr>
      <w:r>
        <w:rPr>
          <w:color w:val="000000" w:themeColor="text1"/>
        </w:rPr>
        <w:t>__________</w:t>
      </w:r>
    </w:p>
    <w:p w:rsidR="00FD6F56" w:rsidRPr="007D7F8F" w:rsidRDefault="00FD6F56" w:rsidP="00620D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FD6F56" w:rsidRPr="007D7F8F" w:rsidSect="00FD6F56">
      <w:footerReference w:type="default" r:id="rId40"/>
      <w:footerReference w:type="first" r:id="rId41"/>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3BB6" w:rsidRDefault="002B3BB6" w:rsidP="007D5FAC">
      <w:r>
        <w:separator/>
      </w:r>
    </w:p>
  </w:endnote>
  <w:endnote w:type="continuationSeparator" w:id="0">
    <w:p w:rsidR="002B3BB6" w:rsidRDefault="002B3BB6"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6F56" w:rsidRPr="00FD6F56" w:rsidRDefault="00FD6F56" w:rsidP="00FD6F56">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620D1B">
      <w:rPr>
        <w:noProof/>
      </w:rPr>
      <w:t>12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D6F56" w:rsidRDefault="00FD6F5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3BB6" w:rsidRDefault="002B3BB6" w:rsidP="007D5FAC">
      <w:r>
        <w:separator/>
      </w:r>
    </w:p>
  </w:footnote>
  <w:footnote w:type="continuationSeparator" w:id="0">
    <w:p w:rsidR="002B3BB6" w:rsidRDefault="002B3BB6"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Good"/>
    <w:docVar w:name="ActBillNo" w:val="5075"/>
    <w:docVar w:name="ActSecretary" w:val="Downey"/>
    <w:docVar w:name="ActSIdno" w:val="(172)  5075DG22"/>
    <w:docVar w:name="clipname" w:val="5075DG22"/>
    <w:docVar w:name="dvBillNumber" w:val="5075"/>
    <w:docVar w:name="dvBillNumberPrefix" w:val="H"/>
    <w:docVar w:name="dvOriginalBody" w:val="House"/>
    <w:docVar w:name="HOUSEACTFULLPATH" w:val="L:\COUNCIL\ACTS\5075DG22.DOCX"/>
    <w:docVar w:name="OrigHOUSEBillNo" w:val="5075"/>
    <w:docVar w:name="WhatActtype" w:val="AN ACT"/>
  </w:docVars>
  <w:rsids>
    <w:rsidRoot w:val="002B3BB6"/>
    <w:rsid w:val="00002DE0"/>
    <w:rsid w:val="00020349"/>
    <w:rsid w:val="00020977"/>
    <w:rsid w:val="00021B0B"/>
    <w:rsid w:val="00040C05"/>
    <w:rsid w:val="0004579B"/>
    <w:rsid w:val="00051B4F"/>
    <w:rsid w:val="00060E60"/>
    <w:rsid w:val="000673E4"/>
    <w:rsid w:val="0007088D"/>
    <w:rsid w:val="000731E9"/>
    <w:rsid w:val="00074565"/>
    <w:rsid w:val="00076A1A"/>
    <w:rsid w:val="00077DA3"/>
    <w:rsid w:val="00081300"/>
    <w:rsid w:val="00085C37"/>
    <w:rsid w:val="00092EE6"/>
    <w:rsid w:val="00096A9B"/>
    <w:rsid w:val="00096BDA"/>
    <w:rsid w:val="000A6151"/>
    <w:rsid w:val="000B316D"/>
    <w:rsid w:val="000B56CB"/>
    <w:rsid w:val="000C29FB"/>
    <w:rsid w:val="000D6F51"/>
    <w:rsid w:val="001030FE"/>
    <w:rsid w:val="001031AE"/>
    <w:rsid w:val="00103295"/>
    <w:rsid w:val="00103D2E"/>
    <w:rsid w:val="00104519"/>
    <w:rsid w:val="00106968"/>
    <w:rsid w:val="00114917"/>
    <w:rsid w:val="001237B9"/>
    <w:rsid w:val="00131CE5"/>
    <w:rsid w:val="00135DDF"/>
    <w:rsid w:val="00136AA0"/>
    <w:rsid w:val="00141278"/>
    <w:rsid w:val="0014525A"/>
    <w:rsid w:val="001626DB"/>
    <w:rsid w:val="00164D89"/>
    <w:rsid w:val="00170F30"/>
    <w:rsid w:val="00172771"/>
    <w:rsid w:val="001747A9"/>
    <w:rsid w:val="001750EA"/>
    <w:rsid w:val="001754BB"/>
    <w:rsid w:val="0018353C"/>
    <w:rsid w:val="00195F4E"/>
    <w:rsid w:val="001A646B"/>
    <w:rsid w:val="001A75A0"/>
    <w:rsid w:val="001B201B"/>
    <w:rsid w:val="001B65B6"/>
    <w:rsid w:val="001B78F9"/>
    <w:rsid w:val="001B7FF5"/>
    <w:rsid w:val="001C2DCE"/>
    <w:rsid w:val="001C390F"/>
    <w:rsid w:val="001C603D"/>
    <w:rsid w:val="001C6957"/>
    <w:rsid w:val="001D0755"/>
    <w:rsid w:val="001D279C"/>
    <w:rsid w:val="001D6463"/>
    <w:rsid w:val="001E47D6"/>
    <w:rsid w:val="001E6C09"/>
    <w:rsid w:val="001F1A6E"/>
    <w:rsid w:val="001F1CCC"/>
    <w:rsid w:val="001F36BF"/>
    <w:rsid w:val="001F729C"/>
    <w:rsid w:val="00200C6E"/>
    <w:rsid w:val="00204492"/>
    <w:rsid w:val="002068E6"/>
    <w:rsid w:val="00206EF4"/>
    <w:rsid w:val="00206FB0"/>
    <w:rsid w:val="00212CD6"/>
    <w:rsid w:val="00215235"/>
    <w:rsid w:val="00216D21"/>
    <w:rsid w:val="00223E0F"/>
    <w:rsid w:val="002240A6"/>
    <w:rsid w:val="00226AE7"/>
    <w:rsid w:val="00231146"/>
    <w:rsid w:val="002321B6"/>
    <w:rsid w:val="00234401"/>
    <w:rsid w:val="00234E70"/>
    <w:rsid w:val="002367D4"/>
    <w:rsid w:val="00241B81"/>
    <w:rsid w:val="00241C04"/>
    <w:rsid w:val="002423EA"/>
    <w:rsid w:val="00242F15"/>
    <w:rsid w:val="00254411"/>
    <w:rsid w:val="00254FFA"/>
    <w:rsid w:val="00257ACD"/>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2B87"/>
    <w:rsid w:val="002A4A85"/>
    <w:rsid w:val="002A6880"/>
    <w:rsid w:val="002A79BE"/>
    <w:rsid w:val="002A7F6D"/>
    <w:rsid w:val="002B3BB6"/>
    <w:rsid w:val="002B787D"/>
    <w:rsid w:val="002C0E95"/>
    <w:rsid w:val="002C3DB3"/>
    <w:rsid w:val="002C4C93"/>
    <w:rsid w:val="002C6F67"/>
    <w:rsid w:val="002C7D37"/>
    <w:rsid w:val="002D3267"/>
    <w:rsid w:val="002D7489"/>
    <w:rsid w:val="002D7F22"/>
    <w:rsid w:val="002E0E09"/>
    <w:rsid w:val="002E2659"/>
    <w:rsid w:val="002E42ED"/>
    <w:rsid w:val="002E45C8"/>
    <w:rsid w:val="002E5D17"/>
    <w:rsid w:val="002F1141"/>
    <w:rsid w:val="00304605"/>
    <w:rsid w:val="003049A0"/>
    <w:rsid w:val="00305689"/>
    <w:rsid w:val="00315C15"/>
    <w:rsid w:val="0031739F"/>
    <w:rsid w:val="003219FC"/>
    <w:rsid w:val="0032380E"/>
    <w:rsid w:val="00325D1F"/>
    <w:rsid w:val="003348FE"/>
    <w:rsid w:val="00334EAC"/>
    <w:rsid w:val="0034356D"/>
    <w:rsid w:val="00344DF2"/>
    <w:rsid w:val="00345BFB"/>
    <w:rsid w:val="00360108"/>
    <w:rsid w:val="00360D70"/>
    <w:rsid w:val="00364D3F"/>
    <w:rsid w:val="0036610A"/>
    <w:rsid w:val="00366494"/>
    <w:rsid w:val="00370DA1"/>
    <w:rsid w:val="00372564"/>
    <w:rsid w:val="00372FF8"/>
    <w:rsid w:val="0038005A"/>
    <w:rsid w:val="0039655A"/>
    <w:rsid w:val="00396C58"/>
    <w:rsid w:val="003A6D96"/>
    <w:rsid w:val="003A7517"/>
    <w:rsid w:val="003B105A"/>
    <w:rsid w:val="003B1A01"/>
    <w:rsid w:val="003B2E6E"/>
    <w:rsid w:val="003B355D"/>
    <w:rsid w:val="003B6BB7"/>
    <w:rsid w:val="003B746E"/>
    <w:rsid w:val="003C030C"/>
    <w:rsid w:val="003D2A73"/>
    <w:rsid w:val="003D5D65"/>
    <w:rsid w:val="003E2FE8"/>
    <w:rsid w:val="00400828"/>
    <w:rsid w:val="00400C83"/>
    <w:rsid w:val="00405D95"/>
    <w:rsid w:val="00412B47"/>
    <w:rsid w:val="00412C45"/>
    <w:rsid w:val="004157C4"/>
    <w:rsid w:val="004170BD"/>
    <w:rsid w:val="0041760A"/>
    <w:rsid w:val="00417A9C"/>
    <w:rsid w:val="00423310"/>
    <w:rsid w:val="00427BCB"/>
    <w:rsid w:val="00430DA3"/>
    <w:rsid w:val="00432E09"/>
    <w:rsid w:val="00435D03"/>
    <w:rsid w:val="004374A9"/>
    <w:rsid w:val="00445A20"/>
    <w:rsid w:val="00447C2D"/>
    <w:rsid w:val="0045270B"/>
    <w:rsid w:val="004666F5"/>
    <w:rsid w:val="00467E4E"/>
    <w:rsid w:val="00472A5B"/>
    <w:rsid w:val="00475FAD"/>
    <w:rsid w:val="00480690"/>
    <w:rsid w:val="00484DF4"/>
    <w:rsid w:val="00486109"/>
    <w:rsid w:val="0049067C"/>
    <w:rsid w:val="0049220A"/>
    <w:rsid w:val="004941A4"/>
    <w:rsid w:val="00497784"/>
    <w:rsid w:val="004A073E"/>
    <w:rsid w:val="004A1278"/>
    <w:rsid w:val="004A4186"/>
    <w:rsid w:val="004A5193"/>
    <w:rsid w:val="004A76F3"/>
    <w:rsid w:val="004B1DA6"/>
    <w:rsid w:val="004B27E8"/>
    <w:rsid w:val="004B3536"/>
    <w:rsid w:val="004B402A"/>
    <w:rsid w:val="004B41E5"/>
    <w:rsid w:val="004C0A66"/>
    <w:rsid w:val="004C115D"/>
    <w:rsid w:val="004C190F"/>
    <w:rsid w:val="004C5645"/>
    <w:rsid w:val="004D29AD"/>
    <w:rsid w:val="004D6971"/>
    <w:rsid w:val="004D716F"/>
    <w:rsid w:val="004E275E"/>
    <w:rsid w:val="004E6C25"/>
    <w:rsid w:val="004E747B"/>
    <w:rsid w:val="004E7E53"/>
    <w:rsid w:val="004F0258"/>
    <w:rsid w:val="004F0E6F"/>
    <w:rsid w:val="004F4494"/>
    <w:rsid w:val="004F4608"/>
    <w:rsid w:val="004F5867"/>
    <w:rsid w:val="004F6446"/>
    <w:rsid w:val="005062D2"/>
    <w:rsid w:val="005065EC"/>
    <w:rsid w:val="005208D0"/>
    <w:rsid w:val="00520DB2"/>
    <w:rsid w:val="005253C4"/>
    <w:rsid w:val="00530D7F"/>
    <w:rsid w:val="00531A4F"/>
    <w:rsid w:val="00531C6C"/>
    <w:rsid w:val="005325C5"/>
    <w:rsid w:val="0053326B"/>
    <w:rsid w:val="005352AA"/>
    <w:rsid w:val="0053576C"/>
    <w:rsid w:val="0054323B"/>
    <w:rsid w:val="00555859"/>
    <w:rsid w:val="00556774"/>
    <w:rsid w:val="00560EBF"/>
    <w:rsid w:val="005627E7"/>
    <w:rsid w:val="00562952"/>
    <w:rsid w:val="005672F0"/>
    <w:rsid w:val="00573BBA"/>
    <w:rsid w:val="005741F9"/>
    <w:rsid w:val="005839FC"/>
    <w:rsid w:val="00583CB3"/>
    <w:rsid w:val="005859EE"/>
    <w:rsid w:val="00586D93"/>
    <w:rsid w:val="00591D7C"/>
    <w:rsid w:val="00594D39"/>
    <w:rsid w:val="005A06C1"/>
    <w:rsid w:val="005A1FF2"/>
    <w:rsid w:val="005A7D5F"/>
    <w:rsid w:val="005B2750"/>
    <w:rsid w:val="005B3E85"/>
    <w:rsid w:val="005B4DB1"/>
    <w:rsid w:val="005C45D1"/>
    <w:rsid w:val="005C4B9E"/>
    <w:rsid w:val="005C5915"/>
    <w:rsid w:val="005D1FC6"/>
    <w:rsid w:val="005D50CE"/>
    <w:rsid w:val="005D5723"/>
    <w:rsid w:val="005D6054"/>
    <w:rsid w:val="005E07AD"/>
    <w:rsid w:val="005E143E"/>
    <w:rsid w:val="005E36AC"/>
    <w:rsid w:val="005F79FF"/>
    <w:rsid w:val="00602ACC"/>
    <w:rsid w:val="006055BC"/>
    <w:rsid w:val="00605B6E"/>
    <w:rsid w:val="00605C15"/>
    <w:rsid w:val="0060700F"/>
    <w:rsid w:val="00612BB0"/>
    <w:rsid w:val="00616994"/>
    <w:rsid w:val="00620D1B"/>
    <w:rsid w:val="006236C9"/>
    <w:rsid w:val="00625487"/>
    <w:rsid w:val="00626F43"/>
    <w:rsid w:val="0063724D"/>
    <w:rsid w:val="006377EE"/>
    <w:rsid w:val="0064018A"/>
    <w:rsid w:val="00641A70"/>
    <w:rsid w:val="00643998"/>
    <w:rsid w:val="0064651C"/>
    <w:rsid w:val="00651313"/>
    <w:rsid w:val="00655550"/>
    <w:rsid w:val="00657AB1"/>
    <w:rsid w:val="006609B2"/>
    <w:rsid w:val="00663AC3"/>
    <w:rsid w:val="00671B28"/>
    <w:rsid w:val="00672966"/>
    <w:rsid w:val="006750A0"/>
    <w:rsid w:val="006839A3"/>
    <w:rsid w:val="00686CDD"/>
    <w:rsid w:val="00687A6A"/>
    <w:rsid w:val="0069010D"/>
    <w:rsid w:val="00690F99"/>
    <w:rsid w:val="00691B24"/>
    <w:rsid w:val="00696C4D"/>
    <w:rsid w:val="00696F5B"/>
    <w:rsid w:val="006A3DFC"/>
    <w:rsid w:val="006A4214"/>
    <w:rsid w:val="006A5B40"/>
    <w:rsid w:val="006A65C8"/>
    <w:rsid w:val="006A6F1D"/>
    <w:rsid w:val="006B151F"/>
    <w:rsid w:val="006B263A"/>
    <w:rsid w:val="006B4FA6"/>
    <w:rsid w:val="006C2574"/>
    <w:rsid w:val="006C7535"/>
    <w:rsid w:val="006C7D00"/>
    <w:rsid w:val="006D1F87"/>
    <w:rsid w:val="006D6B8E"/>
    <w:rsid w:val="006E038F"/>
    <w:rsid w:val="006F22C0"/>
    <w:rsid w:val="006F290C"/>
    <w:rsid w:val="007009F2"/>
    <w:rsid w:val="00703D30"/>
    <w:rsid w:val="00704FF9"/>
    <w:rsid w:val="007052EC"/>
    <w:rsid w:val="00706B65"/>
    <w:rsid w:val="0072391C"/>
    <w:rsid w:val="007261EE"/>
    <w:rsid w:val="00733A16"/>
    <w:rsid w:val="00733C4C"/>
    <w:rsid w:val="00737039"/>
    <w:rsid w:val="007373C7"/>
    <w:rsid w:val="00740BEB"/>
    <w:rsid w:val="007469F9"/>
    <w:rsid w:val="0074783A"/>
    <w:rsid w:val="007514EF"/>
    <w:rsid w:val="00765D0A"/>
    <w:rsid w:val="007746C2"/>
    <w:rsid w:val="0077597C"/>
    <w:rsid w:val="00775B87"/>
    <w:rsid w:val="00784A23"/>
    <w:rsid w:val="007946C3"/>
    <w:rsid w:val="007A44AD"/>
    <w:rsid w:val="007A4BCD"/>
    <w:rsid w:val="007A73EA"/>
    <w:rsid w:val="007A7F6B"/>
    <w:rsid w:val="007B0E40"/>
    <w:rsid w:val="007B296A"/>
    <w:rsid w:val="007B2D27"/>
    <w:rsid w:val="007B59FD"/>
    <w:rsid w:val="007C3D08"/>
    <w:rsid w:val="007C3EC8"/>
    <w:rsid w:val="007C7B7F"/>
    <w:rsid w:val="007D5FAC"/>
    <w:rsid w:val="007D7F8F"/>
    <w:rsid w:val="007E19E6"/>
    <w:rsid w:val="007E3A81"/>
    <w:rsid w:val="007F6631"/>
    <w:rsid w:val="007F6D46"/>
    <w:rsid w:val="007F7184"/>
    <w:rsid w:val="00800AD0"/>
    <w:rsid w:val="00804419"/>
    <w:rsid w:val="00805054"/>
    <w:rsid w:val="008066FB"/>
    <w:rsid w:val="00806F5B"/>
    <w:rsid w:val="00813E8E"/>
    <w:rsid w:val="0081729E"/>
    <w:rsid w:val="00832F5E"/>
    <w:rsid w:val="00836D7F"/>
    <w:rsid w:val="00841A98"/>
    <w:rsid w:val="00841BFC"/>
    <w:rsid w:val="008449B6"/>
    <w:rsid w:val="00844DB5"/>
    <w:rsid w:val="00850549"/>
    <w:rsid w:val="008524CC"/>
    <w:rsid w:val="00855672"/>
    <w:rsid w:val="00860CD2"/>
    <w:rsid w:val="00862962"/>
    <w:rsid w:val="00865315"/>
    <w:rsid w:val="00865A3F"/>
    <w:rsid w:val="008674BA"/>
    <w:rsid w:val="00870435"/>
    <w:rsid w:val="008733F2"/>
    <w:rsid w:val="008746A0"/>
    <w:rsid w:val="0087712C"/>
    <w:rsid w:val="008836A5"/>
    <w:rsid w:val="00892AF7"/>
    <w:rsid w:val="0089468D"/>
    <w:rsid w:val="008B2051"/>
    <w:rsid w:val="008B347C"/>
    <w:rsid w:val="008B4241"/>
    <w:rsid w:val="008B48BD"/>
    <w:rsid w:val="008C325E"/>
    <w:rsid w:val="008E03BA"/>
    <w:rsid w:val="008E5FD7"/>
    <w:rsid w:val="008F0C81"/>
    <w:rsid w:val="008F4CA1"/>
    <w:rsid w:val="008F510F"/>
    <w:rsid w:val="008F5F0A"/>
    <w:rsid w:val="008F7D5B"/>
    <w:rsid w:val="00900319"/>
    <w:rsid w:val="00906538"/>
    <w:rsid w:val="009076FA"/>
    <w:rsid w:val="00915A74"/>
    <w:rsid w:val="00916EE8"/>
    <w:rsid w:val="009254E2"/>
    <w:rsid w:val="00926C29"/>
    <w:rsid w:val="009329E4"/>
    <w:rsid w:val="00934A0A"/>
    <w:rsid w:val="00940A90"/>
    <w:rsid w:val="009434B9"/>
    <w:rsid w:val="009522F4"/>
    <w:rsid w:val="00953BF7"/>
    <w:rsid w:val="009560AB"/>
    <w:rsid w:val="009631DC"/>
    <w:rsid w:val="009634D4"/>
    <w:rsid w:val="00966B42"/>
    <w:rsid w:val="00971351"/>
    <w:rsid w:val="0097332E"/>
    <w:rsid w:val="00974FD7"/>
    <w:rsid w:val="00980444"/>
    <w:rsid w:val="00982E93"/>
    <w:rsid w:val="00993266"/>
    <w:rsid w:val="00996296"/>
    <w:rsid w:val="009B0FA5"/>
    <w:rsid w:val="009B1F99"/>
    <w:rsid w:val="009B6EA6"/>
    <w:rsid w:val="009D0B32"/>
    <w:rsid w:val="009D335B"/>
    <w:rsid w:val="009D75E7"/>
    <w:rsid w:val="009F1B0F"/>
    <w:rsid w:val="009F231A"/>
    <w:rsid w:val="009F37C4"/>
    <w:rsid w:val="009F42DA"/>
    <w:rsid w:val="009F5E10"/>
    <w:rsid w:val="00A03978"/>
    <w:rsid w:val="00A050C0"/>
    <w:rsid w:val="00A062DB"/>
    <w:rsid w:val="00A07F7B"/>
    <w:rsid w:val="00A14F94"/>
    <w:rsid w:val="00A23CED"/>
    <w:rsid w:val="00A25E64"/>
    <w:rsid w:val="00A26387"/>
    <w:rsid w:val="00A3022E"/>
    <w:rsid w:val="00A32D49"/>
    <w:rsid w:val="00A377BB"/>
    <w:rsid w:val="00A42B73"/>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C29A4"/>
    <w:rsid w:val="00AC7A37"/>
    <w:rsid w:val="00AD107E"/>
    <w:rsid w:val="00AD33E6"/>
    <w:rsid w:val="00AD4887"/>
    <w:rsid w:val="00AE4DFB"/>
    <w:rsid w:val="00AF08CD"/>
    <w:rsid w:val="00AF2080"/>
    <w:rsid w:val="00AF3196"/>
    <w:rsid w:val="00AF3FED"/>
    <w:rsid w:val="00AF6432"/>
    <w:rsid w:val="00AF7929"/>
    <w:rsid w:val="00AF7A83"/>
    <w:rsid w:val="00B11270"/>
    <w:rsid w:val="00B13981"/>
    <w:rsid w:val="00B303AC"/>
    <w:rsid w:val="00B36400"/>
    <w:rsid w:val="00B374C4"/>
    <w:rsid w:val="00B408FD"/>
    <w:rsid w:val="00B4797F"/>
    <w:rsid w:val="00B516BA"/>
    <w:rsid w:val="00B520A2"/>
    <w:rsid w:val="00B60515"/>
    <w:rsid w:val="00B62CAB"/>
    <w:rsid w:val="00B678FA"/>
    <w:rsid w:val="00B72ED3"/>
    <w:rsid w:val="00B73571"/>
    <w:rsid w:val="00B80C16"/>
    <w:rsid w:val="00B83DA1"/>
    <w:rsid w:val="00B846E9"/>
    <w:rsid w:val="00B92CEA"/>
    <w:rsid w:val="00BB1593"/>
    <w:rsid w:val="00BB43F6"/>
    <w:rsid w:val="00BB5571"/>
    <w:rsid w:val="00BB6EF3"/>
    <w:rsid w:val="00BC5FF9"/>
    <w:rsid w:val="00BC6307"/>
    <w:rsid w:val="00BE36EB"/>
    <w:rsid w:val="00BE3B88"/>
    <w:rsid w:val="00BE41F8"/>
    <w:rsid w:val="00BF1B60"/>
    <w:rsid w:val="00BF2034"/>
    <w:rsid w:val="00BF33CD"/>
    <w:rsid w:val="00BF352D"/>
    <w:rsid w:val="00BF5770"/>
    <w:rsid w:val="00C0158B"/>
    <w:rsid w:val="00C02F6F"/>
    <w:rsid w:val="00C03629"/>
    <w:rsid w:val="00C06FF3"/>
    <w:rsid w:val="00C1173A"/>
    <w:rsid w:val="00C15148"/>
    <w:rsid w:val="00C216F6"/>
    <w:rsid w:val="00C230AF"/>
    <w:rsid w:val="00C34674"/>
    <w:rsid w:val="00C3483A"/>
    <w:rsid w:val="00C45263"/>
    <w:rsid w:val="00C46AB4"/>
    <w:rsid w:val="00C55195"/>
    <w:rsid w:val="00C7071A"/>
    <w:rsid w:val="00C748CB"/>
    <w:rsid w:val="00C74E9D"/>
    <w:rsid w:val="00C81812"/>
    <w:rsid w:val="00C837F6"/>
    <w:rsid w:val="00C92B7D"/>
    <w:rsid w:val="00C94E59"/>
    <w:rsid w:val="00C97CB8"/>
    <w:rsid w:val="00CA4CD7"/>
    <w:rsid w:val="00CA5358"/>
    <w:rsid w:val="00CA7497"/>
    <w:rsid w:val="00CB08A1"/>
    <w:rsid w:val="00CB12FE"/>
    <w:rsid w:val="00CC2825"/>
    <w:rsid w:val="00CE13B0"/>
    <w:rsid w:val="00CE1407"/>
    <w:rsid w:val="00CE54EA"/>
    <w:rsid w:val="00CE5B85"/>
    <w:rsid w:val="00CE62ED"/>
    <w:rsid w:val="00CF5814"/>
    <w:rsid w:val="00D00681"/>
    <w:rsid w:val="00D06DCC"/>
    <w:rsid w:val="00D1180E"/>
    <w:rsid w:val="00D132DB"/>
    <w:rsid w:val="00D13C21"/>
    <w:rsid w:val="00D16DAA"/>
    <w:rsid w:val="00D17AD0"/>
    <w:rsid w:val="00D24F96"/>
    <w:rsid w:val="00D25595"/>
    <w:rsid w:val="00D31442"/>
    <w:rsid w:val="00D3443A"/>
    <w:rsid w:val="00D366FE"/>
    <w:rsid w:val="00D375C1"/>
    <w:rsid w:val="00D45624"/>
    <w:rsid w:val="00D474CA"/>
    <w:rsid w:val="00D50FB9"/>
    <w:rsid w:val="00D56467"/>
    <w:rsid w:val="00D63C04"/>
    <w:rsid w:val="00D650D0"/>
    <w:rsid w:val="00D75E1A"/>
    <w:rsid w:val="00D76225"/>
    <w:rsid w:val="00D7706E"/>
    <w:rsid w:val="00D80303"/>
    <w:rsid w:val="00D84CD1"/>
    <w:rsid w:val="00D9130B"/>
    <w:rsid w:val="00D92268"/>
    <w:rsid w:val="00D94602"/>
    <w:rsid w:val="00D958BB"/>
    <w:rsid w:val="00D97200"/>
    <w:rsid w:val="00DA1730"/>
    <w:rsid w:val="00DB01BE"/>
    <w:rsid w:val="00DB1297"/>
    <w:rsid w:val="00DC093F"/>
    <w:rsid w:val="00DC5BC6"/>
    <w:rsid w:val="00DC6CFE"/>
    <w:rsid w:val="00DD2595"/>
    <w:rsid w:val="00DD314B"/>
    <w:rsid w:val="00DD3B8D"/>
    <w:rsid w:val="00DD5167"/>
    <w:rsid w:val="00DD557D"/>
    <w:rsid w:val="00DE64DB"/>
    <w:rsid w:val="00DE7CBD"/>
    <w:rsid w:val="00DF0E69"/>
    <w:rsid w:val="00E00FC9"/>
    <w:rsid w:val="00E02CA8"/>
    <w:rsid w:val="00E0650C"/>
    <w:rsid w:val="00E06B5E"/>
    <w:rsid w:val="00E076BB"/>
    <w:rsid w:val="00E140B1"/>
    <w:rsid w:val="00E14905"/>
    <w:rsid w:val="00E22C0A"/>
    <w:rsid w:val="00E33964"/>
    <w:rsid w:val="00E33DFF"/>
    <w:rsid w:val="00E3462F"/>
    <w:rsid w:val="00E36231"/>
    <w:rsid w:val="00E500F1"/>
    <w:rsid w:val="00E5358E"/>
    <w:rsid w:val="00E60357"/>
    <w:rsid w:val="00E61B4C"/>
    <w:rsid w:val="00E676A9"/>
    <w:rsid w:val="00E71D4E"/>
    <w:rsid w:val="00E757F4"/>
    <w:rsid w:val="00E9303D"/>
    <w:rsid w:val="00EA2A3A"/>
    <w:rsid w:val="00EA77B0"/>
    <w:rsid w:val="00EB18D7"/>
    <w:rsid w:val="00EB223A"/>
    <w:rsid w:val="00EC47CE"/>
    <w:rsid w:val="00EC4D8C"/>
    <w:rsid w:val="00ED4871"/>
    <w:rsid w:val="00EE0FC5"/>
    <w:rsid w:val="00EE2F67"/>
    <w:rsid w:val="00EE663F"/>
    <w:rsid w:val="00EF0391"/>
    <w:rsid w:val="00EF0E4A"/>
    <w:rsid w:val="00EF3301"/>
    <w:rsid w:val="00EF6923"/>
    <w:rsid w:val="00F06DF9"/>
    <w:rsid w:val="00F07446"/>
    <w:rsid w:val="00F16F4D"/>
    <w:rsid w:val="00F178BC"/>
    <w:rsid w:val="00F21DD7"/>
    <w:rsid w:val="00F24361"/>
    <w:rsid w:val="00F25311"/>
    <w:rsid w:val="00F30608"/>
    <w:rsid w:val="00F30AAF"/>
    <w:rsid w:val="00F310E4"/>
    <w:rsid w:val="00F348D3"/>
    <w:rsid w:val="00F34BF1"/>
    <w:rsid w:val="00F432E0"/>
    <w:rsid w:val="00F44E35"/>
    <w:rsid w:val="00F509CF"/>
    <w:rsid w:val="00F51775"/>
    <w:rsid w:val="00F54582"/>
    <w:rsid w:val="00F61884"/>
    <w:rsid w:val="00F627EF"/>
    <w:rsid w:val="00F66E0E"/>
    <w:rsid w:val="00F721C4"/>
    <w:rsid w:val="00F7296A"/>
    <w:rsid w:val="00F80C6A"/>
    <w:rsid w:val="00F86999"/>
    <w:rsid w:val="00F92848"/>
    <w:rsid w:val="00FA7E14"/>
    <w:rsid w:val="00FB1A6A"/>
    <w:rsid w:val="00FC380D"/>
    <w:rsid w:val="00FD0D70"/>
    <w:rsid w:val="00FD5B10"/>
    <w:rsid w:val="00FD6DC2"/>
    <w:rsid w:val="00FD6F56"/>
    <w:rsid w:val="00FD7AFA"/>
    <w:rsid w:val="00FE04C9"/>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5:docId w15:val="{5FD7D354-A2C1-4ADE-8222-8507B3ADDD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FD6F56"/>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paragraph" w:styleId="BalloonText">
    <w:name w:val="Balloon Text"/>
    <w:basedOn w:val="Normal"/>
    <w:link w:val="BalloonTextChar"/>
    <w:uiPriority w:val="99"/>
    <w:semiHidden/>
    <w:unhideWhenUsed/>
    <w:rsid w:val="00DE64D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E64DB"/>
    <w:rPr>
      <w:rFonts w:ascii="Segoe UI" w:hAnsi="Segoe UI" w:cs="Segoe UI"/>
      <w:sz w:val="18"/>
      <w:szCs w:val="18"/>
    </w:rPr>
  </w:style>
  <w:style w:type="table" w:styleId="TableGrid">
    <w:name w:val="Table Grid"/>
    <w:basedOn w:val="TableNormal"/>
    <w:uiPriority w:val="59"/>
    <w:rsid w:val="000C29FB"/>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FD6F56"/>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4C564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220303.docx" TargetMode="External"/><Relationship Id="rId13" Type="http://schemas.openxmlformats.org/officeDocument/2006/relationships/hyperlink" Target="file:///h:\sj\20220407.docx" TargetMode="External"/><Relationship Id="rId18" Type="http://schemas.openxmlformats.org/officeDocument/2006/relationships/hyperlink" Target="file:///h:\sj\20220420.docx" TargetMode="External"/><Relationship Id="rId26" Type="http://schemas.openxmlformats.org/officeDocument/2006/relationships/hyperlink" Target="file:///h:\sj\20220512.docx" TargetMode="External"/><Relationship Id="rId39" Type="http://schemas.openxmlformats.org/officeDocument/2006/relationships/hyperlink" Target="file:///p:\pprever\2021-22\5075_20220505.docx" TargetMode="External"/><Relationship Id="rId3" Type="http://schemas.openxmlformats.org/officeDocument/2006/relationships/settings" Target="settings.xml"/><Relationship Id="rId21" Type="http://schemas.openxmlformats.org/officeDocument/2006/relationships/hyperlink" Target="file:///h:\hj\20220504.docx" TargetMode="External"/><Relationship Id="rId34" Type="http://schemas.openxmlformats.org/officeDocument/2006/relationships/hyperlink" Target="file:///p:\pprever\2021-22\5075_20220413.docx" TargetMode="External"/><Relationship Id="rId42" Type="http://schemas.openxmlformats.org/officeDocument/2006/relationships/fontTable" Target="fontTable.xml"/><Relationship Id="rId7" Type="http://schemas.openxmlformats.org/officeDocument/2006/relationships/hyperlink" Target="file:///h:\hj\20220303.docx" TargetMode="External"/><Relationship Id="rId12" Type="http://schemas.openxmlformats.org/officeDocument/2006/relationships/hyperlink" Target="file:///h:\hj\20220406.docx" TargetMode="External"/><Relationship Id="rId17" Type="http://schemas.openxmlformats.org/officeDocument/2006/relationships/hyperlink" Target="file:///h:\sj\20220420.docx" TargetMode="External"/><Relationship Id="rId25" Type="http://schemas.openxmlformats.org/officeDocument/2006/relationships/hyperlink" Target="file:///h:\sj\20220510.docx" TargetMode="External"/><Relationship Id="rId33" Type="http://schemas.openxmlformats.org/officeDocument/2006/relationships/hyperlink" Target="file:///p:\pprever\2021-22\5075_20220412.docx" TargetMode="External"/><Relationship Id="rId38" Type="http://schemas.openxmlformats.org/officeDocument/2006/relationships/hyperlink" Target="file:///p:\pprever\2021-22\5075_20220504.docx" TargetMode="External"/><Relationship Id="rId2" Type="http://schemas.openxmlformats.org/officeDocument/2006/relationships/styles" Target="styles.xml"/><Relationship Id="rId16" Type="http://schemas.openxmlformats.org/officeDocument/2006/relationships/hyperlink" Target="file:///h:\sj\20220420.docx" TargetMode="External"/><Relationship Id="rId20" Type="http://schemas.openxmlformats.org/officeDocument/2006/relationships/hyperlink" Target="file:///h:\hj\20220427.docx" TargetMode="External"/><Relationship Id="rId29" Type="http://schemas.openxmlformats.org/officeDocument/2006/relationships/hyperlink" Target="file:///p:\pprever\2021-22\5075_20220331.docx"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220406.docx" TargetMode="External"/><Relationship Id="rId24" Type="http://schemas.openxmlformats.org/officeDocument/2006/relationships/hyperlink" Target="file:///h:\sj\20220510.docx" TargetMode="External"/><Relationship Id="rId32" Type="http://schemas.openxmlformats.org/officeDocument/2006/relationships/hyperlink" Target="file:///p:\pprever\2021-22\5075_20220407.docx" TargetMode="External"/><Relationship Id="rId37" Type="http://schemas.openxmlformats.org/officeDocument/2006/relationships/hyperlink" Target="file:///p:\pprever\2021-22\5075_20220425.docx" TargetMode="External"/><Relationship Id="rId40"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file:///h:\sj\20220412.docx" TargetMode="External"/><Relationship Id="rId23" Type="http://schemas.openxmlformats.org/officeDocument/2006/relationships/hyperlink" Target="file:///h:\hj\20220504.docx" TargetMode="External"/><Relationship Id="rId28" Type="http://schemas.openxmlformats.org/officeDocument/2006/relationships/hyperlink" Target="file:///p:\pprever\2021-22\5075_20220303.docx" TargetMode="External"/><Relationship Id="rId36" Type="http://schemas.openxmlformats.org/officeDocument/2006/relationships/hyperlink" Target="file:///p:\pprever\2021-22\5075_20220421.docx" TargetMode="External"/><Relationship Id="rId10" Type="http://schemas.openxmlformats.org/officeDocument/2006/relationships/hyperlink" Target="file:///h:\hj\20220406.docx" TargetMode="External"/><Relationship Id="rId19" Type="http://schemas.openxmlformats.org/officeDocument/2006/relationships/hyperlink" Target="file:///h:\sj\20220421.docx" TargetMode="External"/><Relationship Id="rId31" Type="http://schemas.openxmlformats.org/officeDocument/2006/relationships/hyperlink" Target="file:///p:\pprever\2021-22\5075_20220406.docx" TargetMode="External"/><Relationship Id="rId4" Type="http://schemas.openxmlformats.org/officeDocument/2006/relationships/webSettings" Target="webSettings.xml"/><Relationship Id="rId9" Type="http://schemas.openxmlformats.org/officeDocument/2006/relationships/hyperlink" Target="file:///h:\hj\20220331.docx" TargetMode="External"/><Relationship Id="rId14" Type="http://schemas.openxmlformats.org/officeDocument/2006/relationships/hyperlink" Target="file:///h:\sj\20220407.docx" TargetMode="External"/><Relationship Id="rId22" Type="http://schemas.openxmlformats.org/officeDocument/2006/relationships/hyperlink" Target="file:///h:\hj\20220504.docx" TargetMode="External"/><Relationship Id="rId27" Type="http://schemas.openxmlformats.org/officeDocument/2006/relationships/hyperlink" Target="http://www.scstatehouse.gov/billsearch.php?billnumbers=5075&amp;session=124&amp;summary=B" TargetMode="External"/><Relationship Id="rId30" Type="http://schemas.openxmlformats.org/officeDocument/2006/relationships/hyperlink" Target="file:///p:\pprever\2021-22\5075_20220405.docx" TargetMode="External"/><Relationship Id="rId35" Type="http://schemas.openxmlformats.org/officeDocument/2006/relationships/hyperlink" Target="file:///p:\pprever\2021-22\5075_20220420.docx"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68B29EF-51B3-4BDB-9893-D5DE42050F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5198</Words>
  <Characters>29635</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34764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2021-2022 Bill 5075: Housing tax credit - South Carolina Legislature Online</dc:title>
  <dc:subject/>
  <dc:creator>Niki Downey</dc:creator>
  <cp:keywords/>
  <dc:description/>
  <cp:lastModifiedBy>Danny Crook</cp:lastModifiedBy>
  <cp:revision>2</cp:revision>
  <cp:lastPrinted>2022-05-11T13:25:00Z</cp:lastPrinted>
  <dcterms:created xsi:type="dcterms:W3CDTF">2022-06-10T20:13:00Z</dcterms:created>
  <dcterms:modified xsi:type="dcterms:W3CDTF">2022-06-10T20:13:00Z</dcterms:modified>
</cp:coreProperties>
</file>