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16289" w:rsidRDefault="00216289" w:rsidP="00216289">
      <w:pPr>
        <w:widowControl w:val="0"/>
        <w:jc w:val="center"/>
      </w:pPr>
      <w:r w:rsidRPr="00216289">
        <w:rPr>
          <w:b/>
        </w:rPr>
        <w:t>South Carolina General Assembly</w:t>
      </w:r>
    </w:p>
    <w:p w:rsidR="00216289" w:rsidRDefault="00216289" w:rsidP="00216289">
      <w:pPr>
        <w:widowControl w:val="0"/>
        <w:jc w:val="center"/>
      </w:pPr>
      <w:r>
        <w:t>124th Session, 2021-2022</w:t>
      </w:r>
    </w:p>
    <w:p w:rsidR="00216289" w:rsidRDefault="00216289" w:rsidP="00216289">
      <w:pPr>
        <w:widowControl w:val="0"/>
        <w:jc w:val="left"/>
      </w:pPr>
    </w:p>
    <w:p w:rsidR="00216289" w:rsidRDefault="00216289" w:rsidP="00216289">
      <w:pPr>
        <w:widowControl w:val="0"/>
        <w:jc w:val="left"/>
        <w:rPr>
          <w:b/>
        </w:rPr>
      </w:pPr>
      <w:r w:rsidRPr="00216289">
        <w:rPr>
          <w:b/>
        </w:rPr>
        <w:t>H. 5102</w:t>
      </w:r>
    </w:p>
    <w:p w:rsidR="00216289" w:rsidRDefault="00216289" w:rsidP="00216289">
      <w:pPr>
        <w:widowControl w:val="0"/>
        <w:jc w:val="left"/>
        <w:rPr>
          <w:b/>
        </w:rPr>
      </w:pPr>
    </w:p>
    <w:p w:rsidR="00216289" w:rsidRDefault="00216289" w:rsidP="00216289">
      <w:pPr>
        <w:widowControl w:val="0"/>
        <w:jc w:val="left"/>
      </w:pPr>
      <w:r w:rsidRPr="00216289">
        <w:rPr>
          <w:b/>
        </w:rPr>
        <w:t>STATUS INFORMATION</w:t>
      </w:r>
    </w:p>
    <w:p w:rsidR="00216289" w:rsidRDefault="00216289" w:rsidP="00216289">
      <w:pPr>
        <w:widowControl w:val="0"/>
        <w:jc w:val="left"/>
      </w:pPr>
    </w:p>
    <w:p w:rsidR="00216289" w:rsidRDefault="00216289" w:rsidP="00216289">
      <w:pPr>
        <w:widowControl w:val="0"/>
        <w:jc w:val="left"/>
      </w:pPr>
      <w:r>
        <w:t>Concurrent Resolution</w:t>
      </w:r>
    </w:p>
    <w:p w:rsidR="00216289" w:rsidRDefault="00216289" w:rsidP="00216289">
      <w:pPr>
        <w:widowControl w:val="0"/>
        <w:jc w:val="left"/>
      </w:pPr>
      <w:r>
        <w:t>Sponsors: Reps. Jones, Fry, Long, May, Haddon, Morgan, McCabe, Dabney, Crawford, M.M. Smith, Willis, B. Cox, Wooten, Trantham, Caskey, Bennett, Nutt, Magnuson, Allison, Bustos, McGarry, Huggins, Hiott, Forrest, Oremus, Burns, T. Moore, McCravy, Hardee, Davis and White</w:t>
      </w:r>
    </w:p>
    <w:p w:rsidR="00216289" w:rsidRDefault="00216289" w:rsidP="00216289">
      <w:pPr>
        <w:widowControl w:val="0"/>
        <w:jc w:val="left"/>
      </w:pPr>
      <w:r>
        <w:t>Document Path: l:\council\bills\nbd\11349hb22.docx</w:t>
      </w:r>
    </w:p>
    <w:p w:rsidR="004D6804" w:rsidRDefault="004D6804" w:rsidP="00216289">
      <w:pPr>
        <w:widowControl w:val="0"/>
        <w:jc w:val="left"/>
      </w:pPr>
      <w:r>
        <w:t>Companion/Similar bill(s): 5115</w:t>
      </w:r>
    </w:p>
    <w:p w:rsidR="00216289" w:rsidRDefault="00216289" w:rsidP="00216289">
      <w:pPr>
        <w:widowControl w:val="0"/>
        <w:jc w:val="left"/>
      </w:pPr>
    </w:p>
    <w:p w:rsidR="00216289" w:rsidRDefault="00216289" w:rsidP="00216289">
      <w:pPr>
        <w:widowControl w:val="0"/>
        <w:jc w:val="left"/>
      </w:pPr>
      <w:r>
        <w:t>Introduced in the House on March 10, 2022</w:t>
      </w:r>
    </w:p>
    <w:p w:rsidR="00216289" w:rsidRDefault="00216289" w:rsidP="00216289">
      <w:pPr>
        <w:widowControl w:val="0"/>
        <w:jc w:val="left"/>
      </w:pPr>
      <w:r>
        <w:t xml:space="preserve">Currently residing in the House Committee on </w:t>
      </w:r>
      <w:r w:rsidRPr="00216289">
        <w:rPr>
          <w:b/>
        </w:rPr>
        <w:t>Judiciary</w:t>
      </w:r>
    </w:p>
    <w:p w:rsidR="00216289" w:rsidRDefault="00216289" w:rsidP="00216289">
      <w:pPr>
        <w:widowControl w:val="0"/>
        <w:jc w:val="left"/>
      </w:pPr>
    </w:p>
    <w:p w:rsidR="00216289" w:rsidRDefault="00AD2FFF" w:rsidP="00216289">
      <w:pPr>
        <w:widowControl w:val="0"/>
        <w:jc w:val="left"/>
      </w:pPr>
      <w:r>
        <w:t>Summary: Keystone Pipeline</w:t>
      </w:r>
    </w:p>
    <w:p w:rsidR="00216289" w:rsidRDefault="00216289" w:rsidP="00216289">
      <w:pPr>
        <w:widowControl w:val="0"/>
        <w:jc w:val="left"/>
      </w:pPr>
    </w:p>
    <w:p w:rsidR="00216289" w:rsidRDefault="00216289" w:rsidP="00216289">
      <w:pPr>
        <w:widowControl w:val="0"/>
        <w:jc w:val="left"/>
      </w:pPr>
    </w:p>
    <w:p w:rsidR="00216289" w:rsidRDefault="00216289" w:rsidP="00216289">
      <w:pPr>
        <w:widowControl w:val="0"/>
        <w:tabs>
          <w:tab w:val="center" w:pos="590"/>
          <w:tab w:val="center" w:pos="1440"/>
          <w:tab w:val="left" w:pos="1872"/>
          <w:tab w:val="left" w:pos="9187"/>
        </w:tabs>
        <w:jc w:val="left"/>
      </w:pPr>
      <w:r w:rsidRPr="00216289">
        <w:rPr>
          <w:b/>
        </w:rPr>
        <w:t>HISTORY OF LEGISLATIVE ACTIONS</w:t>
      </w:r>
    </w:p>
    <w:p w:rsidR="00216289" w:rsidRDefault="00216289" w:rsidP="00216289">
      <w:pPr>
        <w:widowControl w:val="0"/>
        <w:tabs>
          <w:tab w:val="center" w:pos="590"/>
          <w:tab w:val="center" w:pos="1440"/>
          <w:tab w:val="left" w:pos="1872"/>
          <w:tab w:val="left" w:pos="9187"/>
        </w:tabs>
        <w:jc w:val="left"/>
      </w:pPr>
    </w:p>
    <w:p w:rsidR="00216289" w:rsidRPr="00216289" w:rsidRDefault="00216289" w:rsidP="00216289">
      <w:pPr>
        <w:widowControl w:val="0"/>
        <w:tabs>
          <w:tab w:val="center" w:pos="590"/>
          <w:tab w:val="center" w:pos="1440"/>
          <w:tab w:val="left" w:pos="1872"/>
          <w:tab w:val="left" w:pos="9187"/>
        </w:tabs>
        <w:jc w:val="left"/>
      </w:pPr>
      <w:r w:rsidRPr="00216289">
        <w:rPr>
          <w:u w:val="single"/>
        </w:rPr>
        <w:tab/>
        <w:t>Date</w:t>
      </w:r>
      <w:r w:rsidRPr="00216289">
        <w:rPr>
          <w:u w:val="single"/>
        </w:rPr>
        <w:tab/>
        <w:t>Body</w:t>
      </w:r>
      <w:r w:rsidRPr="00216289">
        <w:rPr>
          <w:u w:val="single"/>
        </w:rPr>
        <w:tab/>
        <w:t>Action Description with journal page number</w:t>
      </w:r>
      <w:r w:rsidRPr="00216289">
        <w:rPr>
          <w:u w:val="single"/>
        </w:rPr>
        <w:tab/>
      </w:r>
    </w:p>
    <w:p w:rsidR="00216289" w:rsidRDefault="00216289" w:rsidP="00216289">
      <w:pPr>
        <w:widowControl w:val="0"/>
        <w:tabs>
          <w:tab w:val="right" w:pos="1008"/>
          <w:tab w:val="left" w:pos="1152"/>
          <w:tab w:val="left" w:pos="1872"/>
          <w:tab w:val="left" w:pos="9187"/>
        </w:tabs>
        <w:ind w:left="2088" w:hanging="2088"/>
      </w:pPr>
      <w:r>
        <w:tab/>
        <w:t>3/10/2022</w:t>
      </w:r>
      <w:r>
        <w:tab/>
        <w:t>House</w:t>
      </w:r>
      <w:r>
        <w:tab/>
        <w:t>Introduced</w:t>
      </w:r>
    </w:p>
    <w:p w:rsidR="00216289" w:rsidRDefault="00216289" w:rsidP="00216289">
      <w:pPr>
        <w:widowControl w:val="0"/>
        <w:tabs>
          <w:tab w:val="right" w:pos="1008"/>
          <w:tab w:val="left" w:pos="1152"/>
          <w:tab w:val="left" w:pos="1872"/>
          <w:tab w:val="left" w:pos="9187"/>
        </w:tabs>
        <w:ind w:left="2088" w:hanging="2088"/>
        <w:rPr>
          <w:b/>
        </w:rPr>
      </w:pPr>
      <w:r>
        <w:tab/>
        <w:t>3/10/2022</w:t>
      </w:r>
      <w:r>
        <w:tab/>
        <w:t>House</w:t>
      </w:r>
      <w:r>
        <w:tab/>
        <w:t xml:space="preserve">Referred to Committee on </w:t>
      </w:r>
      <w:r w:rsidRPr="00887E2B">
        <w:rPr>
          <w:b/>
        </w:rPr>
        <w:t>Judiciary</w:t>
      </w:r>
    </w:p>
    <w:p w:rsidR="00216289" w:rsidRDefault="00216289" w:rsidP="00216289">
      <w:pPr>
        <w:widowControl w:val="0"/>
        <w:tabs>
          <w:tab w:val="right" w:pos="1008"/>
          <w:tab w:val="left" w:pos="1152"/>
          <w:tab w:val="left" w:pos="1872"/>
          <w:tab w:val="left" w:pos="9187"/>
        </w:tabs>
        <w:ind w:left="2088" w:hanging="2088"/>
      </w:pPr>
    </w:p>
    <w:p w:rsidR="00216289" w:rsidRDefault="00216289" w:rsidP="00216289">
      <w:pPr>
        <w:widowControl w:val="0"/>
        <w:tabs>
          <w:tab w:val="right" w:pos="1008"/>
          <w:tab w:val="left" w:pos="1152"/>
          <w:tab w:val="left" w:pos="1872"/>
          <w:tab w:val="left" w:pos="9187"/>
        </w:tabs>
        <w:ind w:left="2088" w:hanging="2088"/>
        <w:jc w:val="left"/>
      </w:pPr>
      <w:r>
        <w:t xml:space="preserve">View the latest </w:t>
      </w:r>
      <w:hyperlink r:id="rId7" w:history="1">
        <w:r w:rsidRPr="00216289">
          <w:rPr>
            <w:rStyle w:val="Hyperlink"/>
          </w:rPr>
          <w:t>legislative information</w:t>
        </w:r>
      </w:hyperlink>
      <w:r>
        <w:t xml:space="preserve"> at the website</w:t>
      </w:r>
    </w:p>
    <w:p w:rsidR="00216289" w:rsidRDefault="00216289" w:rsidP="00216289">
      <w:pPr>
        <w:widowControl w:val="0"/>
        <w:tabs>
          <w:tab w:val="right" w:pos="1008"/>
          <w:tab w:val="left" w:pos="1152"/>
          <w:tab w:val="left" w:pos="1872"/>
          <w:tab w:val="left" w:pos="9187"/>
        </w:tabs>
        <w:ind w:left="2088" w:hanging="2088"/>
        <w:jc w:val="left"/>
      </w:pPr>
    </w:p>
    <w:p w:rsidR="00216289" w:rsidRPr="00216289" w:rsidRDefault="00216289" w:rsidP="00216289">
      <w:pPr>
        <w:widowControl w:val="0"/>
        <w:tabs>
          <w:tab w:val="right" w:pos="1008"/>
          <w:tab w:val="left" w:pos="1152"/>
          <w:tab w:val="left" w:pos="1872"/>
          <w:tab w:val="left" w:pos="9187"/>
        </w:tabs>
        <w:ind w:left="2088" w:hanging="2088"/>
        <w:jc w:val="left"/>
      </w:pPr>
    </w:p>
    <w:p w:rsidR="00216289" w:rsidRDefault="00216289" w:rsidP="00216289">
      <w:pPr>
        <w:widowControl w:val="0"/>
        <w:jc w:val="left"/>
      </w:pPr>
      <w:r w:rsidRPr="00216289">
        <w:rPr>
          <w:b/>
        </w:rPr>
        <w:t>VERSIONS OF THIS BILL</w:t>
      </w:r>
    </w:p>
    <w:p w:rsidR="00216289" w:rsidRDefault="00216289" w:rsidP="00216289">
      <w:pPr>
        <w:widowControl w:val="0"/>
        <w:jc w:val="left"/>
      </w:pPr>
    </w:p>
    <w:p w:rsidR="00216289" w:rsidRDefault="00A47602" w:rsidP="00216289">
      <w:pPr>
        <w:widowControl w:val="0"/>
        <w:jc w:val="left"/>
      </w:pPr>
      <w:hyperlink r:id="rId8" w:history="1">
        <w:r w:rsidR="00216289">
          <w:rPr>
            <w:rStyle w:val="Hyperlink"/>
          </w:rPr>
          <w:t>3/10/2022</w:t>
        </w:r>
      </w:hyperlink>
    </w:p>
    <w:p w:rsidR="00216289" w:rsidRDefault="00216289" w:rsidP="00216289"/>
    <w:p w:rsidR="00216289" w:rsidRDefault="00216289" w:rsidP="00216289">
      <w:pPr>
        <w:sectPr w:rsidR="00216289" w:rsidSect="00216289">
          <w:pgSz w:w="12240" w:h="15840" w:code="1"/>
          <w:pgMar w:top="1080" w:right="1440" w:bottom="1080" w:left="1440" w:header="720" w:footer="720" w:gutter="0"/>
          <w:cols w:space="720"/>
          <w:noEndnote/>
          <w:docGrid w:linePitch="360"/>
        </w:sectPr>
      </w:pPr>
    </w:p>
    <w:p w:rsidR="00A25760" w:rsidRDefault="00A257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368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C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73601">
        <w:rPr>
          <w:color w:val="000000" w:themeColor="text1"/>
          <w:u w:color="000000" w:themeColor="text1"/>
        </w:rPr>
        <w:t>TO MEMORIALIZE CONGRESS AND PRESIDENT BIDEN TO RETURN TO THE “AMERICA FIRST” ENERGY POLICY OF PRESIDENT TRUMP, REAUTHORIZE THE KEYSTONE XL PIPELINE PROJECT, AND UTILIZE ALL OPTIONS POSSIBLE TO MAXIMIZE THE DOMESTIC PRODUCTION OF OIL.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 xml:space="preserve">Whereas, the United States and hundreds of millions of its citizens rely on fossil fuels for affordable energy, and this reliance will continue for the foreseeable future; </w:t>
      </w:r>
      <w:r w:rsidR="00372568">
        <w:rPr>
          <w:color w:val="000000" w:themeColor="text1"/>
          <w:u w:color="000000" w:themeColor="text1"/>
        </w:rPr>
        <w:t>and</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Whereas, record high gas prices, supply shortages, and imports from foreign adversaries have underscored the need for energy independence in this country;</w:t>
      </w:r>
      <w:r w:rsidR="00372568">
        <w:rPr>
          <w:color w:val="000000" w:themeColor="text1"/>
          <w:u w:color="000000" w:themeColor="text1"/>
        </w:rPr>
        <w:t xml:space="preserve"> and</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Whereas, during President Trump</w:t>
      </w:r>
      <w:r>
        <w:rPr>
          <w:color w:val="000000" w:themeColor="text1"/>
          <w:u w:color="000000" w:themeColor="text1"/>
        </w:rPr>
        <w:t>’</w:t>
      </w:r>
      <w:r w:rsidRPr="00373601">
        <w:rPr>
          <w:color w:val="000000" w:themeColor="text1"/>
          <w:u w:color="000000" w:themeColor="text1"/>
        </w:rPr>
        <w:t xml:space="preserve">s tenure in office, the United States became a net annual petroleum exporter; </w:t>
      </w:r>
      <w:r w:rsidR="00372568">
        <w:rPr>
          <w:color w:val="000000" w:themeColor="text1"/>
          <w:u w:color="000000" w:themeColor="text1"/>
        </w:rPr>
        <w:t>and</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Whereas, on March 24, 2017, President Trump signed an executive order issuing a presidential permit approving the Keystone XL pipeline, the construction of which would have allowed the United States to import up to 830,000 barrels of oil a day from Canada;</w:t>
      </w:r>
      <w:r w:rsidR="00372568">
        <w:rPr>
          <w:color w:val="000000" w:themeColor="text1"/>
          <w:u w:color="000000" w:themeColor="text1"/>
        </w:rPr>
        <w:t xml:space="preserve"> and</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Whereas, on January 20, 2021, President Biden issued an executive order revoking the permit for the Keystone XL pipe</w:t>
      </w:r>
      <w:r w:rsidR="00372568">
        <w:rPr>
          <w:color w:val="000000" w:themeColor="text1"/>
          <w:u w:color="000000" w:themeColor="text1"/>
        </w:rPr>
        <w:t xml:space="preserve">line, effectively canceling it. </w:t>
      </w:r>
      <w:r w:rsidRPr="00373601">
        <w:rPr>
          <w:color w:val="000000" w:themeColor="text1"/>
          <w:u w:color="000000" w:themeColor="text1"/>
        </w:rPr>
        <w:t xml:space="preserve">Now, therefore, </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3601">
        <w:rPr>
          <w:color w:val="000000" w:themeColor="text1"/>
          <w:u w:color="000000" w:themeColor="text1"/>
        </w:rPr>
        <w:t>Be it resolved by the House of Representatives, the Senate concurring:</w:t>
      </w:r>
    </w:p>
    <w:p w:rsidR="00147C73" w:rsidRPr="00373601"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686" w:rsidRDefault="00147C73"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3601">
        <w:rPr>
          <w:color w:val="000000" w:themeColor="text1"/>
          <w:u w:color="000000" w:themeColor="text1"/>
        </w:rPr>
        <w:t xml:space="preserve">That the members of the South Carolina General Assembly, by this resolution, memorialize Congress and President Biden to return to the “America </w:t>
      </w:r>
      <w:r w:rsidR="00372568">
        <w:rPr>
          <w:color w:val="000000" w:themeColor="text1"/>
          <w:u w:color="000000" w:themeColor="text1"/>
        </w:rPr>
        <w:t>F</w:t>
      </w:r>
      <w:r w:rsidRPr="00373601">
        <w:rPr>
          <w:color w:val="000000" w:themeColor="text1"/>
          <w:u w:color="000000" w:themeColor="text1"/>
        </w:rPr>
        <w:t>irst” energy policy of President Trump, reauthorize the Keystone XL pipeline project, and utilize all options possible to maximize the domestic production of oil.</w:t>
      </w:r>
    </w:p>
    <w:p w:rsidR="00372568" w:rsidRDefault="00372568"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2568" w:rsidRDefault="00372568" w:rsidP="00147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225C">
        <w:rPr>
          <w:color w:val="000000" w:themeColor="text1"/>
          <w:u w:color="000000" w:themeColor="text1"/>
        </w:rPr>
        <w:t>Be it further resolved that a copy of this resolution be forwarded to the President of the United States, the United States Congress, and the members of the South Carolina Congressional Delegation.</w:t>
      </w:r>
      <w:r>
        <w:rPr>
          <w:color w:val="000000" w:themeColor="text1"/>
          <w:u w:color="000000" w:themeColor="text1"/>
        </w:rPr>
        <w:t xml:space="preserve"> </w:t>
      </w:r>
    </w:p>
    <w:p w:rsidR="002E2996" w:rsidRDefault="00147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289" w:rsidRDefault="00216289" w:rsidP="00216289">
      <w:pPr>
        <w:suppressAutoHyphens/>
      </w:pPr>
    </w:p>
    <w:sectPr w:rsidR="00216289" w:rsidSect="0021628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3686" w:rsidRDefault="00513686" w:rsidP="009F0C77">
      <w:r>
        <w:separator/>
      </w:r>
    </w:p>
  </w:endnote>
  <w:endnote w:type="continuationSeparator" w:id="0">
    <w:p w:rsidR="00513686" w:rsidRDefault="00513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587BC3A-7BDD-40D7-9AB5-378E8E9199FD}"/>
    <w:embedBold r:id="rId2" w:fontKey="{1A89E6F6-48BB-4E62-AADC-2B96FF380C04}"/>
  </w:font>
  <w:font w:name="Calibri">
    <w:panose1 w:val="020F0502020204030204"/>
    <w:charset w:val="00"/>
    <w:family w:val="swiss"/>
    <w:pitch w:val="variable"/>
    <w:sig w:usb0="E4002EFF" w:usb1="C000247B" w:usb2="00000009" w:usb3="00000000" w:csb0="000001FF" w:csb1="00000000"/>
    <w:embedRegular r:id="rId3" w:fontKey="{A5BEA1D5-90F9-4FA7-878E-76287E5B752F}"/>
  </w:font>
  <w:font w:name="Segoe UI">
    <w:panose1 w:val="020B0502040204020203"/>
    <w:charset w:val="00"/>
    <w:family w:val="swiss"/>
    <w:pitch w:val="variable"/>
    <w:sig w:usb0="E4002EFF" w:usb1="C000E47F" w:usb2="00000009" w:usb3="00000000" w:csb0="000001FF" w:csb1="00000000"/>
    <w:embedRegular r:id="rId4" w:fontKey="{5BDF7124-12FE-4E5E-976C-D63954051419}"/>
  </w:font>
  <w:font w:name="Cambria">
    <w:panose1 w:val="02040503050406030204"/>
    <w:charset w:val="00"/>
    <w:family w:val="roman"/>
    <w:pitch w:val="variable"/>
    <w:sig w:usb0="E00006FF" w:usb1="420024FF" w:usb2="02000000" w:usb3="00000000" w:csb0="0000019F" w:csb1="00000000"/>
    <w:embedRegular r:id="rId5" w:fontKey="{99FF84FC-C1DF-429C-A931-5E7804CD2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6289" w:rsidRPr="00A25760" w:rsidRDefault="00216289" w:rsidP="00A25760">
    <w:pPr>
      <w:pStyle w:val="Footer"/>
      <w:tabs>
        <w:tab w:val="clear" w:pos="4680"/>
        <w:tab w:val="clear" w:pos="9360"/>
        <w:tab w:val="center" w:pos="2995"/>
      </w:tabs>
      <w:spacing w:before="120"/>
    </w:pPr>
    <w:r>
      <w:t>[5102]</w:t>
    </w:r>
    <w:r>
      <w:tab/>
    </w:r>
    <w:r>
      <w:fldChar w:fldCharType="begin"/>
    </w:r>
    <w:r>
      <w:instrText xml:space="preserve"> PAGE  \* MERGEFORMAT </w:instrText>
    </w:r>
    <w:r>
      <w:fldChar w:fldCharType="separate"/>
    </w:r>
    <w:r w:rsidR="004D68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3686" w:rsidRDefault="00513686" w:rsidP="009F0C77">
      <w:r>
        <w:separator/>
      </w:r>
    </w:p>
  </w:footnote>
  <w:footnote w:type="continuationSeparator" w:id="0">
    <w:p w:rsidR="00513686" w:rsidRDefault="00513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49HB22"/>
    <w:docVar w:name="CoverBillType" w:val="c"/>
    <w:docVar w:name="DocPath" w:val="L:\Council\bills\NBD\11349HB22.DOCX"/>
    <w:docVar w:name="dvBillNumber" w:val="5102"/>
    <w:docVar w:name="dvBillNumberPrefix" w:val="H. "/>
    <w:docVar w:name="dvOriginalBody" w:val="House"/>
    <w:docVar w:name="dvSteno" w:val="NBD"/>
    <w:docVar w:name="NameofBody" w:val="h"/>
    <w:docVar w:name="vGroup2" w:val="Council"/>
  </w:docVars>
  <w:rsids>
    <w:rsidRoot w:val="00513686"/>
    <w:rsid w:val="00011869"/>
    <w:rsid w:val="00015CD6"/>
    <w:rsid w:val="000E0100"/>
    <w:rsid w:val="000E1785"/>
    <w:rsid w:val="000F40FA"/>
    <w:rsid w:val="001035F1"/>
    <w:rsid w:val="0010776B"/>
    <w:rsid w:val="00133E66"/>
    <w:rsid w:val="001435A3"/>
    <w:rsid w:val="00146ED3"/>
    <w:rsid w:val="00147C73"/>
    <w:rsid w:val="00151044"/>
    <w:rsid w:val="001D08F2"/>
    <w:rsid w:val="001D3A58"/>
    <w:rsid w:val="001D525B"/>
    <w:rsid w:val="001D7F4F"/>
    <w:rsid w:val="00205238"/>
    <w:rsid w:val="00216289"/>
    <w:rsid w:val="002321B6"/>
    <w:rsid w:val="00232912"/>
    <w:rsid w:val="00250967"/>
    <w:rsid w:val="002543C8"/>
    <w:rsid w:val="0025541D"/>
    <w:rsid w:val="00284AAE"/>
    <w:rsid w:val="002E2996"/>
    <w:rsid w:val="002E5912"/>
    <w:rsid w:val="00301B21"/>
    <w:rsid w:val="00325348"/>
    <w:rsid w:val="0032732C"/>
    <w:rsid w:val="00336AD0"/>
    <w:rsid w:val="0037079A"/>
    <w:rsid w:val="00372568"/>
    <w:rsid w:val="003B0BBC"/>
    <w:rsid w:val="003C4DAB"/>
    <w:rsid w:val="003D01E8"/>
    <w:rsid w:val="003E5288"/>
    <w:rsid w:val="003F6D79"/>
    <w:rsid w:val="0041760A"/>
    <w:rsid w:val="00417C01"/>
    <w:rsid w:val="004403BD"/>
    <w:rsid w:val="00461441"/>
    <w:rsid w:val="004809EE"/>
    <w:rsid w:val="004D6804"/>
    <w:rsid w:val="004E7D54"/>
    <w:rsid w:val="00513686"/>
    <w:rsid w:val="005273C6"/>
    <w:rsid w:val="00530A69"/>
    <w:rsid w:val="00545593"/>
    <w:rsid w:val="00556EBF"/>
    <w:rsid w:val="00561355"/>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5760"/>
    <w:rsid w:val="00A37861"/>
    <w:rsid w:val="00A41684"/>
    <w:rsid w:val="00A64E80"/>
    <w:rsid w:val="00A72BCD"/>
    <w:rsid w:val="00A741D9"/>
    <w:rsid w:val="00A833AB"/>
    <w:rsid w:val="00A9741D"/>
    <w:rsid w:val="00AC34A2"/>
    <w:rsid w:val="00AD1C9A"/>
    <w:rsid w:val="00AD2FFF"/>
    <w:rsid w:val="00AD4B17"/>
    <w:rsid w:val="00AD7D75"/>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BA9BD-CEBD-46D0-9C79-D6C5BE64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568"/>
    <w:rPr>
      <w:rFonts w:ascii="Segoe UI" w:eastAsia="Times New Roman" w:hAnsi="Segoe UI" w:cs="Segoe UI"/>
      <w:sz w:val="18"/>
      <w:szCs w:val="18"/>
    </w:rPr>
  </w:style>
  <w:style w:type="character" w:styleId="Hyperlink">
    <w:name w:val="Hyperlink"/>
    <w:basedOn w:val="DefaultParagraphFont"/>
    <w:uiPriority w:val="99"/>
    <w:unhideWhenUsed/>
    <w:rsid w:val="002162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102_20220310.docx" TargetMode="External"/><Relationship Id="rId3" Type="http://schemas.openxmlformats.org/officeDocument/2006/relationships/settings" Target="settings.xml"/><Relationship Id="rId7" Type="http://schemas.openxmlformats.org/officeDocument/2006/relationships/hyperlink" Target="http://www.scstatehouse.gov/billsearch.php?billnumbers=5102&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4D2DE-D1C7-4D0F-9CAA-AEA85F7F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5102: Subject not yet available - South Carolina Legislature Online</dc:title>
  <dc:creator>Niki Downey</dc:creator>
  <cp:lastModifiedBy>Sade Wilson</cp:lastModifiedBy>
  <cp:revision>2</cp:revision>
  <cp:lastPrinted>2022-03-09T14:54:00Z</cp:lastPrinted>
  <dcterms:created xsi:type="dcterms:W3CDTF">2022-05-06T15:17:00Z</dcterms:created>
  <dcterms:modified xsi:type="dcterms:W3CDTF">2022-05-06T15:17:00Z</dcterms:modified>
</cp:coreProperties>
</file>