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04E5" w:rsidRDefault="004A04E5" w:rsidP="004A04E5">
      <w:pPr>
        <w:widowControl w:val="0"/>
        <w:jc w:val="center"/>
      </w:pPr>
      <w:r w:rsidRPr="004A04E5">
        <w:rPr>
          <w:b/>
        </w:rPr>
        <w:t>South Carolina General Assembly</w:t>
      </w:r>
    </w:p>
    <w:p w:rsidR="004A04E5" w:rsidRDefault="004A04E5" w:rsidP="004A04E5">
      <w:pPr>
        <w:widowControl w:val="0"/>
        <w:jc w:val="center"/>
      </w:pPr>
      <w:r>
        <w:t>124th Session, 2021-2022</w:t>
      </w:r>
    </w:p>
    <w:p w:rsidR="004A04E5" w:rsidRDefault="004A04E5" w:rsidP="004A04E5">
      <w:pPr>
        <w:widowControl w:val="0"/>
        <w:jc w:val="left"/>
      </w:pPr>
    </w:p>
    <w:p w:rsidR="004A04E5" w:rsidRDefault="004A04E5" w:rsidP="004A04E5">
      <w:pPr>
        <w:widowControl w:val="0"/>
        <w:jc w:val="left"/>
        <w:rPr>
          <w:b/>
        </w:rPr>
      </w:pPr>
      <w:r w:rsidRPr="004A04E5">
        <w:rPr>
          <w:b/>
        </w:rPr>
        <w:t>H. 5253</w:t>
      </w:r>
    </w:p>
    <w:p w:rsidR="004A04E5" w:rsidRDefault="004A04E5" w:rsidP="004A04E5">
      <w:pPr>
        <w:widowControl w:val="0"/>
        <w:jc w:val="left"/>
        <w:rPr>
          <w:b/>
        </w:rPr>
      </w:pPr>
    </w:p>
    <w:p w:rsidR="004A04E5" w:rsidRDefault="004A04E5" w:rsidP="004A04E5">
      <w:pPr>
        <w:widowControl w:val="0"/>
        <w:jc w:val="left"/>
      </w:pPr>
      <w:r w:rsidRPr="004A04E5">
        <w:rPr>
          <w:b/>
        </w:rPr>
        <w:t>STATUS INFORMATION</w:t>
      </w:r>
    </w:p>
    <w:p w:rsidR="004A04E5" w:rsidRDefault="004A04E5" w:rsidP="004A04E5">
      <w:pPr>
        <w:widowControl w:val="0"/>
        <w:jc w:val="left"/>
      </w:pPr>
    </w:p>
    <w:p w:rsidR="004A04E5" w:rsidRDefault="004A04E5" w:rsidP="004A04E5">
      <w:pPr>
        <w:widowControl w:val="0"/>
        <w:jc w:val="left"/>
      </w:pPr>
      <w:r>
        <w:t>House Resolution</w:t>
      </w:r>
    </w:p>
    <w:p w:rsidR="004A04E5" w:rsidRDefault="004A04E5" w:rsidP="004A04E5">
      <w:pPr>
        <w:widowControl w:val="0"/>
        <w:jc w:val="left"/>
      </w:pPr>
      <w:r>
        <w:t>Sponsors: Reps. Kirby,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A04E5" w:rsidRDefault="004A04E5" w:rsidP="004A04E5">
      <w:pPr>
        <w:widowControl w:val="0"/>
        <w:jc w:val="left"/>
      </w:pPr>
      <w:r>
        <w:t>Document Path: l:\council\bills\lk\9237sa22.docx</w:t>
      </w:r>
    </w:p>
    <w:p w:rsidR="004A04E5" w:rsidRDefault="004A04E5" w:rsidP="004A04E5">
      <w:pPr>
        <w:widowControl w:val="0"/>
        <w:jc w:val="left"/>
      </w:pPr>
    </w:p>
    <w:p w:rsidR="004A04E5" w:rsidRDefault="004A04E5" w:rsidP="004A04E5">
      <w:pPr>
        <w:widowControl w:val="0"/>
        <w:jc w:val="left"/>
      </w:pPr>
      <w:r>
        <w:t>Introduced in the House on April 20, 2022</w:t>
      </w:r>
    </w:p>
    <w:p w:rsidR="004A04E5" w:rsidRDefault="004A04E5" w:rsidP="004A04E5">
      <w:pPr>
        <w:widowControl w:val="0"/>
        <w:jc w:val="left"/>
      </w:pPr>
      <w:r>
        <w:t>Adopted by the House on April 20, 2022</w:t>
      </w:r>
    </w:p>
    <w:p w:rsidR="004A04E5" w:rsidRDefault="004A04E5" w:rsidP="004A04E5">
      <w:pPr>
        <w:widowControl w:val="0"/>
        <w:jc w:val="left"/>
      </w:pPr>
    </w:p>
    <w:p w:rsidR="004A04E5" w:rsidRDefault="004A04E5" w:rsidP="004A04E5">
      <w:pPr>
        <w:widowControl w:val="0"/>
        <w:jc w:val="left"/>
      </w:pPr>
      <w:r>
        <w:t>Summary: Anthony "Tony" Melton Sympathy</w:t>
      </w:r>
    </w:p>
    <w:p w:rsidR="004A04E5" w:rsidRDefault="004A04E5" w:rsidP="004A04E5">
      <w:pPr>
        <w:widowControl w:val="0"/>
        <w:jc w:val="left"/>
      </w:pPr>
    </w:p>
    <w:p w:rsidR="004A04E5" w:rsidRDefault="004A04E5" w:rsidP="004A04E5">
      <w:pPr>
        <w:widowControl w:val="0"/>
        <w:jc w:val="left"/>
      </w:pPr>
    </w:p>
    <w:p w:rsidR="004A04E5" w:rsidRDefault="004A04E5" w:rsidP="004A04E5">
      <w:pPr>
        <w:widowControl w:val="0"/>
        <w:tabs>
          <w:tab w:val="center" w:pos="590"/>
          <w:tab w:val="center" w:pos="1440"/>
          <w:tab w:val="left" w:pos="1872"/>
          <w:tab w:val="left" w:pos="9187"/>
        </w:tabs>
        <w:jc w:val="left"/>
      </w:pPr>
      <w:r w:rsidRPr="004A04E5">
        <w:rPr>
          <w:b/>
        </w:rPr>
        <w:t>HISTORY OF LEGISLATIVE ACTIONS</w:t>
      </w:r>
    </w:p>
    <w:p w:rsidR="004A04E5" w:rsidRDefault="004A04E5" w:rsidP="004A04E5">
      <w:pPr>
        <w:widowControl w:val="0"/>
        <w:tabs>
          <w:tab w:val="center" w:pos="590"/>
          <w:tab w:val="center" w:pos="1440"/>
          <w:tab w:val="left" w:pos="1872"/>
          <w:tab w:val="left" w:pos="9187"/>
        </w:tabs>
        <w:jc w:val="left"/>
      </w:pPr>
    </w:p>
    <w:p w:rsidR="004A04E5" w:rsidRPr="004A04E5" w:rsidRDefault="004A04E5" w:rsidP="004A04E5">
      <w:pPr>
        <w:widowControl w:val="0"/>
        <w:tabs>
          <w:tab w:val="center" w:pos="590"/>
          <w:tab w:val="center" w:pos="1440"/>
          <w:tab w:val="left" w:pos="1872"/>
          <w:tab w:val="left" w:pos="9187"/>
        </w:tabs>
        <w:jc w:val="left"/>
      </w:pPr>
      <w:r w:rsidRPr="004A04E5">
        <w:rPr>
          <w:u w:val="single"/>
        </w:rPr>
        <w:tab/>
        <w:t>Date</w:t>
      </w:r>
      <w:r w:rsidRPr="004A04E5">
        <w:rPr>
          <w:u w:val="single"/>
        </w:rPr>
        <w:tab/>
        <w:t>Body</w:t>
      </w:r>
      <w:r w:rsidRPr="004A04E5">
        <w:rPr>
          <w:u w:val="single"/>
        </w:rPr>
        <w:tab/>
        <w:t>Action Description with journal page number</w:t>
      </w:r>
      <w:r w:rsidRPr="004A04E5">
        <w:rPr>
          <w:u w:val="single"/>
        </w:rPr>
        <w:tab/>
      </w:r>
    </w:p>
    <w:p w:rsidR="005D42F5" w:rsidRDefault="005D42F5" w:rsidP="005D42F5">
      <w:pPr>
        <w:widowControl w:val="0"/>
        <w:tabs>
          <w:tab w:val="right" w:pos="1008"/>
          <w:tab w:val="left" w:pos="1152"/>
          <w:tab w:val="left" w:pos="1872"/>
          <w:tab w:val="left" w:pos="9187"/>
        </w:tabs>
        <w:ind w:left="2088" w:hanging="2088"/>
      </w:pPr>
      <w:r>
        <w:tab/>
        <w:t>4/20/2022</w:t>
      </w:r>
      <w:r>
        <w:tab/>
        <w:t>House</w:t>
      </w:r>
      <w:r>
        <w:tab/>
        <w:t>Introduced and adopted (</w:t>
      </w:r>
      <w:hyperlink r:id="rId7" w:history="1">
        <w:r w:rsidRPr="00112651">
          <w:rPr>
            <w:rStyle w:val="Hyperlink"/>
          </w:rPr>
          <w:t>House Journal</w:t>
        </w:r>
        <w:r w:rsidRPr="00112651">
          <w:rPr>
            <w:rStyle w:val="Hyperlink"/>
          </w:rPr>
          <w:noBreakHyphen/>
          <w:t>page 3</w:t>
        </w:r>
      </w:hyperlink>
      <w:r>
        <w:t>)</w:t>
      </w:r>
    </w:p>
    <w:p w:rsidR="005D42F5" w:rsidRDefault="005D42F5" w:rsidP="005D42F5">
      <w:pPr>
        <w:widowControl w:val="0"/>
        <w:tabs>
          <w:tab w:val="right" w:pos="1008"/>
          <w:tab w:val="left" w:pos="1152"/>
          <w:tab w:val="left" w:pos="1872"/>
          <w:tab w:val="left" w:pos="9187"/>
        </w:tabs>
        <w:ind w:left="2088" w:hanging="2088"/>
      </w:pPr>
    </w:p>
    <w:p w:rsidR="004A04E5" w:rsidRDefault="004A04E5" w:rsidP="004A04E5">
      <w:pPr>
        <w:widowControl w:val="0"/>
        <w:tabs>
          <w:tab w:val="right" w:pos="1008"/>
          <w:tab w:val="left" w:pos="1152"/>
          <w:tab w:val="left" w:pos="1872"/>
          <w:tab w:val="left" w:pos="9187"/>
        </w:tabs>
        <w:ind w:left="2088" w:hanging="2088"/>
        <w:jc w:val="left"/>
      </w:pPr>
      <w:r>
        <w:t xml:space="preserve">View the latest </w:t>
      </w:r>
      <w:hyperlink r:id="rId8" w:history="1">
        <w:r w:rsidRPr="004A04E5">
          <w:rPr>
            <w:rStyle w:val="Hyperlink"/>
          </w:rPr>
          <w:t>legislative information</w:t>
        </w:r>
      </w:hyperlink>
      <w:r>
        <w:t xml:space="preserve"> at the website</w:t>
      </w:r>
    </w:p>
    <w:p w:rsidR="004A04E5" w:rsidRDefault="004A04E5" w:rsidP="004A04E5">
      <w:pPr>
        <w:widowControl w:val="0"/>
        <w:tabs>
          <w:tab w:val="right" w:pos="1008"/>
          <w:tab w:val="left" w:pos="1152"/>
          <w:tab w:val="left" w:pos="1872"/>
          <w:tab w:val="left" w:pos="9187"/>
        </w:tabs>
        <w:ind w:left="2088" w:hanging="2088"/>
        <w:jc w:val="left"/>
      </w:pPr>
    </w:p>
    <w:p w:rsidR="004A04E5" w:rsidRPr="004A04E5" w:rsidRDefault="004A04E5" w:rsidP="004A04E5">
      <w:pPr>
        <w:widowControl w:val="0"/>
        <w:tabs>
          <w:tab w:val="right" w:pos="1008"/>
          <w:tab w:val="left" w:pos="1152"/>
          <w:tab w:val="left" w:pos="1872"/>
          <w:tab w:val="left" w:pos="9187"/>
        </w:tabs>
        <w:ind w:left="2088" w:hanging="2088"/>
        <w:jc w:val="left"/>
      </w:pPr>
    </w:p>
    <w:p w:rsidR="004A04E5" w:rsidRDefault="004A04E5" w:rsidP="004A04E5">
      <w:r w:rsidRPr="004A04E5">
        <w:rPr>
          <w:b/>
        </w:rPr>
        <w:t>VERSIONS OF THIS BILL</w:t>
      </w:r>
    </w:p>
    <w:p w:rsidR="004A04E5" w:rsidRDefault="004A04E5" w:rsidP="004A04E5"/>
    <w:p w:rsidR="004A04E5" w:rsidRDefault="00792C3C" w:rsidP="004A04E5">
      <w:hyperlink r:id="rId9" w:history="1">
        <w:r w:rsidR="004A04E5">
          <w:rPr>
            <w:rStyle w:val="Hyperlink"/>
          </w:rPr>
          <w:t>4/20/2022</w:t>
        </w:r>
      </w:hyperlink>
    </w:p>
    <w:p w:rsidR="004A04E5" w:rsidRDefault="004A04E5" w:rsidP="004A04E5"/>
    <w:p w:rsidR="004A04E5" w:rsidRDefault="004A04E5" w:rsidP="004A04E5">
      <w:pPr>
        <w:sectPr w:rsidR="004A04E5" w:rsidSect="004A04E5">
          <w:pgSz w:w="12240" w:h="15840" w:code="1"/>
          <w:pgMar w:top="1080" w:right="1440" w:bottom="1080" w:left="1440" w:header="720" w:footer="720" w:gutter="0"/>
          <w:cols w:space="720"/>
          <w:noEndnote/>
          <w:docGrid w:linePitch="360"/>
        </w:sectPr>
      </w:pPr>
    </w:p>
    <w:p w:rsidR="007A7DE2" w:rsidRDefault="007A7D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6BA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4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ANTHONY “TONY” MELTON,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Anthony “Tony” Melton on Saturday, April 2, 2022</w:t>
      </w:r>
      <w:r w:rsidR="00547F3A">
        <w:t>,</w:t>
      </w:r>
      <w:r>
        <w:t xml:space="preserve"> at the age of sixty</w:t>
      </w:r>
      <w:r w:rsidR="0003314F">
        <w:noBreakHyphen/>
      </w:r>
      <w:r>
        <w:t>four; and</w:t>
      </w: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61E0">
        <w:t>born September 24, 1957</w:t>
      </w:r>
      <w:r w:rsidR="00547F3A">
        <w:t>,</w:t>
      </w:r>
      <w:r w:rsidR="00AE61E0">
        <w:t xml:space="preserve"> in McBee, Tony was the son of the late Tyson Melton and Margaret Huggins Melton. A native son of the Palmetto State, he received an excellent education in the State</w:t>
      </w:r>
      <w:r w:rsidR="0003314F">
        <w:t>’</w:t>
      </w:r>
      <w:r w:rsidR="00AE61E0">
        <w:t>s schools. He earned his master</w:t>
      </w:r>
      <w:r w:rsidR="0003314F">
        <w:t>’</w:t>
      </w:r>
      <w:r w:rsidR="00AE61E0">
        <w:t xml:space="preserve">s degree from Clemson University and proudly spent </w:t>
      </w:r>
      <w:r w:rsidR="00F92B8F">
        <w:t xml:space="preserve">the next </w:t>
      </w:r>
      <w:r w:rsidR="00AE61E0">
        <w:t xml:space="preserve">forty years working </w:t>
      </w:r>
      <w:r w:rsidR="00F92B8F">
        <w:t xml:space="preserve">there </w:t>
      </w:r>
      <w:r w:rsidR="00AE61E0">
        <w:t>as a dedicated employee with an immense wealth of knowledge that he loved to share; and</w:t>
      </w:r>
    </w:p>
    <w:p w:rsidR="00AE61E0" w:rsidRDefault="00AE6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1E0" w:rsidRDefault="00AE6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5F9A">
        <w:t xml:space="preserve">with his own unending thirst for knowledge he became </w:t>
      </w:r>
      <w:r>
        <w:t>a true resource for others</w:t>
      </w:r>
      <w:r w:rsidR="00DA5F9A">
        <w:t>.</w:t>
      </w:r>
      <w:r>
        <w:t xml:space="preserve"> Tony could </w:t>
      </w:r>
      <w:r w:rsidR="00DA5F9A">
        <w:t xml:space="preserve">often </w:t>
      </w:r>
      <w:r>
        <w:t>be found educating, either th</w:t>
      </w:r>
      <w:r w:rsidR="00DA5F9A">
        <w:t>rough large group presentations</w:t>
      </w:r>
      <w:r>
        <w:t xml:space="preserve"> or by working one</w:t>
      </w:r>
      <w:r w:rsidR="0003314F">
        <w:noBreakHyphen/>
      </w:r>
      <w:r>
        <w:t>on</w:t>
      </w:r>
      <w:r w:rsidR="0003314F">
        <w:noBreakHyphen/>
      </w:r>
      <w:r>
        <w:t>one with everyone from master gardeners</w:t>
      </w:r>
      <w:r w:rsidR="00DA5F9A">
        <w:t xml:space="preserve"> and farmers</w:t>
      </w:r>
      <w:r>
        <w:t xml:space="preserve"> to individuals in the grocery store. Always willing and able to share his accumulated knowledge and provide some assistance, he</w:t>
      </w:r>
      <w:r w:rsidR="0003314F">
        <w:t>’</w:t>
      </w:r>
      <w:r>
        <w:t>ll be remembered for his kindness</w:t>
      </w:r>
      <w:r w:rsidR="00DA5F9A">
        <w:t xml:space="preserve"> </w:t>
      </w:r>
      <w:r w:rsidR="00183485">
        <w:t xml:space="preserve">and openness </w:t>
      </w:r>
      <w:r w:rsidR="00DA5F9A">
        <w:t>towards others; and</w:t>
      </w:r>
    </w:p>
    <w:p w:rsidR="00DA5F9A" w:rsidRDefault="00DA5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F9A" w:rsidRDefault="00DA5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his wife, his family, his friends, and his community, he touched the hearts of many with his undeniable joy and the depth of the individual connections and irreplaceable bonds that he forged with those </w:t>
      </w:r>
      <w:r w:rsidR="00F92B8F">
        <w:t>to wh</w:t>
      </w:r>
      <w:r w:rsidR="00C06A07">
        <w:t>om</w:t>
      </w:r>
      <w:r w:rsidR="00F92B8F">
        <w:t xml:space="preserve"> he was close</w:t>
      </w:r>
      <w:r>
        <w:t>; and</w:t>
      </w:r>
    </w:p>
    <w:p w:rsidR="00D15749" w:rsidRDefault="00D15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18D0">
        <w:t>preceded in death by his parents, a sister, and a brother</w:t>
      </w:r>
      <w:r w:rsidR="0003314F">
        <w:noBreakHyphen/>
      </w:r>
      <w:r w:rsidR="001418D0">
        <w:t>in</w:t>
      </w:r>
      <w:r w:rsidR="0003314F">
        <w:noBreakHyphen/>
      </w:r>
      <w:r w:rsidR="001418D0">
        <w:t>law, Anthony “Tony” Melton leaves to cherish his memory his beloved wife of twenty</w:t>
      </w:r>
      <w:r w:rsidR="0003314F">
        <w:noBreakHyphen/>
      </w:r>
      <w:r w:rsidR="001418D0">
        <w:t>three years, Mitzi Lucas Melton; his son, Ty Melton; daughters,</w:t>
      </w:r>
      <w:r w:rsidR="00547F3A">
        <w:t xml:space="preserve"> Kimber Melton,</w:t>
      </w:r>
      <w:r w:rsidR="001418D0">
        <w:t xml:space="preserve"> Jordi Breiner, Stephanie Lindley, Tyra Galloway, and Carrie Rogers; grandchildren, Stella, Anna, Carolina, Finlee, Payton, Reislyn, Bristow, Emma, Jace, Fischer, and Millie Jayne; brothers, Wayne Melton, Don Melton, Mack Melton, and Vernon Melton; sisters, Arlene McCaskill, Edna Jean O</w:t>
      </w:r>
      <w:r w:rsidR="0003314F">
        <w:t>’</w:t>
      </w:r>
      <w:r w:rsidR="001418D0">
        <w:t>Neal, and Marie Butler; along with a host of other loving family and friends</w:t>
      </w:r>
      <w:r>
        <w:t xml:space="preserve">. </w:t>
      </w:r>
      <w:r w:rsidR="001418D0">
        <w:t>He will be greatly missed by all who had the privilege and pleasure of knowing him.</w:t>
      </w:r>
      <w:r>
        <w:t xml:space="preserve"> Now, therefore,</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57F0">
        <w:t xml:space="preserve"> the members of the South Carolina House of Representatives, by this resolution, express profound sorrow upon the passing of Anthony “Tony” Melton, celebrate his life and achievements, and extend the deepest sympathy to his family and many friends.</w:t>
      </w: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AA" w:rsidRDefault="005D6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57F0">
        <w:t xml:space="preserve"> Mitzi Lucas Melton</w:t>
      </w:r>
      <w:r w:rsidR="00183485">
        <w:t>.</w:t>
      </w:r>
    </w:p>
    <w:p w:rsidR="003B5813" w:rsidRDefault="0003314F" w:rsidP="00FF4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4E5" w:rsidRDefault="004A04E5" w:rsidP="004A04E5">
      <w:pPr>
        <w:suppressAutoHyphens/>
      </w:pPr>
    </w:p>
    <w:sectPr w:rsidR="004A04E5" w:rsidSect="004A04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61E0" w:rsidRDefault="00AE61E0" w:rsidP="009F0C77">
      <w:r>
        <w:separator/>
      </w:r>
    </w:p>
  </w:endnote>
  <w:endnote w:type="continuationSeparator" w:id="0">
    <w:p w:rsidR="00AE61E0" w:rsidRDefault="00AE61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93C476B-9828-4F28-9D4C-B0C91351FB32}"/>
    <w:embedBold r:id="rId2" w:fontKey="{9568C7DF-0903-46EB-8C95-93C87B0C405A}"/>
  </w:font>
  <w:font w:name="Calibri">
    <w:panose1 w:val="020F0502020204030204"/>
    <w:charset w:val="00"/>
    <w:family w:val="swiss"/>
    <w:pitch w:val="variable"/>
    <w:sig w:usb0="E4002EFF" w:usb1="C000247B" w:usb2="00000009" w:usb3="00000000" w:csb0="000001FF" w:csb1="00000000"/>
    <w:embedRegular r:id="rId3" w:fontKey="{CCA75CFE-D684-41B5-A10E-6DC7A526950B}"/>
  </w:font>
  <w:font w:name="Cambria">
    <w:panose1 w:val="02040503050406030204"/>
    <w:charset w:val="00"/>
    <w:family w:val="roman"/>
    <w:pitch w:val="variable"/>
    <w:sig w:usb0="E00006FF" w:usb1="420024FF" w:usb2="02000000" w:usb3="00000000" w:csb0="0000019F" w:csb1="00000000"/>
    <w:embedRegular r:id="rId4" w:fontKey="{4EC1973B-DEFA-42D6-8F94-CEB3BAEA3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04E5" w:rsidRPr="007A7DE2" w:rsidRDefault="004A04E5" w:rsidP="007A7DE2">
    <w:pPr>
      <w:pStyle w:val="Footer"/>
      <w:tabs>
        <w:tab w:val="clear" w:pos="4680"/>
        <w:tab w:val="clear" w:pos="9360"/>
        <w:tab w:val="center" w:pos="2995"/>
      </w:tabs>
      <w:spacing w:before="120"/>
    </w:pPr>
    <w:r>
      <w:t>[5253]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61E0" w:rsidRDefault="00AE61E0" w:rsidP="009F0C77">
      <w:r>
        <w:separator/>
      </w:r>
    </w:p>
  </w:footnote>
  <w:footnote w:type="continuationSeparator" w:id="0">
    <w:p w:rsidR="00AE61E0" w:rsidRDefault="00AE61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7SA22"/>
    <w:docVar w:name="CoverBillType" w:val="r"/>
    <w:docVar w:name="DocPath" w:val="L:\Council\bills\LK\9237SA22.DOCX"/>
    <w:docVar w:name="dvBillNumber" w:val="5253"/>
    <w:docVar w:name="dvBillNumberPrefix" w:val="H. "/>
    <w:docVar w:name="dvOriginalBody" w:val="House"/>
    <w:docVar w:name="dvSteno" w:val="LK"/>
    <w:docVar w:name="NameofBody" w:val="h"/>
    <w:docVar w:name="vGroup2" w:val="Council"/>
  </w:docVars>
  <w:rsids>
    <w:rsidRoot w:val="005D6BAA"/>
    <w:rsid w:val="00011869"/>
    <w:rsid w:val="00015CD6"/>
    <w:rsid w:val="0003314F"/>
    <w:rsid w:val="000E0100"/>
    <w:rsid w:val="000E1785"/>
    <w:rsid w:val="000F40FA"/>
    <w:rsid w:val="001035F1"/>
    <w:rsid w:val="0010776B"/>
    <w:rsid w:val="00133E66"/>
    <w:rsid w:val="001418D0"/>
    <w:rsid w:val="001435A3"/>
    <w:rsid w:val="00146ED3"/>
    <w:rsid w:val="00151044"/>
    <w:rsid w:val="0018348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F27"/>
    <w:rsid w:val="003B5813"/>
    <w:rsid w:val="003C4DAB"/>
    <w:rsid w:val="003D01E8"/>
    <w:rsid w:val="003E5288"/>
    <w:rsid w:val="003F6D79"/>
    <w:rsid w:val="0041760A"/>
    <w:rsid w:val="00417C01"/>
    <w:rsid w:val="004403BD"/>
    <w:rsid w:val="00461441"/>
    <w:rsid w:val="004809EE"/>
    <w:rsid w:val="004A04E5"/>
    <w:rsid w:val="004E7D54"/>
    <w:rsid w:val="005273C6"/>
    <w:rsid w:val="00530A69"/>
    <w:rsid w:val="00545593"/>
    <w:rsid w:val="00547F3A"/>
    <w:rsid w:val="00556EBF"/>
    <w:rsid w:val="00577C6C"/>
    <w:rsid w:val="005A62FE"/>
    <w:rsid w:val="005C2FE2"/>
    <w:rsid w:val="005D42F5"/>
    <w:rsid w:val="005D6BAA"/>
    <w:rsid w:val="005E2BC9"/>
    <w:rsid w:val="00605102"/>
    <w:rsid w:val="006215AA"/>
    <w:rsid w:val="006913C9"/>
    <w:rsid w:val="0069470D"/>
    <w:rsid w:val="006B6C8D"/>
    <w:rsid w:val="006D58AA"/>
    <w:rsid w:val="00734F00"/>
    <w:rsid w:val="00736959"/>
    <w:rsid w:val="007A70AE"/>
    <w:rsid w:val="007A7DE2"/>
    <w:rsid w:val="008362E8"/>
    <w:rsid w:val="0085786E"/>
    <w:rsid w:val="008A1768"/>
    <w:rsid w:val="008A489F"/>
    <w:rsid w:val="008F0F33"/>
    <w:rsid w:val="008F4429"/>
    <w:rsid w:val="00904952"/>
    <w:rsid w:val="0094021A"/>
    <w:rsid w:val="009B44AF"/>
    <w:rsid w:val="009C6A0B"/>
    <w:rsid w:val="009F0C77"/>
    <w:rsid w:val="009F4DD1"/>
    <w:rsid w:val="00A02543"/>
    <w:rsid w:val="00A03A39"/>
    <w:rsid w:val="00A41684"/>
    <w:rsid w:val="00A64E80"/>
    <w:rsid w:val="00A72BCD"/>
    <w:rsid w:val="00A741D9"/>
    <w:rsid w:val="00A833AB"/>
    <w:rsid w:val="00A857F0"/>
    <w:rsid w:val="00A9741D"/>
    <w:rsid w:val="00AC34A2"/>
    <w:rsid w:val="00AD1C9A"/>
    <w:rsid w:val="00AD4B17"/>
    <w:rsid w:val="00AE61E0"/>
    <w:rsid w:val="00B412D4"/>
    <w:rsid w:val="00B64FFF"/>
    <w:rsid w:val="00BE3C22"/>
    <w:rsid w:val="00C0345E"/>
    <w:rsid w:val="00C06A07"/>
    <w:rsid w:val="00C21ABE"/>
    <w:rsid w:val="00C234A4"/>
    <w:rsid w:val="00C31C95"/>
    <w:rsid w:val="00C3483A"/>
    <w:rsid w:val="00C74E9D"/>
    <w:rsid w:val="00C826DD"/>
    <w:rsid w:val="00C82FD3"/>
    <w:rsid w:val="00C92819"/>
    <w:rsid w:val="00CC6B7B"/>
    <w:rsid w:val="00CD2089"/>
    <w:rsid w:val="00D15749"/>
    <w:rsid w:val="00D702FC"/>
    <w:rsid w:val="00D73A67"/>
    <w:rsid w:val="00D970A9"/>
    <w:rsid w:val="00DA5F9A"/>
    <w:rsid w:val="00DF29AF"/>
    <w:rsid w:val="00DF3845"/>
    <w:rsid w:val="00E41911"/>
    <w:rsid w:val="00E44B57"/>
    <w:rsid w:val="00E4777D"/>
    <w:rsid w:val="00E92EEF"/>
    <w:rsid w:val="00EF2368"/>
    <w:rsid w:val="00F24442"/>
    <w:rsid w:val="00F50AE3"/>
    <w:rsid w:val="00F655B7"/>
    <w:rsid w:val="00F656BA"/>
    <w:rsid w:val="00F67CF1"/>
    <w:rsid w:val="00F728AA"/>
    <w:rsid w:val="00F840F0"/>
    <w:rsid w:val="00F92B8F"/>
    <w:rsid w:val="00FB0D0D"/>
    <w:rsid w:val="00FB43B4"/>
    <w:rsid w:val="00FB6B0B"/>
    <w:rsid w:val="00FF2AE4"/>
    <w:rsid w:val="00FF4A4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1F180-E255-4B63-9027-9ADC90B0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04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3&amp;session=124&amp;summary=B" TargetMode="External"/><Relationship Id="rId3" Type="http://schemas.openxmlformats.org/officeDocument/2006/relationships/settings" Target="settings.xml"/><Relationship Id="rId7" Type="http://schemas.openxmlformats.org/officeDocument/2006/relationships/hyperlink" Target="file:///h:\hj\2022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53_2022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3348A-48B5-47FE-A6B1-555DF010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5253: Subject not yet available - South Carolina Legislature Online</dc:title>
  <dc:creator>Lindsey Knipp</dc:creator>
  <cp:lastModifiedBy>Sade Wilson</cp:lastModifiedBy>
  <cp:revision>2</cp:revision>
  <cp:lastPrinted>2022-04-19T18:41:00Z</cp:lastPrinted>
  <dcterms:created xsi:type="dcterms:W3CDTF">2022-04-21T13:18:00Z</dcterms:created>
  <dcterms:modified xsi:type="dcterms:W3CDTF">2022-04-21T13:18:00Z</dcterms:modified>
</cp:coreProperties>
</file>