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0C9" w:rsidRDefault="007000C9" w:rsidP="007000C9">
      <w:pPr>
        <w:widowControl w:val="0"/>
        <w:jc w:val="center"/>
      </w:pPr>
      <w:r w:rsidRPr="007000C9">
        <w:rPr>
          <w:b/>
        </w:rPr>
        <w:t>South Carolina General Assembly</w:t>
      </w:r>
    </w:p>
    <w:p w:rsidR="007000C9" w:rsidRDefault="007000C9" w:rsidP="007000C9">
      <w:pPr>
        <w:widowControl w:val="0"/>
        <w:jc w:val="center"/>
      </w:pPr>
      <w:r>
        <w:t>124th Session, 2021-2022</w:t>
      </w:r>
    </w:p>
    <w:p w:rsidR="007000C9" w:rsidRDefault="007000C9" w:rsidP="007000C9">
      <w:pPr>
        <w:widowControl w:val="0"/>
        <w:jc w:val="left"/>
      </w:pPr>
    </w:p>
    <w:p w:rsidR="007000C9" w:rsidRDefault="007000C9" w:rsidP="007000C9">
      <w:pPr>
        <w:widowControl w:val="0"/>
        <w:jc w:val="left"/>
        <w:rPr>
          <w:b/>
        </w:rPr>
      </w:pPr>
      <w:r w:rsidRPr="007000C9">
        <w:rPr>
          <w:b/>
        </w:rPr>
        <w:t>H. 5444</w:t>
      </w:r>
    </w:p>
    <w:p w:rsidR="007000C9" w:rsidRDefault="007000C9" w:rsidP="007000C9">
      <w:pPr>
        <w:widowControl w:val="0"/>
        <w:jc w:val="left"/>
        <w:rPr>
          <w:b/>
        </w:rPr>
      </w:pPr>
    </w:p>
    <w:p w:rsidR="007000C9" w:rsidRDefault="007000C9" w:rsidP="007000C9">
      <w:pPr>
        <w:widowControl w:val="0"/>
        <w:jc w:val="left"/>
      </w:pPr>
      <w:r w:rsidRPr="007000C9">
        <w:rPr>
          <w:b/>
        </w:rPr>
        <w:t>STATUS INFORMATION</w:t>
      </w:r>
    </w:p>
    <w:p w:rsidR="007000C9" w:rsidRDefault="007000C9" w:rsidP="007000C9">
      <w:pPr>
        <w:widowControl w:val="0"/>
        <w:jc w:val="left"/>
      </w:pPr>
    </w:p>
    <w:p w:rsidR="007000C9" w:rsidRDefault="007000C9" w:rsidP="007000C9">
      <w:pPr>
        <w:widowControl w:val="0"/>
        <w:jc w:val="left"/>
      </w:pPr>
      <w:r>
        <w:t>House Resolution</w:t>
      </w:r>
    </w:p>
    <w:p w:rsidR="007000C9" w:rsidRDefault="007000C9" w:rsidP="007000C9">
      <w:pPr>
        <w:widowControl w:val="0"/>
        <w:jc w:val="left"/>
      </w:pPr>
      <w:r>
        <w:t>Sponsors: Reps. Jones,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Jordan, King, Kirby, Ligon, Long, Lowe, Lucas, Magnuson, Matthews, May, McCabe, McCravy, McDaniel, McGarry, McGinnis, McKnight, J. Moore, T. Moore, A.M. Morgan, T.A. Morgan, D.C. Moss, V.S. Moss, Murphy, Murray, B. Newton, W. Newton, Nutt, Oremus, Ott, Parks,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7000C9" w:rsidRDefault="007000C9" w:rsidP="007000C9">
      <w:pPr>
        <w:widowControl w:val="0"/>
        <w:jc w:val="left"/>
      </w:pPr>
      <w:r>
        <w:t>Document Path: l:\council\bills\rm\1515cm22.docx</w:t>
      </w:r>
    </w:p>
    <w:p w:rsidR="007000C9" w:rsidRDefault="007000C9" w:rsidP="007000C9">
      <w:pPr>
        <w:widowControl w:val="0"/>
        <w:jc w:val="left"/>
      </w:pPr>
    </w:p>
    <w:p w:rsidR="007000C9" w:rsidRDefault="007000C9" w:rsidP="007000C9">
      <w:pPr>
        <w:widowControl w:val="0"/>
        <w:jc w:val="left"/>
      </w:pPr>
      <w:r>
        <w:t>Introduced in the House on June 28, 2022</w:t>
      </w:r>
    </w:p>
    <w:p w:rsidR="007000C9" w:rsidRDefault="007000C9" w:rsidP="007000C9">
      <w:pPr>
        <w:widowControl w:val="0"/>
        <w:jc w:val="left"/>
      </w:pPr>
      <w:r>
        <w:t>Adopted by the House on June 28, 2022</w:t>
      </w:r>
    </w:p>
    <w:p w:rsidR="007000C9" w:rsidRDefault="007000C9" w:rsidP="007000C9">
      <w:pPr>
        <w:widowControl w:val="0"/>
        <w:jc w:val="left"/>
      </w:pPr>
    </w:p>
    <w:p w:rsidR="007000C9" w:rsidRDefault="007000C9" w:rsidP="007000C9">
      <w:pPr>
        <w:widowControl w:val="0"/>
        <w:jc w:val="left"/>
      </w:pPr>
      <w:r>
        <w:t>Summary: Mrs. Jay Tyler Betette, sympathy</w:t>
      </w:r>
    </w:p>
    <w:p w:rsidR="007000C9" w:rsidRDefault="007000C9" w:rsidP="007000C9">
      <w:pPr>
        <w:widowControl w:val="0"/>
        <w:jc w:val="left"/>
      </w:pPr>
    </w:p>
    <w:p w:rsidR="007000C9" w:rsidRDefault="007000C9" w:rsidP="007000C9">
      <w:pPr>
        <w:widowControl w:val="0"/>
        <w:jc w:val="left"/>
      </w:pPr>
    </w:p>
    <w:p w:rsidR="007000C9" w:rsidRDefault="007000C9" w:rsidP="007000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00C9">
        <w:rPr>
          <w:b/>
        </w:rPr>
        <w:t>HISTORY OF LEGISLATIVE ACTIONS</w:t>
      </w:r>
    </w:p>
    <w:p w:rsidR="007000C9" w:rsidRDefault="007000C9" w:rsidP="007000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000C9" w:rsidRPr="007000C9" w:rsidRDefault="007000C9" w:rsidP="007000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00C9">
        <w:rPr>
          <w:u w:val="single"/>
        </w:rPr>
        <w:tab/>
        <w:t>Date</w:t>
      </w:r>
      <w:r w:rsidRPr="007000C9">
        <w:rPr>
          <w:u w:val="single"/>
        </w:rPr>
        <w:tab/>
        <w:t>Body</w:t>
      </w:r>
      <w:r w:rsidRPr="007000C9">
        <w:rPr>
          <w:u w:val="single"/>
        </w:rPr>
        <w:tab/>
        <w:t>Action Description with journal page number</w:t>
      </w:r>
      <w:r w:rsidRPr="007000C9">
        <w:rPr>
          <w:u w:val="single"/>
        </w:rPr>
        <w:tab/>
      </w:r>
    </w:p>
    <w:p w:rsidR="007000C9" w:rsidRDefault="007000C9" w:rsidP="007000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6/28/2022</w:t>
      </w:r>
      <w:r>
        <w:tab/>
        <w:t>House</w:t>
      </w:r>
      <w:r>
        <w:tab/>
        <w:t>Introduced and adopted</w:t>
      </w:r>
    </w:p>
    <w:p w:rsidR="007000C9" w:rsidRDefault="007000C9" w:rsidP="007000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000C9" w:rsidRDefault="007000C9" w:rsidP="007000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7000C9">
          <w:rPr>
            <w:rStyle w:val="Hyperlink"/>
          </w:rPr>
          <w:t>legislative information</w:t>
        </w:r>
      </w:hyperlink>
      <w:r>
        <w:t xml:space="preserve"> at the website</w:t>
      </w:r>
    </w:p>
    <w:p w:rsidR="007000C9" w:rsidRDefault="007000C9" w:rsidP="007000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00C9" w:rsidRPr="007000C9" w:rsidRDefault="007000C9" w:rsidP="007000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00C9" w:rsidRDefault="007000C9" w:rsidP="007000C9">
      <w:r w:rsidRPr="007000C9">
        <w:rPr>
          <w:b/>
        </w:rPr>
        <w:t>VERSIONS OF THIS BILL</w:t>
      </w:r>
    </w:p>
    <w:p w:rsidR="007000C9" w:rsidRDefault="007000C9" w:rsidP="007000C9"/>
    <w:p w:rsidR="007000C9" w:rsidRDefault="007000C9" w:rsidP="007000C9">
      <w:hyperlink r:id="rId8" w:history="1">
        <w:r>
          <w:rPr>
            <w:rStyle w:val="Hyperlink"/>
          </w:rPr>
          <w:t>6/28/2022</w:t>
        </w:r>
      </w:hyperlink>
    </w:p>
    <w:p w:rsidR="007000C9" w:rsidRDefault="007000C9" w:rsidP="007000C9"/>
    <w:p w:rsidR="007000C9" w:rsidRDefault="007000C9" w:rsidP="007000C9">
      <w:pPr>
        <w:sectPr w:rsidR="007000C9" w:rsidSect="007000C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C721F" w:rsidRDefault="006C72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7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6729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7BB" w:rsidRDefault="00F54B88" w:rsidP="00AF2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AF27BB" w:rsidRPr="004E7D86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AF27BB">
        <w:t>HOUSE OF REPRESENTATIVES</w:t>
      </w:r>
      <w:r w:rsidR="00AF27BB" w:rsidRPr="004E7D86">
        <w:rPr>
          <w:color w:val="000000" w:themeColor="text1"/>
          <w:u w:color="000000" w:themeColor="text1"/>
        </w:rPr>
        <w:t xml:space="preserve"> UPON THE PASSING OF </w:t>
      </w:r>
      <w:r w:rsidR="00AF27BB">
        <w:rPr>
          <w:color w:val="000000" w:themeColor="text1"/>
          <w:u w:color="000000" w:themeColor="text1"/>
        </w:rPr>
        <w:t xml:space="preserve">MRS. </w:t>
      </w:r>
      <w:r w:rsidR="00AF27BB" w:rsidRPr="007A4689">
        <w:rPr>
          <w:color w:val="000000" w:themeColor="text1"/>
          <w:u w:color="000000" w:themeColor="text1"/>
        </w:rPr>
        <w:t>JAY TYLER BETETTE OF LAURENS</w:t>
      </w:r>
      <w:r w:rsidR="00AF27BB">
        <w:rPr>
          <w:color w:val="000000" w:themeColor="text1"/>
          <w:u w:color="000000" w:themeColor="text1"/>
        </w:rPr>
        <w:t>,</w:t>
      </w:r>
      <w:r w:rsidR="00AF27BB" w:rsidRPr="004E7D86">
        <w:rPr>
          <w:color w:val="000000" w:themeColor="text1"/>
          <w:u w:color="000000" w:themeColor="text1"/>
        </w:rPr>
        <w:t xml:space="preserve"> TO CELEBRATE H</w:t>
      </w:r>
      <w:r w:rsidR="00AF27BB">
        <w:rPr>
          <w:color w:val="000000" w:themeColor="text1"/>
          <w:u w:color="000000" w:themeColor="text1"/>
        </w:rPr>
        <w:t>ER</w:t>
      </w:r>
      <w:r w:rsidR="00AF27BB" w:rsidRPr="004E7D86">
        <w:rPr>
          <w:color w:val="000000" w:themeColor="text1"/>
          <w:u w:color="000000" w:themeColor="text1"/>
        </w:rPr>
        <w:t xml:space="preserve"> LIFE, AND TO EXTEND THE DEEPEST SYMPATHY TO H</w:t>
      </w:r>
      <w:r w:rsidR="00AF27BB">
        <w:rPr>
          <w:color w:val="000000" w:themeColor="text1"/>
          <w:u w:color="000000" w:themeColor="text1"/>
        </w:rPr>
        <w:t>ER</w:t>
      </w:r>
      <w:r w:rsidR="00AF27BB" w:rsidRPr="004E7D86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C31E0" w:rsidRPr="004E7D86" w:rsidRDefault="00467296" w:rsidP="006C3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C31E0" w:rsidRPr="004E7D86">
        <w:rPr>
          <w:color w:val="000000" w:themeColor="text1"/>
          <w:u w:color="000000" w:themeColor="text1"/>
        </w:rPr>
        <w:t xml:space="preserve">the members of the South Carolina </w:t>
      </w:r>
      <w:r w:rsidR="006C31E0">
        <w:t>House of Representatives</w:t>
      </w:r>
      <w:r w:rsidR="006C31E0" w:rsidRPr="004E7D86">
        <w:rPr>
          <w:color w:val="000000" w:themeColor="text1"/>
          <w:u w:color="000000" w:themeColor="text1"/>
        </w:rPr>
        <w:t xml:space="preserve"> were deeply saddened by the passing of </w:t>
      </w:r>
      <w:r w:rsidR="005E025A">
        <w:rPr>
          <w:color w:val="000000" w:themeColor="text1"/>
          <w:u w:color="000000" w:themeColor="text1"/>
        </w:rPr>
        <w:t xml:space="preserve">Mrs. </w:t>
      </w:r>
      <w:r w:rsidR="005E025A" w:rsidRPr="007A4689">
        <w:rPr>
          <w:color w:val="000000" w:themeColor="text1"/>
          <w:u w:color="000000" w:themeColor="text1"/>
        </w:rPr>
        <w:t>Jay Tyler Betette of Laurens</w:t>
      </w:r>
      <w:r w:rsidR="006C31E0" w:rsidRPr="004E7D86">
        <w:rPr>
          <w:color w:val="000000" w:themeColor="text1"/>
          <w:u w:color="000000" w:themeColor="text1"/>
        </w:rPr>
        <w:t xml:space="preserve"> on </w:t>
      </w:r>
      <w:r w:rsidR="006C31E0">
        <w:rPr>
          <w:color w:val="000000" w:themeColor="text1"/>
          <w:u w:color="000000" w:themeColor="text1"/>
        </w:rPr>
        <w:t xml:space="preserve">June </w:t>
      </w:r>
      <w:r w:rsidR="005E025A">
        <w:rPr>
          <w:color w:val="000000" w:themeColor="text1"/>
          <w:u w:color="000000" w:themeColor="text1"/>
        </w:rPr>
        <w:t>1</w:t>
      </w:r>
      <w:r w:rsidR="00450081">
        <w:rPr>
          <w:color w:val="000000" w:themeColor="text1"/>
          <w:u w:color="000000" w:themeColor="text1"/>
        </w:rPr>
        <w:t>6</w:t>
      </w:r>
      <w:r w:rsidR="00143A25">
        <w:rPr>
          <w:color w:val="000000" w:themeColor="text1"/>
          <w:u w:color="000000" w:themeColor="text1"/>
        </w:rPr>
        <w:t>,</w:t>
      </w:r>
      <w:r w:rsidR="006C31E0">
        <w:rPr>
          <w:color w:val="000000" w:themeColor="text1"/>
          <w:u w:color="000000" w:themeColor="text1"/>
        </w:rPr>
        <w:t xml:space="preserve"> 2022</w:t>
      </w:r>
      <w:r w:rsidR="006C31E0" w:rsidRPr="004E7D86">
        <w:rPr>
          <w:color w:val="000000" w:themeColor="text1"/>
          <w:u w:color="000000" w:themeColor="text1"/>
        </w:rPr>
        <w:t xml:space="preserve">, at the </w:t>
      </w:r>
      <w:r w:rsidR="006C31E0">
        <w:rPr>
          <w:color w:val="000000" w:themeColor="text1"/>
          <w:u w:color="000000" w:themeColor="text1"/>
        </w:rPr>
        <w:t xml:space="preserve">venerable </w:t>
      </w:r>
      <w:r w:rsidR="006C31E0" w:rsidRPr="004E7D86">
        <w:rPr>
          <w:color w:val="000000" w:themeColor="text1"/>
          <w:u w:color="000000" w:themeColor="text1"/>
        </w:rPr>
        <w:t xml:space="preserve">age of </w:t>
      </w:r>
      <w:r w:rsidR="005E025A">
        <w:rPr>
          <w:color w:val="000000" w:themeColor="text1"/>
          <w:u w:color="000000" w:themeColor="text1"/>
        </w:rPr>
        <w:t>eighty</w:t>
      </w:r>
      <w:r w:rsidR="00460D96">
        <w:rPr>
          <w:color w:val="000000" w:themeColor="text1"/>
          <w:u w:color="000000" w:themeColor="text1"/>
        </w:rPr>
        <w:noBreakHyphen/>
      </w:r>
      <w:r w:rsidR="005E025A">
        <w:rPr>
          <w:color w:val="000000" w:themeColor="text1"/>
          <w:u w:color="000000" w:themeColor="text1"/>
        </w:rPr>
        <w:t>four;</w:t>
      </w:r>
      <w:r w:rsidR="006C31E0" w:rsidRPr="004E7D86">
        <w:rPr>
          <w:color w:val="000000" w:themeColor="text1"/>
          <w:u w:color="000000" w:themeColor="text1"/>
        </w:rPr>
        <w:t xml:space="preserve"> and</w:t>
      </w:r>
    </w:p>
    <w:p w:rsidR="006C31E0" w:rsidRDefault="006C31E0" w:rsidP="006C3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917" w:rsidRDefault="000871F6" w:rsidP="00087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7A4689">
        <w:rPr>
          <w:color w:val="000000" w:themeColor="text1"/>
          <w:u w:color="000000" w:themeColor="text1"/>
        </w:rPr>
        <w:t>orn at F</w:t>
      </w:r>
      <w:r>
        <w:rPr>
          <w:color w:val="000000" w:themeColor="text1"/>
          <w:u w:color="000000" w:themeColor="text1"/>
        </w:rPr>
        <w:t>ort</w:t>
      </w:r>
      <w:r w:rsidRPr="007A4689">
        <w:rPr>
          <w:color w:val="000000" w:themeColor="text1"/>
          <w:u w:color="000000" w:themeColor="text1"/>
        </w:rPr>
        <w:t xml:space="preserve"> Benning, G</w:t>
      </w:r>
      <w:r>
        <w:rPr>
          <w:color w:val="000000" w:themeColor="text1"/>
          <w:u w:color="000000" w:themeColor="text1"/>
        </w:rPr>
        <w:t>eorgia</w:t>
      </w:r>
      <w:r w:rsidRPr="007A4689">
        <w:rPr>
          <w:color w:val="000000" w:themeColor="text1"/>
          <w:u w:color="000000" w:themeColor="text1"/>
        </w:rPr>
        <w:t xml:space="preserve">, on March 15, 1938, </w:t>
      </w:r>
      <w:r>
        <w:rPr>
          <w:color w:val="000000" w:themeColor="text1"/>
          <w:u w:color="000000" w:themeColor="text1"/>
        </w:rPr>
        <w:t xml:space="preserve">Jay </w:t>
      </w:r>
      <w:r w:rsidRPr="007A4689">
        <w:rPr>
          <w:color w:val="000000" w:themeColor="text1"/>
          <w:u w:color="000000" w:themeColor="text1"/>
        </w:rPr>
        <w:t xml:space="preserve">was the daughter of Orville Zelotes and Allison Durkee Tyler. As a child, she traveled widely since her father, a West Point graduate, served in the military for his entire career. Jay graduated from the University of Georgia in 1961 with a </w:t>
      </w:r>
      <w:r>
        <w:rPr>
          <w:color w:val="000000" w:themeColor="text1"/>
          <w:u w:color="000000" w:themeColor="text1"/>
        </w:rPr>
        <w:t>bachelor</w:t>
      </w:r>
      <w:r w:rsidR="00460D9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Pr="007A4689">
        <w:rPr>
          <w:color w:val="000000" w:themeColor="text1"/>
          <w:u w:color="000000" w:themeColor="text1"/>
        </w:rPr>
        <w:t>English and then received her M.Ed. in speech and hearing from Emory University in 1962</w:t>
      </w:r>
      <w:r w:rsidR="00991917">
        <w:rPr>
          <w:color w:val="000000" w:themeColor="text1"/>
          <w:u w:color="000000" w:themeColor="text1"/>
        </w:rPr>
        <w:t>; and</w:t>
      </w:r>
    </w:p>
    <w:p w:rsidR="00991917" w:rsidRDefault="00991917" w:rsidP="00087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1F6" w:rsidRDefault="00991917" w:rsidP="00087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0871F6" w:rsidRPr="007A4689">
        <w:rPr>
          <w:color w:val="000000" w:themeColor="text1"/>
          <w:u w:color="000000" w:themeColor="text1"/>
        </w:rPr>
        <w:t xml:space="preserve">he married her college sweetheart, </w:t>
      </w:r>
      <w:r w:rsidR="00B24050" w:rsidRPr="007A4689">
        <w:rPr>
          <w:color w:val="000000" w:themeColor="text1"/>
          <w:u w:color="000000" w:themeColor="text1"/>
        </w:rPr>
        <w:t xml:space="preserve">Phillip A. </w:t>
      </w:r>
      <w:r w:rsidR="00B24050">
        <w:rPr>
          <w:color w:val="000000" w:themeColor="text1"/>
          <w:u w:color="000000" w:themeColor="text1"/>
        </w:rPr>
        <w:t xml:space="preserve">“Phil” </w:t>
      </w:r>
      <w:r w:rsidR="00B24050" w:rsidRPr="007A4689">
        <w:rPr>
          <w:color w:val="000000" w:themeColor="text1"/>
          <w:u w:color="000000" w:themeColor="text1"/>
        </w:rPr>
        <w:t>Betette</w:t>
      </w:r>
      <w:r w:rsidR="000871F6" w:rsidRPr="007A4689">
        <w:rPr>
          <w:color w:val="000000" w:themeColor="text1"/>
          <w:u w:color="000000" w:themeColor="text1"/>
        </w:rPr>
        <w:t>, th</w:t>
      </w:r>
      <w:r w:rsidR="000871F6">
        <w:rPr>
          <w:color w:val="000000" w:themeColor="text1"/>
          <w:u w:color="000000" w:themeColor="text1"/>
        </w:rPr>
        <w:t>at</w:t>
      </w:r>
      <w:r w:rsidR="000871F6" w:rsidRPr="007A4689">
        <w:rPr>
          <w:color w:val="000000" w:themeColor="text1"/>
          <w:u w:color="000000" w:themeColor="text1"/>
        </w:rPr>
        <w:t xml:space="preserve"> same year, and they went on to live a rich and full life for more than </w:t>
      </w:r>
      <w:r w:rsidR="000871F6">
        <w:rPr>
          <w:color w:val="000000" w:themeColor="text1"/>
          <w:u w:color="000000" w:themeColor="text1"/>
        </w:rPr>
        <w:t>sixty</w:t>
      </w:r>
      <w:r w:rsidR="000871F6" w:rsidRPr="007A4689">
        <w:rPr>
          <w:color w:val="000000" w:themeColor="text1"/>
          <w:u w:color="000000" w:themeColor="text1"/>
        </w:rPr>
        <w:t xml:space="preserve"> years. Jay held various teaching positions in elementary education and speech therapy. She spent</w:t>
      </w:r>
      <w:r w:rsidR="000871F6">
        <w:rPr>
          <w:color w:val="000000" w:themeColor="text1"/>
          <w:u w:color="000000" w:themeColor="text1"/>
        </w:rPr>
        <w:t xml:space="preserve"> twenty</w:t>
      </w:r>
      <w:r w:rsidR="00460D96">
        <w:rPr>
          <w:color w:val="000000" w:themeColor="text1"/>
          <w:u w:color="000000" w:themeColor="text1"/>
        </w:rPr>
        <w:noBreakHyphen/>
      </w:r>
      <w:r w:rsidR="000871F6">
        <w:rPr>
          <w:color w:val="000000" w:themeColor="text1"/>
          <w:u w:color="000000" w:themeColor="text1"/>
        </w:rPr>
        <w:t>eight</w:t>
      </w:r>
      <w:r w:rsidR="000871F6" w:rsidRPr="007A4689">
        <w:rPr>
          <w:color w:val="000000" w:themeColor="text1"/>
          <w:u w:color="000000" w:themeColor="text1"/>
        </w:rPr>
        <w:t xml:space="preserve"> years in the </w:t>
      </w:r>
      <w:r w:rsidR="000F2E98">
        <w:rPr>
          <w:color w:val="000000" w:themeColor="text1"/>
          <w:u w:color="000000" w:themeColor="text1"/>
        </w:rPr>
        <w:t xml:space="preserve">school districts of </w:t>
      </w:r>
      <w:r w:rsidR="000871F6" w:rsidRPr="007A4689">
        <w:rPr>
          <w:color w:val="000000" w:themeColor="text1"/>
          <w:u w:color="000000" w:themeColor="text1"/>
        </w:rPr>
        <w:t xml:space="preserve">Greenville and Laurens </w:t>
      </w:r>
      <w:r w:rsidR="000F2E98">
        <w:rPr>
          <w:color w:val="000000" w:themeColor="text1"/>
          <w:u w:color="000000" w:themeColor="text1"/>
        </w:rPr>
        <w:t>c</w:t>
      </w:r>
      <w:r w:rsidR="000871F6" w:rsidRPr="007A4689">
        <w:rPr>
          <w:color w:val="000000" w:themeColor="text1"/>
          <w:u w:color="000000" w:themeColor="text1"/>
        </w:rPr>
        <w:t>ount</w:t>
      </w:r>
      <w:r w:rsidR="000F2E98">
        <w:rPr>
          <w:color w:val="000000" w:themeColor="text1"/>
          <w:u w:color="000000" w:themeColor="text1"/>
        </w:rPr>
        <w:t>ies</w:t>
      </w:r>
      <w:r w:rsidR="000871F6" w:rsidRPr="007A4689">
        <w:rPr>
          <w:color w:val="000000" w:themeColor="text1"/>
          <w:u w:color="000000" w:themeColor="text1"/>
        </w:rPr>
        <w:t xml:space="preserve"> before retiring to become the grandmother any child would love to have</w:t>
      </w:r>
      <w:r w:rsidR="000871F6">
        <w:rPr>
          <w:color w:val="000000" w:themeColor="text1"/>
          <w:u w:color="000000" w:themeColor="text1"/>
        </w:rPr>
        <w:t>; and</w:t>
      </w:r>
    </w:p>
    <w:p w:rsidR="000871F6" w:rsidRDefault="000871F6" w:rsidP="00087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1F6" w:rsidRDefault="000871F6" w:rsidP="00087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A4689">
        <w:rPr>
          <w:color w:val="000000" w:themeColor="text1"/>
          <w:u w:color="000000" w:themeColor="text1"/>
        </w:rPr>
        <w:t>Jay served on the board</w:t>
      </w:r>
      <w:r>
        <w:rPr>
          <w:color w:val="000000" w:themeColor="text1"/>
          <w:u w:color="000000" w:themeColor="text1"/>
        </w:rPr>
        <w:t>s</w:t>
      </w:r>
      <w:r w:rsidRPr="007A4689">
        <w:rPr>
          <w:color w:val="000000" w:themeColor="text1"/>
          <w:u w:color="000000" w:themeColor="text1"/>
        </w:rPr>
        <w:t xml:space="preserve"> of the Greenville Civic Ballet, </w:t>
      </w:r>
      <w:r>
        <w:rPr>
          <w:color w:val="000000" w:themeColor="text1"/>
          <w:u w:color="000000" w:themeColor="text1"/>
        </w:rPr>
        <w:t xml:space="preserve">Laurens County Arts Council, and </w:t>
      </w:r>
      <w:r w:rsidRPr="007A4689">
        <w:rPr>
          <w:color w:val="000000" w:themeColor="text1"/>
          <w:u w:color="000000" w:themeColor="text1"/>
        </w:rPr>
        <w:t xml:space="preserve">Palmetto Trust for Historic Preservation and was active in numerous other volunteer groups. She was a member of the Junior League of Greenville and the </w:t>
      </w:r>
      <w:r w:rsidRPr="007A4689">
        <w:rPr>
          <w:color w:val="000000" w:themeColor="text1"/>
          <w:u w:color="000000" w:themeColor="text1"/>
        </w:rPr>
        <w:lastRenderedPageBreak/>
        <w:t xml:space="preserve">Florida Chapter of the National Society of Colonial Dames. </w:t>
      </w:r>
      <w:r>
        <w:rPr>
          <w:color w:val="000000" w:themeColor="text1"/>
          <w:u w:color="000000" w:themeColor="text1"/>
        </w:rPr>
        <w:t xml:space="preserve">This woman of faith, </w:t>
      </w:r>
      <w:r w:rsidRPr="007A4689">
        <w:rPr>
          <w:color w:val="000000" w:themeColor="text1"/>
          <w:u w:color="000000" w:themeColor="text1"/>
        </w:rPr>
        <w:t>a communicant at Church of the Epiphany in Laurens</w:t>
      </w:r>
      <w:r>
        <w:rPr>
          <w:color w:val="000000" w:themeColor="text1"/>
          <w:u w:color="000000" w:themeColor="text1"/>
        </w:rPr>
        <w:t xml:space="preserve">, passed on to glory in </w:t>
      </w:r>
      <w:r w:rsidRPr="007A4689">
        <w:rPr>
          <w:color w:val="000000" w:themeColor="text1"/>
          <w:u w:color="000000" w:themeColor="text1"/>
        </w:rPr>
        <w:t>the sure and certain hope of the resurrection</w:t>
      </w:r>
      <w:r>
        <w:rPr>
          <w:color w:val="000000" w:themeColor="text1"/>
          <w:u w:color="000000" w:themeColor="text1"/>
        </w:rPr>
        <w:t>; and</w:t>
      </w:r>
    </w:p>
    <w:p w:rsidR="006C31E0" w:rsidRPr="00AD21AA" w:rsidRDefault="006C31E0" w:rsidP="006C3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31E0" w:rsidRDefault="006C31E0" w:rsidP="009C5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21AA">
        <w:rPr>
          <w:color w:val="000000" w:themeColor="text1"/>
          <w:u w:color="000000" w:themeColor="text1"/>
        </w:rPr>
        <w:t xml:space="preserve">Whereas, </w:t>
      </w:r>
      <w:r w:rsidR="00AE67B6">
        <w:rPr>
          <w:color w:val="000000" w:themeColor="text1"/>
          <w:u w:color="000000" w:themeColor="text1"/>
        </w:rPr>
        <w:t>Mrs. Betette</w:t>
      </w:r>
      <w:r w:rsidR="009C5B45">
        <w:rPr>
          <w:color w:val="000000" w:themeColor="text1"/>
          <w:u w:color="000000" w:themeColor="text1"/>
        </w:rPr>
        <w:t xml:space="preserve"> leaves to cherish her memory </w:t>
      </w:r>
      <w:r w:rsidR="009C5B45" w:rsidRPr="007A4689">
        <w:rPr>
          <w:color w:val="000000" w:themeColor="text1"/>
          <w:u w:color="000000" w:themeColor="text1"/>
        </w:rPr>
        <w:t>her husband</w:t>
      </w:r>
      <w:r w:rsidR="009C5B45">
        <w:rPr>
          <w:color w:val="000000" w:themeColor="text1"/>
          <w:u w:color="000000" w:themeColor="text1"/>
        </w:rPr>
        <w:t>,</w:t>
      </w:r>
      <w:r w:rsidR="009C5B45" w:rsidRPr="007A4689">
        <w:rPr>
          <w:color w:val="000000" w:themeColor="text1"/>
          <w:u w:color="000000" w:themeColor="text1"/>
        </w:rPr>
        <w:t xml:space="preserve"> Phil</w:t>
      </w:r>
      <w:r w:rsidR="009C5B45">
        <w:rPr>
          <w:color w:val="000000" w:themeColor="text1"/>
          <w:u w:color="000000" w:themeColor="text1"/>
        </w:rPr>
        <w:t xml:space="preserve">; </w:t>
      </w:r>
      <w:r w:rsidR="009C5B45" w:rsidRPr="007A4689">
        <w:rPr>
          <w:color w:val="000000" w:themeColor="text1"/>
          <w:u w:color="000000" w:themeColor="text1"/>
        </w:rPr>
        <w:t>one son, Phillip A. Betette, Jr. (Michelle); one daughter, Allison B. Warren (James III); five grandchildren, James I. Warren IV, Sarah J. Warren, Russell P. Warren</w:t>
      </w:r>
      <w:r w:rsidR="009C5B45">
        <w:rPr>
          <w:color w:val="000000" w:themeColor="text1"/>
          <w:u w:color="000000" w:themeColor="text1"/>
        </w:rPr>
        <w:t xml:space="preserve">, </w:t>
      </w:r>
      <w:r w:rsidR="009C5B45" w:rsidRPr="007A4689">
        <w:rPr>
          <w:color w:val="000000" w:themeColor="text1"/>
          <w:u w:color="000000" w:themeColor="text1"/>
        </w:rPr>
        <w:t>Jackson T. Betette</w:t>
      </w:r>
      <w:r w:rsidR="009C5B45">
        <w:rPr>
          <w:color w:val="000000" w:themeColor="text1"/>
          <w:u w:color="000000" w:themeColor="text1"/>
        </w:rPr>
        <w:t>,</w:t>
      </w:r>
      <w:r w:rsidR="009C5B45" w:rsidRPr="007A4689">
        <w:rPr>
          <w:color w:val="000000" w:themeColor="text1"/>
          <w:u w:color="000000" w:themeColor="text1"/>
        </w:rPr>
        <w:t xml:space="preserve"> and Blake R. Betette</w:t>
      </w:r>
      <w:r w:rsidR="009C5B45">
        <w:rPr>
          <w:color w:val="000000" w:themeColor="text1"/>
          <w:u w:color="000000" w:themeColor="text1"/>
        </w:rPr>
        <w:t xml:space="preserve">; </w:t>
      </w:r>
      <w:r w:rsidR="009C5B45" w:rsidRPr="007A4689">
        <w:rPr>
          <w:color w:val="000000" w:themeColor="text1"/>
          <w:u w:color="000000" w:themeColor="text1"/>
        </w:rPr>
        <w:t>one brother, Marshall D.P. Tyler</w:t>
      </w:r>
      <w:r w:rsidR="009C5B45">
        <w:rPr>
          <w:color w:val="000000" w:themeColor="text1"/>
          <w:u w:color="000000" w:themeColor="text1"/>
        </w:rPr>
        <w:t>; and a host of other family members and friends</w:t>
      </w:r>
      <w:r w:rsidRPr="00AD21AA">
        <w:rPr>
          <w:color w:val="000000" w:themeColor="text1"/>
          <w:u w:color="000000" w:themeColor="text1"/>
        </w:rPr>
        <w:t>. She will be missed. Now, therefore,</w:t>
      </w:r>
    </w:p>
    <w:p w:rsidR="006C31E0" w:rsidRPr="00BC4D72" w:rsidRDefault="006C31E0" w:rsidP="006C3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6C31E0" w:rsidRDefault="006C31E0" w:rsidP="006C3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C31E0" w:rsidRPr="00BC4D72" w:rsidRDefault="006C31E0" w:rsidP="006C3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6C31E0" w:rsidRPr="004E7D86" w:rsidRDefault="006C31E0" w:rsidP="006C3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7D86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4E7D86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 w:rsidR="007C4B45">
        <w:rPr>
          <w:color w:val="000000" w:themeColor="text1"/>
          <w:u w:color="000000" w:themeColor="text1"/>
        </w:rPr>
        <w:t xml:space="preserve">Mrs. </w:t>
      </w:r>
      <w:r w:rsidR="007C4B45" w:rsidRPr="007A4689">
        <w:rPr>
          <w:color w:val="000000" w:themeColor="text1"/>
          <w:u w:color="000000" w:themeColor="text1"/>
        </w:rPr>
        <w:t>Jay Tyler Betette of Laurens</w:t>
      </w:r>
      <w:r w:rsidR="007C4B45">
        <w:rPr>
          <w:color w:val="000000" w:themeColor="text1"/>
          <w:u w:color="000000" w:themeColor="text1"/>
        </w:rPr>
        <w:t>,</w:t>
      </w:r>
      <w:r w:rsidRPr="004E7D86">
        <w:rPr>
          <w:color w:val="000000" w:themeColor="text1"/>
          <w:u w:color="000000" w:themeColor="text1"/>
        </w:rPr>
        <w:t xml:space="preserve"> celebrate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life, and extend the deepest sympathy to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family and many friends.</w:t>
      </w:r>
    </w:p>
    <w:p w:rsidR="006C31E0" w:rsidRPr="004E7D86" w:rsidRDefault="006C31E0" w:rsidP="006C3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31E0" w:rsidRDefault="006C31E0" w:rsidP="006C3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E7D86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7C4B45" w:rsidRPr="007A4689">
        <w:rPr>
          <w:color w:val="000000" w:themeColor="text1"/>
          <w:u w:color="000000" w:themeColor="text1"/>
        </w:rPr>
        <w:t>Phillip A. Betette</w:t>
      </w:r>
      <w:r w:rsidR="007C4B4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the family</w:t>
      </w:r>
      <w:r w:rsidRPr="004E7D86">
        <w:rPr>
          <w:color w:val="000000" w:themeColor="text1"/>
          <w:u w:color="000000" w:themeColor="text1"/>
        </w:rPr>
        <w:t>.</w:t>
      </w:r>
    </w:p>
    <w:p w:rsidR="00C634D9" w:rsidRDefault="00460D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00C9" w:rsidRDefault="007000C9" w:rsidP="007000C9">
      <w:pPr>
        <w:suppressAutoHyphens/>
      </w:pPr>
      <w:bookmarkStart w:id="4" w:name="_GoBack"/>
      <w:bookmarkEnd w:id="4"/>
    </w:p>
    <w:sectPr w:rsidR="007000C9" w:rsidSect="007000C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7296" w:rsidRDefault="00467296" w:rsidP="009F0C77">
      <w:r>
        <w:separator/>
      </w:r>
    </w:p>
  </w:endnote>
  <w:endnote w:type="continuationSeparator" w:id="0">
    <w:p w:rsidR="00467296" w:rsidRDefault="004672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A899A0-8CCF-48D1-BB10-02F383272592}"/>
    <w:embedBold r:id="rId2" w:fontKey="{1413AE78-F584-411D-B866-B931EE84109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A59E5DF-90B6-4E5B-A11D-7B9103C251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B96ECA1-E43A-49A7-9B3F-6E880E807B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DCFFBE-156A-44DD-B8E2-FCCD214CED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0C9" w:rsidRPr="006C721F" w:rsidRDefault="007000C9" w:rsidP="006C72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7296" w:rsidRDefault="00467296" w:rsidP="009F0C77">
      <w:r>
        <w:separator/>
      </w:r>
    </w:p>
  </w:footnote>
  <w:footnote w:type="continuationSeparator" w:id="0">
    <w:p w:rsidR="00467296" w:rsidRDefault="004672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5CM22"/>
    <w:docVar w:name="CoverBillType" w:val="r"/>
    <w:docVar w:name="DocPath" w:val="L:\Council\bills\RM\1515CM22.DOCX"/>
    <w:docVar w:name="dvBillNumber" w:val="54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67296"/>
    <w:rsid w:val="00011869"/>
    <w:rsid w:val="00015CD6"/>
    <w:rsid w:val="0005670E"/>
    <w:rsid w:val="000871F6"/>
    <w:rsid w:val="000E0100"/>
    <w:rsid w:val="000E1785"/>
    <w:rsid w:val="000F2E98"/>
    <w:rsid w:val="000F40FA"/>
    <w:rsid w:val="001035F1"/>
    <w:rsid w:val="0010776B"/>
    <w:rsid w:val="00133E66"/>
    <w:rsid w:val="001435A3"/>
    <w:rsid w:val="00143A25"/>
    <w:rsid w:val="00146ED3"/>
    <w:rsid w:val="00151044"/>
    <w:rsid w:val="00177B30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0081"/>
    <w:rsid w:val="00460D96"/>
    <w:rsid w:val="00461441"/>
    <w:rsid w:val="00467296"/>
    <w:rsid w:val="004809EE"/>
    <w:rsid w:val="004E7D54"/>
    <w:rsid w:val="004F381E"/>
    <w:rsid w:val="005273C6"/>
    <w:rsid w:val="00530A69"/>
    <w:rsid w:val="00545593"/>
    <w:rsid w:val="00556EBF"/>
    <w:rsid w:val="00577C6C"/>
    <w:rsid w:val="005A62FE"/>
    <w:rsid w:val="005C2FE2"/>
    <w:rsid w:val="005E025A"/>
    <w:rsid w:val="005E2BC9"/>
    <w:rsid w:val="00605102"/>
    <w:rsid w:val="006215AA"/>
    <w:rsid w:val="006913C9"/>
    <w:rsid w:val="0069470D"/>
    <w:rsid w:val="006C31E0"/>
    <w:rsid w:val="006C721F"/>
    <w:rsid w:val="006D58AA"/>
    <w:rsid w:val="006D71B0"/>
    <w:rsid w:val="007000C9"/>
    <w:rsid w:val="00734F00"/>
    <w:rsid w:val="00736959"/>
    <w:rsid w:val="007A2683"/>
    <w:rsid w:val="007A70AE"/>
    <w:rsid w:val="007C4B45"/>
    <w:rsid w:val="008362E8"/>
    <w:rsid w:val="0085786E"/>
    <w:rsid w:val="008A1768"/>
    <w:rsid w:val="008A489F"/>
    <w:rsid w:val="008F0F33"/>
    <w:rsid w:val="008F4429"/>
    <w:rsid w:val="0094021A"/>
    <w:rsid w:val="00991917"/>
    <w:rsid w:val="009B44AF"/>
    <w:rsid w:val="009C5B45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67B6"/>
    <w:rsid w:val="00AF27BB"/>
    <w:rsid w:val="00B24050"/>
    <w:rsid w:val="00B412D4"/>
    <w:rsid w:val="00B64FFF"/>
    <w:rsid w:val="00B85681"/>
    <w:rsid w:val="00BE3C22"/>
    <w:rsid w:val="00C0345E"/>
    <w:rsid w:val="00C21ABE"/>
    <w:rsid w:val="00C31C95"/>
    <w:rsid w:val="00C3483A"/>
    <w:rsid w:val="00C634D9"/>
    <w:rsid w:val="00C67B14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5ADA"/>
    <w:rsid w:val="00E92EEF"/>
    <w:rsid w:val="00EC3353"/>
    <w:rsid w:val="00EF2368"/>
    <w:rsid w:val="00F24442"/>
    <w:rsid w:val="00F50AE3"/>
    <w:rsid w:val="00F50BBF"/>
    <w:rsid w:val="00F54B88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3121E"/>
  <w15:docId w15:val="{C478E49E-BC93-4FD5-AD37-F13C85B95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19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91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000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444_202206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44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CC594F-89F0-4BB0-93C9-53075303C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728</Words>
  <Characters>3621</Characters>
  <Application>Microsoft Office Word</Application>
  <DocSecurity>0</DocSecurity>
  <Lines>113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5444: Subject not yet available - South Carolina Legislature Online</dc:title>
  <dc:creator>Rosanne McDowell</dc:creator>
  <cp:lastModifiedBy>S Wilson</cp:lastModifiedBy>
  <cp:revision>2</cp:revision>
  <cp:lastPrinted>2022-06-27T14:21:00Z</cp:lastPrinted>
  <dcterms:created xsi:type="dcterms:W3CDTF">2022-06-28T17:44:00Z</dcterms:created>
  <dcterms:modified xsi:type="dcterms:W3CDTF">2022-06-28T17:44:00Z</dcterms:modified>
</cp:coreProperties>
</file>