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762" w:rsidRDefault="003D5762" w:rsidP="003D5762">
      <w:pPr>
        <w:widowControl w:val="0"/>
        <w:jc w:val="center"/>
      </w:pPr>
      <w:r w:rsidRPr="003D5762">
        <w:rPr>
          <w:b/>
        </w:rPr>
        <w:t>South Carolina General Assembly</w:t>
      </w:r>
    </w:p>
    <w:p w:rsidR="003D5762" w:rsidRDefault="003D5762" w:rsidP="003D5762">
      <w:pPr>
        <w:widowControl w:val="0"/>
        <w:jc w:val="center"/>
      </w:pPr>
      <w:r>
        <w:t>124th Session, 2021-2022</w:t>
      </w:r>
    </w:p>
    <w:p w:rsidR="003D5762" w:rsidRDefault="003D5762" w:rsidP="003D5762">
      <w:pPr>
        <w:widowControl w:val="0"/>
      </w:pPr>
    </w:p>
    <w:p w:rsidR="003D5762" w:rsidRDefault="003D5762" w:rsidP="003D5762">
      <w:pPr>
        <w:widowControl w:val="0"/>
        <w:rPr>
          <w:b/>
        </w:rPr>
      </w:pPr>
      <w:r w:rsidRPr="003D5762">
        <w:rPr>
          <w:b/>
        </w:rPr>
        <w:t>S.</w:t>
      </w:r>
      <w:r>
        <w:rPr>
          <w:b/>
        </w:rPr>
        <w:t xml:space="preserve"> </w:t>
      </w:r>
      <w:r w:rsidRPr="003D5762">
        <w:rPr>
          <w:b/>
        </w:rPr>
        <w:t>586</w:t>
      </w:r>
    </w:p>
    <w:p w:rsidR="003D5762" w:rsidRDefault="003D5762" w:rsidP="003D5762">
      <w:pPr>
        <w:widowControl w:val="0"/>
        <w:rPr>
          <w:b/>
        </w:rPr>
      </w:pPr>
    </w:p>
    <w:p w:rsidR="003D5762" w:rsidRDefault="003D5762" w:rsidP="003D5762">
      <w:pPr>
        <w:widowControl w:val="0"/>
      </w:pPr>
      <w:r w:rsidRPr="003D5762">
        <w:rPr>
          <w:b/>
        </w:rPr>
        <w:t>STATUS INFORMATION</w:t>
      </w:r>
    </w:p>
    <w:p w:rsidR="003D5762" w:rsidRDefault="003D5762" w:rsidP="003D5762">
      <w:pPr>
        <w:widowControl w:val="0"/>
      </w:pPr>
    </w:p>
    <w:p w:rsidR="003D5762" w:rsidRDefault="003D5762" w:rsidP="003D5762">
      <w:pPr>
        <w:widowControl w:val="0"/>
      </w:pPr>
      <w:r>
        <w:t>General Bill</w:t>
      </w:r>
    </w:p>
    <w:p w:rsidR="003D5762" w:rsidRDefault="00F9189E" w:rsidP="003D5762">
      <w:pPr>
        <w:widowControl w:val="0"/>
      </w:pPr>
      <w:r>
        <w:t>Sponsors: Senators Corbin, Climer, Loftis, Davis, Peeler, Bennett, Turner, Adams, Cash, Rice, Massey, Kimbrell, Verdin and Gustafson</w:t>
      </w:r>
    </w:p>
    <w:p w:rsidR="003D5762" w:rsidRDefault="003D5762" w:rsidP="003D5762">
      <w:pPr>
        <w:widowControl w:val="0"/>
      </w:pPr>
      <w:r>
        <w:t>Document Path: l:\s-res\tdc\002magi.kmm.tdc.docx</w:t>
      </w:r>
    </w:p>
    <w:p w:rsidR="003D5762" w:rsidRDefault="003D5762" w:rsidP="003D5762">
      <w:pPr>
        <w:widowControl w:val="0"/>
      </w:pPr>
    </w:p>
    <w:p w:rsidR="003D5762" w:rsidRDefault="003D5762" w:rsidP="003D5762">
      <w:pPr>
        <w:widowControl w:val="0"/>
      </w:pPr>
      <w:r>
        <w:t>Introduced in the Senate on February 18, 2021</w:t>
      </w:r>
    </w:p>
    <w:p w:rsidR="003D5762" w:rsidRDefault="003D5762" w:rsidP="003D5762">
      <w:pPr>
        <w:widowControl w:val="0"/>
      </w:pPr>
      <w:r>
        <w:t xml:space="preserve">Currently residing in the Senate Committee on </w:t>
      </w:r>
      <w:r w:rsidRPr="003D5762">
        <w:rPr>
          <w:b/>
        </w:rPr>
        <w:t>Judiciary</w:t>
      </w:r>
    </w:p>
    <w:p w:rsidR="003D5762" w:rsidRDefault="003D5762" w:rsidP="003D5762">
      <w:pPr>
        <w:widowControl w:val="0"/>
      </w:pPr>
    </w:p>
    <w:p w:rsidR="003D5762" w:rsidRDefault="00F916A3" w:rsidP="003D5762">
      <w:pPr>
        <w:widowControl w:val="0"/>
      </w:pPr>
      <w:r>
        <w:t>Summary: Magistrates court</w:t>
      </w:r>
    </w:p>
    <w:p w:rsidR="003D5762" w:rsidRDefault="003D5762" w:rsidP="003D5762">
      <w:pPr>
        <w:widowControl w:val="0"/>
      </w:pPr>
    </w:p>
    <w:p w:rsidR="003D5762" w:rsidRDefault="003D5762" w:rsidP="003D5762">
      <w:pPr>
        <w:widowControl w:val="0"/>
      </w:pPr>
    </w:p>
    <w:p w:rsidR="003D5762" w:rsidRDefault="003D5762" w:rsidP="003D5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D5762">
        <w:rPr>
          <w:b/>
        </w:rPr>
        <w:t>HISTORY OF LEGISLATIVE ACTIONS</w:t>
      </w:r>
    </w:p>
    <w:p w:rsidR="003D5762" w:rsidRDefault="003D5762" w:rsidP="003D5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D5762" w:rsidRPr="003D5762" w:rsidRDefault="003D5762" w:rsidP="003D5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D5762">
        <w:rPr>
          <w:u w:val="single"/>
        </w:rPr>
        <w:tab/>
        <w:t>Date</w:t>
      </w:r>
      <w:r w:rsidRPr="003D5762">
        <w:rPr>
          <w:u w:val="single"/>
        </w:rPr>
        <w:tab/>
        <w:t>Body</w:t>
      </w:r>
      <w:r w:rsidRPr="003D5762">
        <w:rPr>
          <w:u w:val="single"/>
        </w:rPr>
        <w:tab/>
        <w:t>Action Description with journal page number</w:t>
      </w:r>
      <w:r w:rsidRPr="003D5762">
        <w:rPr>
          <w:u w:val="single"/>
        </w:rPr>
        <w:tab/>
      </w:r>
    </w:p>
    <w:p w:rsidR="007F04E8" w:rsidRDefault="007F04E8" w:rsidP="007F0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2/18/2021</w:t>
      </w:r>
      <w:r>
        <w:tab/>
        <w:t>Senate</w:t>
      </w:r>
      <w:r>
        <w:tab/>
        <w:t>Introduced and read first time (</w:t>
      </w:r>
      <w:hyperlink r:id="rId6" w:history="1">
        <w:r w:rsidRPr="004B7B8B">
          <w:rPr>
            <w:rStyle w:val="Hyperlink"/>
          </w:rPr>
          <w:t>Senate Journal</w:t>
        </w:r>
        <w:r w:rsidRPr="004B7B8B">
          <w:rPr>
            <w:rStyle w:val="Hyperlink"/>
          </w:rPr>
          <w:noBreakHyphen/>
          <w:t>page 5</w:t>
        </w:r>
      </w:hyperlink>
      <w:r>
        <w:t>)</w:t>
      </w:r>
    </w:p>
    <w:p w:rsidR="007F04E8" w:rsidRDefault="007F04E8" w:rsidP="007F0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2/18/2021</w:t>
      </w:r>
      <w:r>
        <w:tab/>
        <w:t>Senate</w:t>
      </w:r>
      <w:r>
        <w:tab/>
        <w:t xml:space="preserve">Referred to Committee on </w:t>
      </w:r>
      <w:r w:rsidRPr="004B7B8B">
        <w:rPr>
          <w:b/>
        </w:rPr>
        <w:t>Judiciary</w:t>
      </w:r>
      <w:r>
        <w:t xml:space="preserve"> (</w:t>
      </w:r>
      <w:hyperlink r:id="rId7" w:history="1">
        <w:r w:rsidRPr="004B7B8B">
          <w:rPr>
            <w:rStyle w:val="Hyperlink"/>
          </w:rPr>
          <w:t>Senate Journal</w:t>
        </w:r>
        <w:r w:rsidRPr="004B7B8B">
          <w:rPr>
            <w:rStyle w:val="Hyperlink"/>
          </w:rPr>
          <w:noBreakHyphen/>
          <w:t>page 5</w:t>
        </w:r>
      </w:hyperlink>
      <w:r>
        <w:t>)</w:t>
      </w:r>
    </w:p>
    <w:p w:rsidR="007F04E8" w:rsidRDefault="007F04E8" w:rsidP="007F0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5762" w:rsidRDefault="003D5762" w:rsidP="003D57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D5762">
          <w:rPr>
            <w:rStyle w:val="Hyperlink"/>
          </w:rPr>
          <w:t>legislative information</w:t>
        </w:r>
      </w:hyperlink>
      <w:r>
        <w:t xml:space="preserve"> at the website</w:t>
      </w:r>
    </w:p>
    <w:p w:rsidR="003D5762" w:rsidRDefault="003D5762" w:rsidP="003D57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5762" w:rsidRPr="003D5762" w:rsidRDefault="003D5762" w:rsidP="003D57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5762" w:rsidRDefault="003D5762" w:rsidP="003D5762">
      <w:pPr>
        <w:widowControl w:val="0"/>
      </w:pPr>
      <w:r w:rsidRPr="003D5762">
        <w:rPr>
          <w:b/>
        </w:rPr>
        <w:t>VERSIONS OF THIS BILL</w:t>
      </w:r>
    </w:p>
    <w:p w:rsidR="003D5762" w:rsidRDefault="003D5762" w:rsidP="003D5762">
      <w:pPr>
        <w:widowControl w:val="0"/>
      </w:pPr>
    </w:p>
    <w:p w:rsidR="003D5762" w:rsidRDefault="00F83C2B" w:rsidP="003D5762">
      <w:pPr>
        <w:widowControl w:val="0"/>
      </w:pPr>
      <w:hyperlink r:id="rId9" w:history="1">
        <w:r w:rsidR="003D5762">
          <w:rPr>
            <w:rStyle w:val="Hyperlink"/>
          </w:rPr>
          <w:t>2/18/2021</w:t>
        </w:r>
      </w:hyperlink>
    </w:p>
    <w:p w:rsidR="003D5762" w:rsidRDefault="003D5762" w:rsidP="003D5762"/>
    <w:p w:rsidR="003D5762" w:rsidRDefault="003D5762" w:rsidP="003D5762">
      <w:pPr>
        <w:sectPr w:rsidR="003D5762" w:rsidSect="003D57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68A0" w:rsidRPr="00522CE0" w:rsidRDefault="000568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56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C701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726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22 OF THE 1976 CODE, RELATING TO MAGISTRATES, BY ADDING SECTION 22-1-45, TO PROVIDE THAT </w:t>
      </w:r>
      <w:r w:rsidRPr="006A1CF8">
        <w:rPr>
          <w:rFonts w:eastAsia="Times New Roman"/>
        </w:rPr>
        <w:t xml:space="preserve">IT SHALL BE UNLAWFUL FOR A CURRENT MEMBER OF THE </w:t>
      </w:r>
      <w:r>
        <w:rPr>
          <w:rFonts w:eastAsia="Times New Roman"/>
        </w:rPr>
        <w:t>SENATE</w:t>
      </w:r>
      <w:r w:rsidRPr="006A1CF8">
        <w:rPr>
          <w:rFonts w:eastAsia="Times New Roman"/>
        </w:rPr>
        <w:t xml:space="preserve"> TO APPEAR AS ATTORNEY AT LAW IN A MAGISTRATE</w:t>
      </w:r>
      <w:r>
        <w:rPr>
          <w:rFonts w:eastAsia="Times New Roman"/>
        </w:rPr>
        <w:t>S</w:t>
      </w:r>
      <w:r w:rsidRPr="006A1CF8">
        <w:rPr>
          <w:rFonts w:eastAsia="Times New Roman"/>
        </w:rPr>
        <w:t xml:space="preserve"> COURT LOCATED IN A COUNTY REPRESENTED BY THE </w:t>
      </w:r>
      <w:r>
        <w:rPr>
          <w:rFonts w:eastAsia="Times New Roman"/>
        </w:rPr>
        <w:t>SENATOR</w:t>
      </w:r>
      <w:r w:rsidRPr="006A1CF8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C701A" w:rsidRDefault="004C70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C701A" w:rsidRDefault="004C70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26F3" w:rsidRDefault="004C701A" w:rsidP="00372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726F3">
        <w:rPr>
          <w:rFonts w:eastAsia="Times New Roman"/>
        </w:rPr>
        <w:t>Chapter 1, Title 22 of the 1976 Code is amended by adding:</w:t>
      </w:r>
    </w:p>
    <w:p w:rsidR="003726F3" w:rsidRDefault="003726F3" w:rsidP="00372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01A" w:rsidRDefault="003726F3" w:rsidP="00372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22-1-45.</w:t>
      </w:r>
      <w:r>
        <w:rPr>
          <w:rFonts w:eastAsia="Times New Roman"/>
        </w:rPr>
        <w:tab/>
        <w:t>It shall be unlawful for a current member of the Senate to appear as attorney at law in a magistrates court located in a county represented by the Senator. The office of a Senator who violates the provisions of this section must be declared vacant.”</w:t>
      </w:r>
    </w:p>
    <w:p w:rsidR="004C701A" w:rsidRDefault="004C70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01A" w:rsidRPr="00522CE0" w:rsidRDefault="004C70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726F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55DEF" w:rsidRDefault="00DB272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D5762" w:rsidRDefault="003D5762" w:rsidP="003D5762">
      <w:pPr>
        <w:suppressAutoHyphens/>
        <w:jc w:val="both"/>
        <w:rPr>
          <w:rFonts w:eastAsia="Times New Roman"/>
        </w:rPr>
      </w:pPr>
    </w:p>
    <w:sectPr w:rsidR="003D5762" w:rsidSect="003D57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01A" w:rsidRDefault="004C701A" w:rsidP="00522CE0">
      <w:r>
        <w:separator/>
      </w:r>
    </w:p>
  </w:endnote>
  <w:endnote w:type="continuationSeparator" w:id="0">
    <w:p w:rsidR="004C701A" w:rsidRDefault="004C701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02F2F7-5698-4321-9639-927C9B610B7D}"/>
    <w:embedBold r:id="rId2" w:fontKey="{95616B63-1D05-463B-89A4-9042AE6550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A6DC03B-6EBD-4998-B17A-91725742734A}"/>
    <w:embedBold r:id="rId4" w:fontKey="{CCFD7B3B-AAE0-4F81-B30D-DB414904DC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1E4B66-F080-44C4-923D-77D23CD441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762" w:rsidRPr="000568A0" w:rsidRDefault="003D5762" w:rsidP="000568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18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01A" w:rsidRDefault="004C701A" w:rsidP="00522CE0">
      <w:r>
        <w:separator/>
      </w:r>
    </w:p>
  </w:footnote>
  <w:footnote w:type="continuationSeparator" w:id="0">
    <w:p w:rsidR="004C701A" w:rsidRDefault="004C701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MAGI.KMM.TDC"/>
    <w:docVar w:name="CoverAttorneyInitials" w:val="KMM"/>
    <w:docVar w:name="CoverAttorneyLastName" w:val="Moffitt"/>
    <w:docVar w:name="CoverBillType" w:val="b"/>
    <w:docVar w:name="CoverSenator" w:val="TDC"/>
    <w:docVar w:name="dvBillNumber" w:val="586"/>
    <w:docVar w:name="dvBillNumberPrefix" w:val="S. "/>
    <w:docVar w:name="dvOriginalBody" w:val="Senate"/>
    <w:docVar w:name="fulldraftpath" w:val="L:\S-RES\TDC\002MAGI.KMM.TDC.DOCX"/>
    <w:docVar w:name="NameofBody" w:val="S"/>
    <w:docVar w:name="vgroup2" w:val="S-RES"/>
  </w:docVars>
  <w:rsids>
    <w:rsidRoot w:val="004C701A"/>
    <w:rsid w:val="00042AC1"/>
    <w:rsid w:val="00046516"/>
    <w:rsid w:val="000568A0"/>
    <w:rsid w:val="0006449E"/>
    <w:rsid w:val="00072458"/>
    <w:rsid w:val="0007601D"/>
    <w:rsid w:val="000B0720"/>
    <w:rsid w:val="000B5EAF"/>
    <w:rsid w:val="001315B2"/>
    <w:rsid w:val="00170561"/>
    <w:rsid w:val="00174988"/>
    <w:rsid w:val="00186AC9"/>
    <w:rsid w:val="00195C89"/>
    <w:rsid w:val="00197DF1"/>
    <w:rsid w:val="001B3DD9"/>
    <w:rsid w:val="001B7E5D"/>
    <w:rsid w:val="001D3BAC"/>
    <w:rsid w:val="00200182"/>
    <w:rsid w:val="00216025"/>
    <w:rsid w:val="00245C4E"/>
    <w:rsid w:val="00260EAC"/>
    <w:rsid w:val="002C1321"/>
    <w:rsid w:val="002C2031"/>
    <w:rsid w:val="002C5896"/>
    <w:rsid w:val="002D3BED"/>
    <w:rsid w:val="002D4BCD"/>
    <w:rsid w:val="00307C2B"/>
    <w:rsid w:val="00315D04"/>
    <w:rsid w:val="003726F3"/>
    <w:rsid w:val="00383247"/>
    <w:rsid w:val="003D5762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701A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7F04E8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5842"/>
    <w:rsid w:val="00AE59C8"/>
    <w:rsid w:val="00B10098"/>
    <w:rsid w:val="00B13F9E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272C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3B47"/>
    <w:rsid w:val="00F0234A"/>
    <w:rsid w:val="00F05CF2"/>
    <w:rsid w:val="00F3668A"/>
    <w:rsid w:val="00F51241"/>
    <w:rsid w:val="00F52959"/>
    <w:rsid w:val="00F55884"/>
    <w:rsid w:val="00F55DEF"/>
    <w:rsid w:val="00F916A3"/>
    <w:rsid w:val="00F9189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AD1C7572-68A2-4FAE-AFA1-726E11ACF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57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86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21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21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586_20210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1497</Characters>
  <Application>Microsoft Office Word</Application>
  <DocSecurity>0</DocSecurity>
  <Lines>46</Lines>
  <Paragraphs>22</Paragraphs>
  <ScaleCrop>false</ScaleCrop>
  <Company> 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586: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2021-12-07T17:46:00Z</dcterms:created>
  <dcterms:modified xsi:type="dcterms:W3CDTF">2021-12-07T17:46:00Z</dcterms:modified>
</cp:coreProperties>
</file>