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52CF" w:rsidRDefault="00C752CF" w:rsidP="00C752CF">
      <w:pPr>
        <w:widowControl w:val="0"/>
        <w:jc w:val="center"/>
      </w:pPr>
      <w:r w:rsidRPr="00C752CF">
        <w:rPr>
          <w:b/>
        </w:rPr>
        <w:t>South Carolina General Assembly</w:t>
      </w:r>
    </w:p>
    <w:p w:rsidR="00C752CF" w:rsidRDefault="00C752CF" w:rsidP="00C752CF">
      <w:pPr>
        <w:widowControl w:val="0"/>
        <w:jc w:val="center"/>
      </w:pPr>
      <w:r>
        <w:t>124th Session, 2021-2022</w:t>
      </w:r>
    </w:p>
    <w:p w:rsidR="00C752CF" w:rsidRDefault="00C752CF" w:rsidP="00C752CF">
      <w:pPr>
        <w:widowControl w:val="0"/>
        <w:jc w:val="left"/>
      </w:pPr>
    </w:p>
    <w:p w:rsidR="00C752CF" w:rsidRDefault="00C752CF" w:rsidP="00C752CF">
      <w:pPr>
        <w:widowControl w:val="0"/>
        <w:jc w:val="left"/>
        <w:rPr>
          <w:b/>
        </w:rPr>
      </w:pPr>
      <w:r w:rsidRPr="00C752CF">
        <w:rPr>
          <w:b/>
        </w:rPr>
        <w:t>S.</w:t>
      </w:r>
      <w:r>
        <w:rPr>
          <w:b/>
        </w:rPr>
        <w:t xml:space="preserve"> </w:t>
      </w:r>
      <w:r w:rsidRPr="00C752CF">
        <w:rPr>
          <w:b/>
        </w:rPr>
        <w:t>611</w:t>
      </w:r>
    </w:p>
    <w:p w:rsidR="00C752CF" w:rsidRDefault="00C752CF" w:rsidP="00C752CF">
      <w:pPr>
        <w:widowControl w:val="0"/>
        <w:jc w:val="left"/>
        <w:rPr>
          <w:b/>
        </w:rPr>
      </w:pPr>
    </w:p>
    <w:p w:rsidR="00C752CF" w:rsidRDefault="00C752CF" w:rsidP="00C752CF">
      <w:pPr>
        <w:widowControl w:val="0"/>
        <w:jc w:val="left"/>
      </w:pPr>
      <w:r w:rsidRPr="00C752CF">
        <w:rPr>
          <w:b/>
        </w:rPr>
        <w:t>STATUS INFORMATION</w:t>
      </w:r>
    </w:p>
    <w:p w:rsidR="00C752CF" w:rsidRDefault="00C752CF" w:rsidP="00C752CF">
      <w:pPr>
        <w:widowControl w:val="0"/>
        <w:jc w:val="left"/>
      </w:pPr>
    </w:p>
    <w:p w:rsidR="00C752CF" w:rsidRDefault="00C752CF" w:rsidP="00C752CF">
      <w:pPr>
        <w:widowControl w:val="0"/>
        <w:jc w:val="left"/>
      </w:pPr>
      <w:r>
        <w:t>Joint Resolution</w:t>
      </w:r>
    </w:p>
    <w:p w:rsidR="00C752CF" w:rsidRDefault="00C752CF" w:rsidP="00C752CF">
      <w:pPr>
        <w:widowControl w:val="0"/>
        <w:jc w:val="left"/>
      </w:pPr>
      <w:r>
        <w:t>Sponsors: Education Committee</w:t>
      </w:r>
    </w:p>
    <w:p w:rsidR="00C752CF" w:rsidRDefault="00C752CF" w:rsidP="00C752CF">
      <w:pPr>
        <w:widowControl w:val="0"/>
        <w:jc w:val="left"/>
      </w:pPr>
      <w:r>
        <w:t>Document Path: l:\council\bills\dbs\31578cz21.docx</w:t>
      </w:r>
    </w:p>
    <w:p w:rsidR="00C752CF" w:rsidRDefault="00C752CF" w:rsidP="00C752CF">
      <w:pPr>
        <w:widowControl w:val="0"/>
        <w:jc w:val="left"/>
      </w:pPr>
    </w:p>
    <w:p w:rsidR="0052466F" w:rsidRDefault="0052466F" w:rsidP="00C752CF">
      <w:pPr>
        <w:widowControl w:val="0"/>
        <w:jc w:val="left"/>
      </w:pPr>
      <w:r>
        <w:t>Introduced in the Senate on February 24, 2021</w:t>
      </w:r>
    </w:p>
    <w:p w:rsidR="0052466F" w:rsidRPr="0052466F" w:rsidRDefault="0052466F" w:rsidP="00C752CF">
      <w:pPr>
        <w:widowControl w:val="0"/>
        <w:jc w:val="left"/>
      </w:pPr>
      <w:r>
        <w:t xml:space="preserve">Currently residing in the Senate Committee on </w:t>
      </w:r>
      <w:r w:rsidRPr="0052466F">
        <w:rPr>
          <w:b/>
        </w:rPr>
        <w:t>Education</w:t>
      </w:r>
    </w:p>
    <w:p w:rsidR="0052466F" w:rsidRDefault="0052466F" w:rsidP="00C752CF">
      <w:pPr>
        <w:widowControl w:val="0"/>
        <w:jc w:val="left"/>
      </w:pPr>
    </w:p>
    <w:p w:rsidR="00C752CF" w:rsidRDefault="00C752CF" w:rsidP="00C752CF">
      <w:pPr>
        <w:widowControl w:val="0"/>
        <w:jc w:val="left"/>
      </w:pPr>
      <w:r>
        <w:t>Summary: Commission on Higher Education - JR to Approve Regulation Document No. 4970</w:t>
      </w:r>
    </w:p>
    <w:p w:rsidR="00C752CF" w:rsidRDefault="00C752CF" w:rsidP="00C752CF">
      <w:pPr>
        <w:widowControl w:val="0"/>
        <w:jc w:val="left"/>
      </w:pPr>
    </w:p>
    <w:p w:rsidR="00C752CF" w:rsidRDefault="00C752CF" w:rsidP="00C752CF">
      <w:pPr>
        <w:widowControl w:val="0"/>
        <w:jc w:val="left"/>
      </w:pPr>
    </w:p>
    <w:p w:rsidR="00C752CF" w:rsidRDefault="00C752CF" w:rsidP="00C752CF">
      <w:pPr>
        <w:widowControl w:val="0"/>
        <w:tabs>
          <w:tab w:val="center" w:pos="590"/>
          <w:tab w:val="center" w:pos="1440"/>
          <w:tab w:val="left" w:pos="1872"/>
          <w:tab w:val="left" w:pos="9187"/>
        </w:tabs>
        <w:jc w:val="left"/>
      </w:pPr>
      <w:r w:rsidRPr="00C752CF">
        <w:rPr>
          <w:b/>
        </w:rPr>
        <w:t>HISTORY OF LEGISLATIVE ACTIONS</w:t>
      </w:r>
    </w:p>
    <w:p w:rsidR="00C752CF" w:rsidRDefault="00C752CF" w:rsidP="00C752CF">
      <w:pPr>
        <w:widowControl w:val="0"/>
        <w:tabs>
          <w:tab w:val="center" w:pos="590"/>
          <w:tab w:val="center" w:pos="1440"/>
          <w:tab w:val="left" w:pos="1872"/>
          <w:tab w:val="left" w:pos="9187"/>
        </w:tabs>
        <w:jc w:val="left"/>
      </w:pPr>
    </w:p>
    <w:p w:rsidR="00C752CF" w:rsidRPr="00C752CF" w:rsidRDefault="00C752CF" w:rsidP="00C752CF">
      <w:pPr>
        <w:widowControl w:val="0"/>
        <w:tabs>
          <w:tab w:val="center" w:pos="590"/>
          <w:tab w:val="center" w:pos="1440"/>
          <w:tab w:val="left" w:pos="1872"/>
          <w:tab w:val="left" w:pos="9187"/>
        </w:tabs>
        <w:jc w:val="left"/>
      </w:pPr>
      <w:r w:rsidRPr="00C752CF">
        <w:rPr>
          <w:u w:val="single"/>
        </w:rPr>
        <w:tab/>
        <w:t>Date</w:t>
      </w:r>
      <w:r w:rsidRPr="00C752CF">
        <w:rPr>
          <w:u w:val="single"/>
        </w:rPr>
        <w:tab/>
        <w:t>Body</w:t>
      </w:r>
      <w:r w:rsidRPr="00C752CF">
        <w:rPr>
          <w:u w:val="single"/>
        </w:rPr>
        <w:tab/>
        <w:t>Action Description with journal page number</w:t>
      </w:r>
      <w:r w:rsidRPr="00C752CF">
        <w:rPr>
          <w:u w:val="single"/>
        </w:rPr>
        <w:tab/>
      </w:r>
    </w:p>
    <w:p w:rsidR="00367BCD" w:rsidRDefault="00367BCD" w:rsidP="00367BCD">
      <w:pPr>
        <w:widowControl w:val="0"/>
        <w:tabs>
          <w:tab w:val="right" w:pos="1008"/>
          <w:tab w:val="left" w:pos="1152"/>
          <w:tab w:val="left" w:pos="1872"/>
          <w:tab w:val="left" w:pos="9187"/>
        </w:tabs>
        <w:ind w:left="2088" w:hanging="2088"/>
      </w:pPr>
      <w:r>
        <w:tab/>
        <w:t>2/24/2021</w:t>
      </w:r>
      <w:r>
        <w:tab/>
        <w:t>Senate</w:t>
      </w:r>
      <w:r>
        <w:tab/>
        <w:t>Introduced, read first time, placed on calendar without reference (</w:t>
      </w:r>
      <w:hyperlink r:id="rId7" w:history="1">
        <w:r w:rsidRPr="000E5F18">
          <w:rPr>
            <w:rStyle w:val="Hyperlink"/>
          </w:rPr>
          <w:t>Senate Journal</w:t>
        </w:r>
        <w:r w:rsidRPr="000E5F18">
          <w:rPr>
            <w:rStyle w:val="Hyperlink"/>
          </w:rPr>
          <w:noBreakHyphen/>
          <w:t>page 7</w:t>
        </w:r>
      </w:hyperlink>
      <w:r>
        <w:t>)</w:t>
      </w:r>
    </w:p>
    <w:p w:rsidR="00367BCD" w:rsidRDefault="00367BCD" w:rsidP="00367BCD">
      <w:pPr>
        <w:widowControl w:val="0"/>
        <w:tabs>
          <w:tab w:val="right" w:pos="1008"/>
          <w:tab w:val="left" w:pos="1152"/>
          <w:tab w:val="left" w:pos="1872"/>
          <w:tab w:val="left" w:pos="9187"/>
        </w:tabs>
        <w:ind w:left="2088" w:hanging="2088"/>
      </w:pPr>
      <w:r>
        <w:tab/>
        <w:t>3/11/2021</w:t>
      </w:r>
      <w:r>
        <w:tab/>
        <w:t>Senate</w:t>
      </w:r>
      <w:r>
        <w:tab/>
        <w:t xml:space="preserve">Recommitted to Committee on </w:t>
      </w:r>
      <w:r w:rsidRPr="000E5F18">
        <w:rPr>
          <w:b/>
        </w:rPr>
        <w:t>Education</w:t>
      </w:r>
      <w:r>
        <w:t xml:space="preserve"> (</w:t>
      </w:r>
      <w:hyperlink r:id="rId8" w:history="1">
        <w:r w:rsidRPr="000E5F18">
          <w:rPr>
            <w:rStyle w:val="Hyperlink"/>
          </w:rPr>
          <w:t>Senate Journal</w:t>
        </w:r>
        <w:r w:rsidRPr="000E5F18">
          <w:rPr>
            <w:rStyle w:val="Hyperlink"/>
          </w:rPr>
          <w:noBreakHyphen/>
          <w:t>page 13</w:t>
        </w:r>
      </w:hyperlink>
      <w:r>
        <w:t>)</w:t>
      </w:r>
    </w:p>
    <w:p w:rsidR="00367BCD" w:rsidRDefault="00367BCD" w:rsidP="00367BCD">
      <w:pPr>
        <w:widowControl w:val="0"/>
        <w:tabs>
          <w:tab w:val="right" w:pos="1008"/>
          <w:tab w:val="left" w:pos="1152"/>
          <w:tab w:val="left" w:pos="1872"/>
          <w:tab w:val="left" w:pos="9187"/>
        </w:tabs>
        <w:ind w:left="2088" w:hanging="2088"/>
      </w:pPr>
    </w:p>
    <w:p w:rsidR="00C752CF" w:rsidRDefault="00C752CF" w:rsidP="00C752C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752CF">
          <w:rPr>
            <w:rStyle w:val="Hyperlink"/>
          </w:rPr>
          <w:t>legislative information</w:t>
        </w:r>
      </w:hyperlink>
      <w:r>
        <w:t xml:space="preserve"> at the website</w:t>
      </w:r>
    </w:p>
    <w:p w:rsidR="00C752CF" w:rsidRDefault="00C752CF" w:rsidP="00C752CF">
      <w:pPr>
        <w:widowControl w:val="0"/>
        <w:tabs>
          <w:tab w:val="right" w:pos="1008"/>
          <w:tab w:val="left" w:pos="1152"/>
          <w:tab w:val="left" w:pos="1872"/>
          <w:tab w:val="left" w:pos="9187"/>
        </w:tabs>
        <w:ind w:left="2088" w:hanging="2088"/>
        <w:jc w:val="left"/>
      </w:pPr>
    </w:p>
    <w:p w:rsidR="00C752CF" w:rsidRPr="00C752CF" w:rsidRDefault="00C752CF" w:rsidP="00C752CF">
      <w:pPr>
        <w:widowControl w:val="0"/>
        <w:tabs>
          <w:tab w:val="right" w:pos="1008"/>
          <w:tab w:val="left" w:pos="1152"/>
          <w:tab w:val="left" w:pos="1872"/>
          <w:tab w:val="left" w:pos="9187"/>
        </w:tabs>
        <w:ind w:left="2088" w:hanging="2088"/>
        <w:jc w:val="left"/>
      </w:pPr>
    </w:p>
    <w:p w:rsidR="00C752CF" w:rsidRDefault="00C752CF" w:rsidP="00C752CF">
      <w:r w:rsidRPr="00C752CF">
        <w:rPr>
          <w:b/>
        </w:rPr>
        <w:t>VERSIONS OF THIS BILL</w:t>
      </w:r>
    </w:p>
    <w:p w:rsidR="00C752CF" w:rsidRDefault="00C752CF" w:rsidP="00C752CF"/>
    <w:p w:rsidR="00C752CF" w:rsidRDefault="00971C9C" w:rsidP="00C752CF">
      <w:hyperlink r:id="rId10" w:history="1">
        <w:r w:rsidR="00C752CF">
          <w:rPr>
            <w:rStyle w:val="Hyperlink"/>
          </w:rPr>
          <w:t>2/24/2021</w:t>
        </w:r>
      </w:hyperlink>
    </w:p>
    <w:p w:rsidR="00C752CF" w:rsidRDefault="00971C9C" w:rsidP="00C752CF">
      <w:hyperlink r:id="rId11" w:history="1">
        <w:r w:rsidR="00C06D26" w:rsidRPr="00C06D26">
          <w:rPr>
            <w:rStyle w:val="Hyperlink"/>
          </w:rPr>
          <w:t>2/24/2021-A</w:t>
        </w:r>
      </w:hyperlink>
    </w:p>
    <w:p w:rsidR="00C06D26" w:rsidRDefault="00C06D26" w:rsidP="00C752CF"/>
    <w:p w:rsidR="00C752CF" w:rsidRDefault="00C752CF" w:rsidP="00C752CF">
      <w:pPr>
        <w:sectPr w:rsidR="00C752CF" w:rsidSect="00C752CF">
          <w:pgSz w:w="12240" w:h="15840" w:code="1"/>
          <w:pgMar w:top="1080" w:right="1440" w:bottom="1080" w:left="1440" w:header="720" w:footer="720" w:gutter="0"/>
          <w:cols w:space="720"/>
          <w:noEndnote/>
          <w:docGrid w:linePitch="360"/>
        </w:sectPr>
      </w:pPr>
    </w:p>
    <w:p w:rsidR="00C06D26" w:rsidRDefault="00C06D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C06D26" w:rsidRDefault="00C06D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2021</w:t>
      </w:r>
    </w:p>
    <w:p w:rsidR="00C06D26" w:rsidRDefault="00C06D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26" w:rsidRPr="0068322E" w:rsidRDefault="00C06D26" w:rsidP="0068322E">
      <w:pPr>
        <w:tabs>
          <w:tab w:val="right" w:pos="5933"/>
        </w:tabs>
        <w:suppressAutoHyphens/>
      </w:pPr>
      <w:r>
        <w:tab/>
      </w:r>
      <w:r>
        <w:rPr>
          <w:b/>
          <w:sz w:val="36"/>
        </w:rPr>
        <w:t>S. 611</w:t>
      </w:r>
    </w:p>
    <w:p w:rsidR="00C06D26" w:rsidRDefault="00C06D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26" w:rsidRDefault="00C06D26" w:rsidP="0068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95538">
        <w:t>Education Committee</w:t>
      </w:r>
    </w:p>
    <w:p w:rsidR="00C06D26" w:rsidRDefault="00C06D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26" w:rsidRDefault="00C06D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2/24/21--S.</w:t>
      </w:r>
    </w:p>
    <w:p w:rsidR="00C06D26" w:rsidRDefault="00C06D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2021.</w:t>
      </w:r>
    </w:p>
    <w:p w:rsidR="00C06D26" w:rsidRPr="0068322E" w:rsidRDefault="00C06D26" w:rsidP="0068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06D26" w:rsidRDefault="00C06D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26" w:rsidRDefault="00C06D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06D26" w:rsidSect="0068322E">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C06D26" w:rsidRDefault="00C06D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26" w:rsidRDefault="00C06D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26" w:rsidRDefault="00C06D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26" w:rsidRDefault="00C06D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26" w:rsidRDefault="00C06D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26" w:rsidRDefault="00C06D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26" w:rsidRDefault="00C06D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26" w:rsidRDefault="00C06D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26" w:rsidRPr="00325348" w:rsidRDefault="00C06D26" w:rsidP="00EB2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06D26" w:rsidRDefault="00C06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26" w:rsidRDefault="00C06D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SOUTH CAROLINA NATIONAL GUARD COLLEGE ASSISTANCE PROGRAM, DESIGNATED AS REGULATION DOCUMENT NUMBER 4970, PURSUANT TO THE PROVISIONS OF ARTICLE 1, CHAPTER 23, TITLE 1 OF THE 1976 CODE.</w:t>
      </w:r>
    </w:p>
    <w:p w:rsidR="00C06D26" w:rsidRDefault="00C06D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26" w:rsidRDefault="00C06D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6D26" w:rsidRDefault="00C06D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26" w:rsidRDefault="00C06D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South Carolina National Guard College Assistance Program, designated as Regulation Document Number 4970, and submitted to the General Assembly pursuant to the provisions of Article 1, Chapter 23, Title 1 of the 1976 Code, are approved.</w:t>
      </w:r>
    </w:p>
    <w:p w:rsidR="00C06D26" w:rsidRDefault="00C06D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26" w:rsidRDefault="00C06D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06D26" w:rsidRDefault="00C06D26" w:rsidP="00FA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06D26" w:rsidRDefault="00C06D26" w:rsidP="00FA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06D26" w:rsidRDefault="00C06D26" w:rsidP="00FA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06D26" w:rsidRDefault="00C06D26" w:rsidP="00FA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06D26" w:rsidRPr="00595493" w:rsidRDefault="00C06D26" w:rsidP="00FA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95493">
        <w:t>The South Carolina Commission on Higher Education promulgates Regulation 62</w:t>
      </w:r>
      <w:r w:rsidRPr="00595493">
        <w:noBreakHyphen/>
        <w:t>250 through 62</w:t>
      </w:r>
      <w:r w:rsidRPr="00595493">
        <w:noBreakHyphen/>
        <w:t>262 that governs requirements for the operation and administration of the South Carolina National Guard College Assistance Program under SC Code of Laws, Section 59</w:t>
      </w:r>
      <w:r w:rsidRPr="00595493">
        <w:noBreakHyphen/>
        <w:t>114</w:t>
      </w:r>
      <w:r w:rsidRPr="00595493">
        <w:noBreakHyphen/>
        <w:t xml:space="preserve">10 et seq. The program is administered by the Commission in coordination with the South Carolina National Guard and provides financial assistance for eligible enlisted guard members enrolled in undergraduate programs. </w:t>
      </w:r>
      <w:r w:rsidRPr="00595493">
        <w:rPr>
          <w:szCs w:val="24"/>
        </w:rPr>
        <w:t>The Commission on Higher Education proposes to amend the regulation (R.62</w:t>
      </w:r>
      <w:r w:rsidRPr="00595493">
        <w:rPr>
          <w:szCs w:val="24"/>
        </w:rPr>
        <w:noBreakHyphen/>
        <w:t>251, R.62</w:t>
      </w:r>
      <w:r w:rsidRPr="00595493">
        <w:rPr>
          <w:szCs w:val="24"/>
        </w:rPr>
        <w:noBreakHyphen/>
        <w:t>252 and R.62</w:t>
      </w:r>
      <w:r w:rsidRPr="00595493">
        <w:rPr>
          <w:szCs w:val="24"/>
        </w:rPr>
        <w:noBreakHyphen/>
        <w:t>253) defining degree</w:t>
      </w:r>
      <w:r w:rsidRPr="00595493">
        <w:rPr>
          <w:szCs w:val="24"/>
        </w:rPr>
        <w:noBreakHyphen/>
        <w:t xml:space="preserve">seeking student, program benefits and maximum assistance and college assistance program terms of eligibility (student eligibility) for the South Carolina National Guard College Assistance Program. The regulation for the South Carolina National Guard College Assistance Program was last amended in 2020. </w:t>
      </w:r>
    </w:p>
    <w:p w:rsidR="00C06D26" w:rsidRPr="00595493" w:rsidRDefault="00C06D26" w:rsidP="00FA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6D26" w:rsidRPr="00595493" w:rsidRDefault="00C06D26" w:rsidP="00FA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5493">
        <w:t xml:space="preserve">A Notice of Drafting for the proposed regulation was published in the </w:t>
      </w:r>
      <w:r w:rsidRPr="00595493">
        <w:rPr>
          <w:i/>
        </w:rPr>
        <w:t xml:space="preserve">South Carolina State Register </w:t>
      </w:r>
      <w:r w:rsidRPr="00595493">
        <w:t xml:space="preserve">on March 27, 2020. </w:t>
      </w:r>
    </w:p>
    <w:p w:rsidR="00C06D26" w:rsidRDefault="00C06D2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752CF" w:rsidRDefault="00C752CF" w:rsidP="00C0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752CF" w:rsidSect="0068322E">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6FDE" w:rsidRDefault="00FA6FDE" w:rsidP="009F0C77">
      <w:r>
        <w:separator/>
      </w:r>
    </w:p>
  </w:endnote>
  <w:endnote w:type="continuationSeparator" w:id="0">
    <w:p w:rsidR="00FA6FDE" w:rsidRDefault="00FA6F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6EB48FA-0304-46D5-ADC4-CDC772F94EDF}"/>
    <w:embedBold r:id="rId2" w:fontKey="{9EAF1B0C-6C5C-46A2-9769-C23FA9E86D31}"/>
    <w:embedItalic r:id="rId3" w:fontKey="{DF6CF117-4346-4333-A080-A559E6274322}"/>
  </w:font>
  <w:font w:name="Calibri">
    <w:panose1 w:val="020F0502020204030204"/>
    <w:charset w:val="00"/>
    <w:family w:val="swiss"/>
    <w:pitch w:val="variable"/>
    <w:sig w:usb0="E0002EFF" w:usb1="C000247B" w:usb2="00000009" w:usb3="00000000" w:csb0="000001FF" w:csb1="00000000"/>
    <w:embedRegular r:id="rId4" w:fontKey="{72F7CCD1-A6F0-4622-98ED-FF263A47027F}"/>
  </w:font>
  <w:font w:name="Segoe UI">
    <w:panose1 w:val="020B0502040204020203"/>
    <w:charset w:val="00"/>
    <w:family w:val="swiss"/>
    <w:pitch w:val="variable"/>
    <w:sig w:usb0="E4002EFF" w:usb1="C000E47F" w:usb2="00000009" w:usb3="00000000" w:csb0="000001FF" w:csb1="00000000"/>
    <w:embedRegular r:id="rId5" w:fontKey="{A0B42F2B-327C-432B-84DC-B6E6DD1CCC78}"/>
  </w:font>
  <w:font w:name="Cambria">
    <w:panose1 w:val="02040503050406030204"/>
    <w:charset w:val="00"/>
    <w:family w:val="roman"/>
    <w:pitch w:val="variable"/>
    <w:sig w:usb0="E00006FF" w:usb1="420024FF" w:usb2="02000000" w:usb3="00000000" w:csb0="0000019F" w:csb1="00000000"/>
    <w:embedRegular r:id="rId6" w:fontKey="{BFE5DEEA-0DD1-4B99-A903-187F18A8D73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D26" w:rsidRPr="00EB2A7B" w:rsidRDefault="00C06D26" w:rsidP="00EB2A7B">
    <w:pPr>
      <w:pStyle w:val="Footer"/>
      <w:tabs>
        <w:tab w:val="clear" w:pos="4680"/>
        <w:tab w:val="clear" w:pos="9360"/>
        <w:tab w:val="center" w:pos="2995"/>
      </w:tabs>
      <w:spacing w:before="120"/>
    </w:pPr>
    <w:r>
      <w:t>[611-</w:t>
    </w:r>
    <w:r>
      <w:fldChar w:fldCharType="begin"/>
    </w:r>
    <w:r>
      <w:instrText xml:space="preserve"> PAGE  \* MERGEFORMAT </w:instrText>
    </w:r>
    <w:r>
      <w:fldChar w:fldCharType="separate"/>
    </w:r>
    <w:r w:rsidR="00367BC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22E" w:rsidRPr="00EB2A7B" w:rsidRDefault="00C06D26" w:rsidP="00EB2A7B">
    <w:pPr>
      <w:pStyle w:val="Footer"/>
      <w:tabs>
        <w:tab w:val="clear" w:pos="4680"/>
        <w:tab w:val="clear" w:pos="9360"/>
        <w:tab w:val="center" w:pos="2995"/>
      </w:tabs>
      <w:spacing w:before="120"/>
    </w:pPr>
    <w:r>
      <w:t>[611]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6FDE" w:rsidRDefault="00FA6FDE" w:rsidP="009F0C77">
      <w:r>
        <w:separator/>
      </w:r>
    </w:p>
  </w:footnote>
  <w:footnote w:type="continuationSeparator" w:id="0">
    <w:p w:rsidR="00FA6FDE" w:rsidRDefault="00FA6F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78CZ21"/>
    <w:docVar w:name="CoverBillType" w:val="a"/>
    <w:docVar w:name="DocPath" w:val="L:\Council\bills\DBS\31578CZ21.DOCX"/>
    <w:docVar w:name="dvBillNumber" w:val="611"/>
    <w:docVar w:name="dvBillNumberPrefix" w:val="S. "/>
    <w:docVar w:name="dvOriginalBody" w:val="Senate"/>
    <w:docVar w:name="dvSteno" w:val="DBS"/>
    <w:docVar w:name="NameofBody" w:val="s"/>
    <w:docVar w:name="vGroup2" w:val="Council"/>
  </w:docVars>
  <w:rsids>
    <w:rsidRoot w:val="00FA6FDE"/>
    <w:rsid w:val="000263D9"/>
    <w:rsid w:val="00026C9A"/>
    <w:rsid w:val="000965A1"/>
    <w:rsid w:val="000B0C4C"/>
    <w:rsid w:val="000C487D"/>
    <w:rsid w:val="000E1785"/>
    <w:rsid w:val="000F39F2"/>
    <w:rsid w:val="001023A4"/>
    <w:rsid w:val="0010776B"/>
    <w:rsid w:val="00133E66"/>
    <w:rsid w:val="00134ACF"/>
    <w:rsid w:val="00144E15"/>
    <w:rsid w:val="00152F82"/>
    <w:rsid w:val="001A4A62"/>
    <w:rsid w:val="001A681E"/>
    <w:rsid w:val="001D08F2"/>
    <w:rsid w:val="002037CA"/>
    <w:rsid w:val="002047A2"/>
    <w:rsid w:val="002321B6"/>
    <w:rsid w:val="0023696B"/>
    <w:rsid w:val="00250967"/>
    <w:rsid w:val="00257318"/>
    <w:rsid w:val="002759C5"/>
    <w:rsid w:val="00277DEE"/>
    <w:rsid w:val="00280D88"/>
    <w:rsid w:val="00294ABE"/>
    <w:rsid w:val="002A3EB4"/>
    <w:rsid w:val="00325348"/>
    <w:rsid w:val="00367BCD"/>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2466F"/>
    <w:rsid w:val="00577C6C"/>
    <w:rsid w:val="0058501B"/>
    <w:rsid w:val="005C5AC4"/>
    <w:rsid w:val="0061228A"/>
    <w:rsid w:val="006215AA"/>
    <w:rsid w:val="006340D9"/>
    <w:rsid w:val="00643B8E"/>
    <w:rsid w:val="00653ECC"/>
    <w:rsid w:val="00665EBC"/>
    <w:rsid w:val="006760C2"/>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7A81"/>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06D26"/>
    <w:rsid w:val="00C3136F"/>
    <w:rsid w:val="00C3483A"/>
    <w:rsid w:val="00C74E9D"/>
    <w:rsid w:val="00C752CF"/>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B2A7B"/>
    <w:rsid w:val="00EF3EEE"/>
    <w:rsid w:val="00F149A7"/>
    <w:rsid w:val="00F50BAF"/>
    <w:rsid w:val="00F52C10"/>
    <w:rsid w:val="00F81FFD"/>
    <w:rsid w:val="00F85228"/>
    <w:rsid w:val="00F907F7"/>
    <w:rsid w:val="00FA6FD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D75850-D57D-4729-BE41-19D42CB8C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97A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7A81"/>
    <w:rPr>
      <w:rFonts w:ascii="Segoe UI" w:eastAsia="Times New Roman" w:hAnsi="Segoe UI" w:cs="Segoe UI"/>
      <w:sz w:val="18"/>
      <w:szCs w:val="18"/>
    </w:rPr>
  </w:style>
  <w:style w:type="character" w:styleId="Hyperlink">
    <w:name w:val="Hyperlink"/>
    <w:basedOn w:val="DefaultParagraphFont"/>
    <w:uiPriority w:val="99"/>
    <w:unhideWhenUsed/>
    <w:rsid w:val="00C752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11.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10224.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611_20210224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611_202102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11&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B36C3-AF59-4356-99AE-4FE5EBB00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442</Words>
  <Characters>2611</Characters>
  <Application>Microsoft Office Word</Application>
  <DocSecurity>0</DocSecurity>
  <Lines>72</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611: Subject not yet available - South Carolina Legislature Online</dc:title>
  <dc:subject/>
  <dc:creator>Deirdre Brevard-Smith</dc:creator>
  <cp:keywords/>
  <dc:description/>
  <cp:lastModifiedBy>S Wilson</cp:lastModifiedBy>
  <cp:revision>2</cp:revision>
  <cp:lastPrinted>2021-02-24T14:52:00Z</cp:lastPrinted>
  <dcterms:created xsi:type="dcterms:W3CDTF">2021-03-11T19:26:00Z</dcterms:created>
  <dcterms:modified xsi:type="dcterms:W3CDTF">2021-03-11T19:26:00Z</dcterms:modified>
</cp:coreProperties>
</file>