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9DE" w:rsidRPr="009109DE" w:rsidRDefault="009109DE" w:rsidP="009109D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9109DE">
        <w:rPr>
          <w:rFonts w:eastAsia="Times New Roman" w:cs="Times New Roman"/>
          <w:b/>
          <w:szCs w:val="20"/>
        </w:rPr>
        <w:t>South Carolina General Assembly</w:t>
      </w:r>
    </w:p>
    <w:p w:rsidR="009109DE" w:rsidRPr="009109DE" w:rsidRDefault="009109DE" w:rsidP="009109D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9109DE">
        <w:rPr>
          <w:rFonts w:eastAsia="Times New Roman" w:cs="Times New Roman"/>
          <w:szCs w:val="20"/>
        </w:rPr>
        <w:t>124th Session, 2021-2022</w:t>
      </w:r>
    </w:p>
    <w:p w:rsidR="009109DE" w:rsidRPr="009109DE" w:rsidRDefault="009109DE" w:rsidP="009109D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109DE" w:rsidRPr="009109DE" w:rsidRDefault="00794AC9" w:rsidP="009109D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A173, R174, S637</w:t>
      </w:r>
    </w:p>
    <w:p w:rsidR="009109DE" w:rsidRPr="009109DE" w:rsidRDefault="009109DE" w:rsidP="009109D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9109DE" w:rsidRPr="009109DE" w:rsidRDefault="009109DE" w:rsidP="009109D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109DE">
        <w:rPr>
          <w:rFonts w:eastAsia="Times New Roman" w:cs="Times New Roman"/>
          <w:b/>
          <w:szCs w:val="20"/>
        </w:rPr>
        <w:t>STATUS INFORMATION</w:t>
      </w:r>
    </w:p>
    <w:p w:rsidR="009109DE" w:rsidRPr="009109DE" w:rsidRDefault="009109DE" w:rsidP="009109D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109DE" w:rsidRPr="009109DE" w:rsidRDefault="009109DE" w:rsidP="009109D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109DE">
        <w:rPr>
          <w:rFonts w:eastAsia="Times New Roman" w:cs="Times New Roman"/>
          <w:szCs w:val="20"/>
        </w:rPr>
        <w:t>General Bill</w:t>
      </w:r>
    </w:p>
    <w:p w:rsidR="009109DE" w:rsidRPr="009109DE" w:rsidRDefault="009109DE" w:rsidP="009109D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109DE">
        <w:rPr>
          <w:rFonts w:eastAsia="Times New Roman" w:cs="Times New Roman"/>
          <w:szCs w:val="20"/>
        </w:rPr>
        <w:t>Sponsors: Senator Cromer</w:t>
      </w:r>
    </w:p>
    <w:p w:rsidR="009109DE" w:rsidRPr="009109DE" w:rsidRDefault="009109DE" w:rsidP="009109D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109DE">
        <w:rPr>
          <w:rFonts w:eastAsia="Times New Roman" w:cs="Times New Roman"/>
          <w:szCs w:val="20"/>
        </w:rPr>
        <w:t>Document Path: l:\council\bills\df\13009cz21.docx</w:t>
      </w:r>
    </w:p>
    <w:p w:rsidR="009109DE" w:rsidRPr="009109DE" w:rsidRDefault="009109DE" w:rsidP="009109D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53BF2" w:rsidRDefault="00953BF2" w:rsidP="009109D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2, 2021</w:t>
      </w:r>
    </w:p>
    <w:p w:rsidR="00953BF2" w:rsidRDefault="00953BF2" w:rsidP="009109D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2, 2022</w:t>
      </w:r>
    </w:p>
    <w:p w:rsidR="00953BF2" w:rsidRDefault="00953BF2" w:rsidP="009109D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5, 2022</w:t>
      </w:r>
    </w:p>
    <w:p w:rsidR="00953BF2" w:rsidRDefault="00953BF2" w:rsidP="009109D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16, 2022, Signed</w:t>
      </w:r>
    </w:p>
    <w:p w:rsidR="00953BF2" w:rsidRDefault="00953BF2" w:rsidP="009109D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109DE" w:rsidRPr="009109DE" w:rsidRDefault="009109DE" w:rsidP="009109D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109DE">
        <w:rPr>
          <w:rFonts w:eastAsia="Times New Roman" w:cs="Times New Roman"/>
          <w:szCs w:val="20"/>
        </w:rPr>
        <w:t>Summary: SC Dodd-Frank Conformity</w:t>
      </w:r>
    </w:p>
    <w:p w:rsidR="009109DE" w:rsidRPr="009109DE" w:rsidRDefault="009109DE" w:rsidP="009109D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109DE" w:rsidRPr="009109DE" w:rsidRDefault="009109DE" w:rsidP="009109D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109DE" w:rsidRPr="009109DE" w:rsidRDefault="009109DE" w:rsidP="009109D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9109DE">
        <w:rPr>
          <w:rFonts w:eastAsia="Times New Roman" w:cs="Times New Roman"/>
          <w:b/>
          <w:szCs w:val="20"/>
        </w:rPr>
        <w:t>HISTORY OF LEGISLATIVE ACTIONS</w:t>
      </w:r>
    </w:p>
    <w:p w:rsidR="009109DE" w:rsidRPr="009109DE" w:rsidRDefault="009109DE" w:rsidP="009109D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9109DE" w:rsidRPr="009109DE" w:rsidRDefault="009109DE" w:rsidP="009109D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9109DE">
        <w:rPr>
          <w:rFonts w:eastAsia="Times New Roman" w:cs="Times New Roman"/>
          <w:szCs w:val="20"/>
          <w:u w:val="single"/>
        </w:rPr>
        <w:tab/>
        <w:t>Date</w:t>
      </w:r>
      <w:r w:rsidRPr="009109DE">
        <w:rPr>
          <w:rFonts w:eastAsia="Times New Roman" w:cs="Times New Roman"/>
          <w:szCs w:val="20"/>
          <w:u w:val="single"/>
        </w:rPr>
        <w:tab/>
        <w:t>Body</w:t>
      </w:r>
      <w:r w:rsidRPr="009109DE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9109DE">
        <w:rPr>
          <w:rFonts w:eastAsia="Times New Roman" w:cs="Times New Roman"/>
          <w:szCs w:val="20"/>
          <w:u w:val="single"/>
        </w:rPr>
        <w:tab/>
      </w:r>
    </w:p>
    <w:p w:rsidR="00794AC9" w:rsidRDefault="00794AC9" w:rsidP="00794AC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Introduced and read first time (</w:t>
      </w:r>
      <w:hyperlink r:id="rId7" w:history="1">
        <w:r w:rsidRPr="000509B2">
          <w:rPr>
            <w:rStyle w:val="Hyperlink"/>
            <w:rFonts w:cs="Times New Roman"/>
          </w:rPr>
          <w:t>Senate Journal</w:t>
        </w:r>
        <w:r w:rsidRPr="000509B2">
          <w:rPr>
            <w:rStyle w:val="Hyperlink"/>
            <w:rFonts w:cs="Times New Roman"/>
          </w:rPr>
          <w:noBreakHyphen/>
          <w:t>page 12</w:t>
        </w:r>
      </w:hyperlink>
      <w:r>
        <w:rPr>
          <w:rFonts w:cs="Times New Roman"/>
        </w:rPr>
        <w:t>)</w:t>
      </w:r>
    </w:p>
    <w:p w:rsidR="00794AC9" w:rsidRDefault="00794AC9" w:rsidP="00794AC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Referred to Committee on </w:t>
      </w:r>
      <w:r w:rsidRPr="000509B2">
        <w:rPr>
          <w:rFonts w:cs="Times New Roman"/>
          <w:b/>
        </w:rPr>
        <w:t>Banking and Insurance</w:t>
      </w:r>
      <w:r>
        <w:rPr>
          <w:rFonts w:cs="Times New Roman"/>
        </w:rPr>
        <w:t xml:space="preserve"> (</w:t>
      </w:r>
      <w:hyperlink r:id="rId8" w:history="1">
        <w:r w:rsidRPr="000509B2">
          <w:rPr>
            <w:rStyle w:val="Hyperlink"/>
            <w:rFonts w:cs="Times New Roman"/>
          </w:rPr>
          <w:t>Senate Journal</w:t>
        </w:r>
        <w:r w:rsidRPr="000509B2">
          <w:rPr>
            <w:rStyle w:val="Hyperlink"/>
            <w:rFonts w:cs="Times New Roman"/>
          </w:rPr>
          <w:noBreakHyphen/>
          <w:t>page 12</w:t>
        </w:r>
      </w:hyperlink>
      <w:bookmarkStart w:id="0" w:name="_GoBack"/>
      <w:bookmarkEnd w:id="0"/>
      <w:r>
        <w:rPr>
          <w:rFonts w:cs="Times New Roman"/>
        </w:rPr>
        <w:t>)</w:t>
      </w:r>
    </w:p>
    <w:p w:rsidR="00794AC9" w:rsidRDefault="00794AC9" w:rsidP="00794AC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2/23/2022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Committee report: Favorable </w:t>
      </w:r>
      <w:r w:rsidRPr="000509B2">
        <w:rPr>
          <w:rFonts w:cs="Times New Roman"/>
          <w:b/>
        </w:rPr>
        <w:t>Banking and Insurance</w:t>
      </w:r>
      <w:r>
        <w:rPr>
          <w:rFonts w:cs="Times New Roman"/>
        </w:rPr>
        <w:t xml:space="preserve"> (</w:t>
      </w:r>
      <w:hyperlink r:id="rId9" w:history="1">
        <w:r w:rsidRPr="000509B2">
          <w:rPr>
            <w:rStyle w:val="Hyperlink"/>
            <w:rFonts w:cs="Times New Roman"/>
          </w:rPr>
          <w:t>Senate Journal</w:t>
        </w:r>
        <w:r w:rsidRPr="000509B2">
          <w:rPr>
            <w:rStyle w:val="Hyperlink"/>
            <w:rFonts w:cs="Times New Roman"/>
          </w:rPr>
          <w:noBreakHyphen/>
          <w:t>page 8</w:t>
        </w:r>
      </w:hyperlink>
      <w:r>
        <w:rPr>
          <w:rFonts w:cs="Times New Roman"/>
        </w:rPr>
        <w:t>)</w:t>
      </w:r>
    </w:p>
    <w:p w:rsidR="00794AC9" w:rsidRDefault="00794AC9" w:rsidP="00794AC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3/1/2022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second time</w:t>
      </w:r>
    </w:p>
    <w:p w:rsidR="00794AC9" w:rsidRDefault="00794AC9" w:rsidP="00794AC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3/1/2022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Roll call Ayes</w:t>
      </w:r>
      <w:r>
        <w:rPr>
          <w:rFonts w:cs="Times New Roman"/>
        </w:rPr>
        <w:noBreakHyphen/>
        <w:t>42  Nays</w:t>
      </w:r>
      <w:r>
        <w:rPr>
          <w:rFonts w:cs="Times New Roman"/>
        </w:rPr>
        <w:noBreakHyphen/>
        <w:t>0</w:t>
      </w:r>
    </w:p>
    <w:p w:rsidR="00794AC9" w:rsidRDefault="00794AC9" w:rsidP="00794AC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3/2/2022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third time and sent to House (</w:t>
      </w:r>
      <w:hyperlink r:id="rId10" w:history="1">
        <w:r w:rsidRPr="000509B2">
          <w:rPr>
            <w:rStyle w:val="Hyperlink"/>
            <w:rFonts w:cs="Times New Roman"/>
          </w:rPr>
          <w:t>Senate Journal</w:t>
        </w:r>
        <w:r w:rsidRPr="000509B2">
          <w:rPr>
            <w:rStyle w:val="Hyperlink"/>
            <w:rFonts w:cs="Times New Roman"/>
          </w:rPr>
          <w:noBreakHyphen/>
          <w:t>page 11</w:t>
        </w:r>
      </w:hyperlink>
      <w:r>
        <w:rPr>
          <w:rFonts w:cs="Times New Roman"/>
        </w:rPr>
        <w:t>)</w:t>
      </w:r>
    </w:p>
    <w:p w:rsidR="00794AC9" w:rsidRDefault="00794AC9" w:rsidP="00794AC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3/2/2022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Introduced and read first time (</w:t>
      </w:r>
      <w:hyperlink r:id="rId11" w:history="1">
        <w:r w:rsidRPr="000509B2">
          <w:rPr>
            <w:rStyle w:val="Hyperlink"/>
            <w:rFonts w:cs="Times New Roman"/>
          </w:rPr>
          <w:t>House Journal</w:t>
        </w:r>
        <w:r w:rsidRPr="000509B2">
          <w:rPr>
            <w:rStyle w:val="Hyperlink"/>
            <w:rFonts w:cs="Times New Roman"/>
          </w:rPr>
          <w:noBreakHyphen/>
          <w:t>page 101</w:t>
        </w:r>
      </w:hyperlink>
      <w:r>
        <w:rPr>
          <w:rFonts w:cs="Times New Roman"/>
        </w:rPr>
        <w:t>)</w:t>
      </w:r>
    </w:p>
    <w:p w:rsidR="00794AC9" w:rsidRDefault="00794AC9" w:rsidP="00794AC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3/2/2022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Referred to Committee on </w:t>
      </w:r>
      <w:r w:rsidRPr="000509B2">
        <w:rPr>
          <w:rFonts w:cs="Times New Roman"/>
          <w:b/>
        </w:rPr>
        <w:t>Labor, Commerce and Industry</w:t>
      </w:r>
      <w:r>
        <w:rPr>
          <w:rFonts w:cs="Times New Roman"/>
        </w:rPr>
        <w:t xml:space="preserve"> (</w:t>
      </w:r>
      <w:hyperlink r:id="rId12" w:history="1">
        <w:r w:rsidRPr="000509B2">
          <w:rPr>
            <w:rStyle w:val="Hyperlink"/>
            <w:rFonts w:cs="Times New Roman"/>
          </w:rPr>
          <w:t>House Journal</w:t>
        </w:r>
        <w:r w:rsidRPr="000509B2">
          <w:rPr>
            <w:rStyle w:val="Hyperlink"/>
            <w:rFonts w:cs="Times New Roman"/>
          </w:rPr>
          <w:noBreakHyphen/>
          <w:t>page 101</w:t>
        </w:r>
      </w:hyperlink>
      <w:r>
        <w:rPr>
          <w:rFonts w:cs="Times New Roman"/>
        </w:rPr>
        <w:t>)</w:t>
      </w:r>
    </w:p>
    <w:p w:rsidR="00794AC9" w:rsidRDefault="00794AC9" w:rsidP="00794AC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4/28/2022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Committee report: Favorable </w:t>
      </w:r>
      <w:r w:rsidRPr="000509B2">
        <w:rPr>
          <w:rFonts w:cs="Times New Roman"/>
          <w:b/>
        </w:rPr>
        <w:t>Labor, Commerce and Industry</w:t>
      </w:r>
      <w:r>
        <w:rPr>
          <w:rFonts w:cs="Times New Roman"/>
        </w:rPr>
        <w:t xml:space="preserve"> (</w:t>
      </w:r>
      <w:hyperlink r:id="rId13" w:history="1">
        <w:r w:rsidRPr="000509B2">
          <w:rPr>
            <w:rStyle w:val="Hyperlink"/>
            <w:rFonts w:cs="Times New Roman"/>
          </w:rPr>
          <w:t>House Journal</w:t>
        </w:r>
        <w:r w:rsidRPr="000509B2">
          <w:rPr>
            <w:rStyle w:val="Hyperlink"/>
            <w:rFonts w:cs="Times New Roman"/>
          </w:rPr>
          <w:noBreakHyphen/>
          <w:t>page 7</w:t>
        </w:r>
      </w:hyperlink>
      <w:r>
        <w:rPr>
          <w:rFonts w:cs="Times New Roman"/>
        </w:rPr>
        <w:t>)</w:t>
      </w:r>
    </w:p>
    <w:p w:rsidR="00794AC9" w:rsidRDefault="00794AC9" w:rsidP="00794AC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5/4/2022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second time (</w:t>
      </w:r>
      <w:hyperlink r:id="rId14" w:history="1">
        <w:r w:rsidRPr="000509B2">
          <w:rPr>
            <w:rStyle w:val="Hyperlink"/>
            <w:rFonts w:cs="Times New Roman"/>
          </w:rPr>
          <w:t>House Journal</w:t>
        </w:r>
        <w:r w:rsidRPr="000509B2">
          <w:rPr>
            <w:rStyle w:val="Hyperlink"/>
            <w:rFonts w:cs="Times New Roman"/>
          </w:rPr>
          <w:noBreakHyphen/>
          <w:t>page 78</w:t>
        </w:r>
      </w:hyperlink>
      <w:r>
        <w:rPr>
          <w:rFonts w:cs="Times New Roman"/>
        </w:rPr>
        <w:t>)</w:t>
      </w:r>
    </w:p>
    <w:p w:rsidR="00794AC9" w:rsidRDefault="00794AC9" w:rsidP="00794AC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5/4/2022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105  Nays</w:t>
      </w:r>
      <w:r>
        <w:rPr>
          <w:rFonts w:cs="Times New Roman"/>
        </w:rPr>
        <w:noBreakHyphen/>
        <w:t>0 (</w:t>
      </w:r>
      <w:hyperlink r:id="rId15" w:history="1">
        <w:r w:rsidRPr="000509B2">
          <w:rPr>
            <w:rStyle w:val="Hyperlink"/>
            <w:rFonts w:cs="Times New Roman"/>
          </w:rPr>
          <w:t>House Journal</w:t>
        </w:r>
        <w:r w:rsidRPr="000509B2">
          <w:rPr>
            <w:rStyle w:val="Hyperlink"/>
            <w:rFonts w:cs="Times New Roman"/>
          </w:rPr>
          <w:noBreakHyphen/>
          <w:t>page 78</w:t>
        </w:r>
      </w:hyperlink>
      <w:r>
        <w:rPr>
          <w:rFonts w:cs="Times New Roman"/>
        </w:rPr>
        <w:t>)</w:t>
      </w:r>
    </w:p>
    <w:p w:rsidR="00794AC9" w:rsidRDefault="00794AC9" w:rsidP="00794AC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5/5/2022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third time and enrolled (</w:t>
      </w:r>
      <w:hyperlink r:id="rId16" w:history="1">
        <w:r w:rsidRPr="000509B2">
          <w:rPr>
            <w:rStyle w:val="Hyperlink"/>
            <w:rFonts w:cs="Times New Roman"/>
          </w:rPr>
          <w:t>House Journal</w:t>
        </w:r>
        <w:r w:rsidRPr="000509B2">
          <w:rPr>
            <w:rStyle w:val="Hyperlink"/>
            <w:rFonts w:cs="Times New Roman"/>
          </w:rPr>
          <w:noBreakHyphen/>
          <w:t>page 11</w:t>
        </w:r>
      </w:hyperlink>
      <w:r>
        <w:rPr>
          <w:rFonts w:cs="Times New Roman"/>
        </w:rPr>
        <w:t>)</w:t>
      </w:r>
    </w:p>
    <w:p w:rsidR="00794AC9" w:rsidRDefault="00794AC9" w:rsidP="00794AC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5/12/2022</w:t>
      </w:r>
      <w:r>
        <w:rPr>
          <w:rFonts w:cs="Times New Roman"/>
        </w:rPr>
        <w:tab/>
      </w:r>
      <w:r>
        <w:rPr>
          <w:rFonts w:cs="Times New Roman"/>
        </w:rPr>
        <w:tab/>
        <w:t>Ratified R  174 (</w:t>
      </w:r>
      <w:hyperlink r:id="rId17" w:history="1">
        <w:r w:rsidRPr="000509B2">
          <w:rPr>
            <w:rStyle w:val="Hyperlink"/>
            <w:rFonts w:cs="Times New Roman"/>
          </w:rPr>
          <w:t>Senate Journal</w:t>
        </w:r>
        <w:r w:rsidRPr="000509B2">
          <w:rPr>
            <w:rStyle w:val="Hyperlink"/>
            <w:rFonts w:cs="Times New Roman"/>
          </w:rPr>
          <w:noBreakHyphen/>
          <w:t>page 208</w:t>
        </w:r>
      </w:hyperlink>
      <w:r>
        <w:rPr>
          <w:rFonts w:cs="Times New Roman"/>
        </w:rPr>
        <w:t>)</w:t>
      </w:r>
    </w:p>
    <w:p w:rsidR="00794AC9" w:rsidRDefault="00794AC9" w:rsidP="00794AC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5/16/2022</w:t>
      </w:r>
      <w:r>
        <w:rPr>
          <w:rFonts w:cs="Times New Roman"/>
        </w:rPr>
        <w:tab/>
      </w:r>
      <w:r>
        <w:rPr>
          <w:rFonts w:cs="Times New Roman"/>
        </w:rPr>
        <w:tab/>
        <w:t>Signed By Governor</w:t>
      </w:r>
    </w:p>
    <w:p w:rsidR="00794AC9" w:rsidRDefault="00794AC9" w:rsidP="00794AC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5/31/2022</w:t>
      </w:r>
      <w:r>
        <w:rPr>
          <w:rFonts w:cs="Times New Roman"/>
        </w:rPr>
        <w:tab/>
      </w:r>
      <w:r>
        <w:rPr>
          <w:rFonts w:cs="Times New Roman"/>
        </w:rPr>
        <w:tab/>
        <w:t>Effective date  05/16/22</w:t>
      </w:r>
    </w:p>
    <w:p w:rsidR="00794AC9" w:rsidRDefault="00794AC9" w:rsidP="00794AC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5/31/2022</w:t>
      </w:r>
      <w:r>
        <w:rPr>
          <w:rFonts w:cs="Times New Roman"/>
        </w:rPr>
        <w:tab/>
      </w:r>
      <w:r>
        <w:rPr>
          <w:rFonts w:cs="Times New Roman"/>
        </w:rPr>
        <w:tab/>
        <w:t>Act No.  173</w:t>
      </w:r>
    </w:p>
    <w:p w:rsidR="00794AC9" w:rsidRDefault="00794AC9" w:rsidP="00794AC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9109DE" w:rsidRPr="009109DE" w:rsidRDefault="009109DE" w:rsidP="009109D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9109DE">
        <w:rPr>
          <w:rFonts w:eastAsia="Times New Roman" w:cs="Times New Roman"/>
          <w:szCs w:val="20"/>
        </w:rPr>
        <w:t xml:space="preserve">View the latest </w:t>
      </w:r>
      <w:hyperlink r:id="rId18" w:history="1">
        <w:r w:rsidRPr="009109DE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9109DE">
        <w:rPr>
          <w:rFonts w:eastAsia="Times New Roman" w:cs="Times New Roman"/>
          <w:szCs w:val="20"/>
        </w:rPr>
        <w:t xml:space="preserve"> at the website</w:t>
      </w:r>
    </w:p>
    <w:p w:rsidR="009109DE" w:rsidRPr="009109DE" w:rsidRDefault="009109DE" w:rsidP="009109D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9109DE" w:rsidRPr="009109DE" w:rsidRDefault="009109DE" w:rsidP="009109D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9109DE" w:rsidRPr="009109DE" w:rsidRDefault="009109DE" w:rsidP="009109D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109DE">
        <w:rPr>
          <w:rFonts w:eastAsia="Times New Roman" w:cs="Times New Roman"/>
          <w:b/>
          <w:szCs w:val="20"/>
        </w:rPr>
        <w:t>VERSIONS OF THIS BILL</w:t>
      </w:r>
    </w:p>
    <w:p w:rsidR="009109DE" w:rsidRPr="009109DE" w:rsidRDefault="009109DE" w:rsidP="009109D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109DE" w:rsidRPr="009109DE" w:rsidRDefault="009A6047" w:rsidP="009109D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19" w:history="1">
        <w:r w:rsidR="009109DE" w:rsidRPr="009109DE">
          <w:rPr>
            <w:rFonts w:eastAsia="Times New Roman" w:cs="Times New Roman"/>
            <w:color w:val="0000FF" w:themeColor="hyperlink"/>
            <w:szCs w:val="20"/>
            <w:u w:val="single"/>
          </w:rPr>
          <w:t>3/2/2021</w:t>
        </w:r>
      </w:hyperlink>
    </w:p>
    <w:p w:rsidR="009109DE" w:rsidRPr="009109DE" w:rsidRDefault="009A6047" w:rsidP="009109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0" w:history="1">
        <w:r w:rsidR="009109DE" w:rsidRPr="009109DE">
          <w:rPr>
            <w:rFonts w:eastAsia="Times New Roman" w:cs="Times New Roman"/>
            <w:color w:val="0000FF" w:themeColor="hyperlink"/>
            <w:szCs w:val="20"/>
            <w:u w:val="single"/>
          </w:rPr>
          <w:t>2/23/2022</w:t>
        </w:r>
      </w:hyperlink>
    </w:p>
    <w:p w:rsidR="009109DE" w:rsidRPr="009109DE" w:rsidRDefault="009A6047" w:rsidP="009109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1" w:history="1">
        <w:r w:rsidR="009109DE" w:rsidRPr="009109DE">
          <w:rPr>
            <w:rFonts w:eastAsia="Times New Roman" w:cs="Times New Roman"/>
            <w:color w:val="0000FF" w:themeColor="hyperlink"/>
            <w:szCs w:val="20"/>
            <w:u w:val="single"/>
          </w:rPr>
          <w:t>4/28/2022</w:t>
        </w:r>
      </w:hyperlink>
    </w:p>
    <w:p w:rsidR="009109DE" w:rsidRPr="009109DE" w:rsidRDefault="009109DE" w:rsidP="009109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9109DE" w:rsidRDefault="009109DE" w:rsidP="009109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9109DE" w:rsidSect="009109DE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AE6502" w:rsidRDefault="00AE6502" w:rsidP="00AE65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(A173, R174, S637)</w:t>
      </w:r>
    </w:p>
    <w:p w:rsidR="00AE6502" w:rsidRPr="008836A5" w:rsidRDefault="00AE6502" w:rsidP="00AE65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AE6502" w:rsidRPr="009109DE" w:rsidRDefault="00AE6502" w:rsidP="00AE65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9109DE">
        <w:rPr>
          <w:rFonts w:cs="Times New Roman"/>
          <w:b/>
          <w:color w:val="000000" w:themeColor="text1"/>
          <w:szCs w:val="36"/>
        </w:rPr>
        <w:t xml:space="preserve">AN ACT </w:t>
      </w:r>
      <w:r w:rsidRPr="009109DE">
        <w:rPr>
          <w:rFonts w:cs="Times New Roman"/>
          <w:b/>
          <w:color w:val="000000" w:themeColor="text1"/>
          <w:u w:color="000000" w:themeColor="text1"/>
        </w:rPr>
        <w:t>TO AMEND SECTION 37</w:t>
      </w:r>
      <w:r w:rsidRPr="009109DE">
        <w:rPr>
          <w:rFonts w:cs="Times New Roman"/>
          <w:b/>
          <w:color w:val="000000" w:themeColor="text1"/>
          <w:u w:color="000000" w:themeColor="text1"/>
        </w:rPr>
        <w:noBreakHyphen/>
        <w:t>22</w:t>
      </w:r>
      <w:r w:rsidRPr="009109DE">
        <w:rPr>
          <w:rFonts w:cs="Times New Roman"/>
          <w:b/>
          <w:color w:val="000000" w:themeColor="text1"/>
          <w:u w:color="000000" w:themeColor="text1"/>
        </w:rPr>
        <w:noBreakHyphen/>
        <w:t>110, CODE OF LAWS OF SOUTH CAROLINA, 1976, RELATING TO DEFINITIONS APPLICABLE TO THE MORTGAGE LENDING LAWS OF THIS STATE, SO AS TO ESTABLISH CERTAIN CRITERIA A RETAILER OF MANUFACTURED OR MODULAR HOMES MUST MEET TO QUALIFY AS AN “EXEMPT PERSON”; AND TO AMEND SECTION 40</w:t>
      </w:r>
      <w:r w:rsidRPr="009109DE">
        <w:rPr>
          <w:rFonts w:cs="Times New Roman"/>
          <w:b/>
          <w:color w:val="000000" w:themeColor="text1"/>
          <w:u w:color="000000" w:themeColor="text1"/>
        </w:rPr>
        <w:noBreakHyphen/>
        <w:t>58</w:t>
      </w:r>
      <w:r w:rsidRPr="009109DE">
        <w:rPr>
          <w:rFonts w:cs="Times New Roman"/>
          <w:b/>
          <w:color w:val="000000" w:themeColor="text1"/>
          <w:u w:color="000000" w:themeColor="text1"/>
        </w:rPr>
        <w:noBreakHyphen/>
        <w:t>20, RELATING TO DEFINITIONS APPLICABLE TO THE LICENSING OF MORTGAGE BROKERS ACT, SO AS TO ESTABLISH CERTAIN CRITERIA A RETAILER OF MANUFACTURED OR MODULAR HOMES MUST MEET TO QUALIFY AS AN “EXEMPT PERSON”.</w:t>
      </w:r>
    </w:p>
    <w:p w:rsidR="00AE6502" w:rsidRPr="00237022" w:rsidRDefault="00AE6502" w:rsidP="00AE65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AE6502" w:rsidRPr="00237022" w:rsidRDefault="00AE6502" w:rsidP="00AE65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237022">
        <w:rPr>
          <w:rFonts w:cs="Times New Roman"/>
        </w:rPr>
        <w:t>Be it enacted by the General Assembly of the State of South Carolina:</w:t>
      </w:r>
    </w:p>
    <w:p w:rsidR="00AE6502" w:rsidRDefault="00AE6502" w:rsidP="00AE65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AE6502" w:rsidRPr="00F83BB6" w:rsidRDefault="00AE6502" w:rsidP="00AE65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Definition of “exempt person”</w:t>
      </w:r>
    </w:p>
    <w:p w:rsidR="00AE6502" w:rsidRPr="00237022" w:rsidRDefault="00AE6502" w:rsidP="00AE65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AE6502" w:rsidRPr="00237022" w:rsidRDefault="00AE6502" w:rsidP="00AE65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237022">
        <w:rPr>
          <w:rFonts w:cs="Times New Roman"/>
          <w:color w:val="000000" w:themeColor="text1"/>
          <w:u w:color="000000" w:themeColor="text1"/>
        </w:rPr>
        <w:t>SECTION</w:t>
      </w:r>
      <w:r w:rsidRPr="00237022">
        <w:rPr>
          <w:rFonts w:cs="Times New Roman"/>
          <w:color w:val="000000" w:themeColor="text1"/>
          <w:u w:color="000000" w:themeColor="text1"/>
        </w:rPr>
        <w:tab/>
        <w:t>1.</w:t>
      </w:r>
      <w:r w:rsidRPr="00237022">
        <w:rPr>
          <w:rFonts w:cs="Times New Roman"/>
          <w:color w:val="000000" w:themeColor="text1"/>
          <w:u w:color="000000" w:themeColor="text1"/>
        </w:rPr>
        <w:tab/>
        <w:t>Section 37</w:t>
      </w:r>
      <w:r w:rsidRPr="00237022">
        <w:rPr>
          <w:rFonts w:cs="Times New Roman"/>
          <w:color w:val="000000" w:themeColor="text1"/>
          <w:u w:color="000000" w:themeColor="text1"/>
        </w:rPr>
        <w:noBreakHyphen/>
        <w:t>22</w:t>
      </w:r>
      <w:r w:rsidRPr="00237022">
        <w:rPr>
          <w:rFonts w:cs="Times New Roman"/>
          <w:color w:val="000000" w:themeColor="text1"/>
          <w:u w:color="000000" w:themeColor="text1"/>
        </w:rPr>
        <w:noBreakHyphen/>
        <w:t xml:space="preserve">110(18)(i) of the 1976 Code is amended to read: </w:t>
      </w:r>
    </w:p>
    <w:p w:rsidR="00AE6502" w:rsidRPr="00237022" w:rsidRDefault="00AE6502" w:rsidP="00AE65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AE6502" w:rsidRPr="00237022" w:rsidRDefault="00AE6502" w:rsidP="00AE65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237022">
        <w:rPr>
          <w:rFonts w:cs="Times New Roman"/>
          <w:color w:val="000000" w:themeColor="text1"/>
          <w:u w:color="000000" w:themeColor="text1"/>
        </w:rPr>
        <w:tab/>
        <w:t>“(i)</w:t>
      </w:r>
      <w:r w:rsidRPr="00237022">
        <w:rPr>
          <w:rFonts w:cs="Times New Roman"/>
          <w:color w:val="000000" w:themeColor="text1"/>
          <w:u w:color="000000" w:themeColor="text1"/>
        </w:rPr>
        <w:tab/>
        <w:t xml:space="preserve"> a retailer of manufactured or modular homes or an employee of the retailer if the retailer or employee:</w:t>
      </w:r>
    </w:p>
    <w:p w:rsidR="00AE6502" w:rsidRPr="00237022" w:rsidRDefault="00AE6502" w:rsidP="00AE65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237022">
        <w:rPr>
          <w:rFonts w:cs="Times New Roman"/>
          <w:color w:val="000000" w:themeColor="text1"/>
          <w:u w:color="000000" w:themeColor="text1"/>
        </w:rPr>
        <w:tab/>
      </w:r>
      <w:r w:rsidRPr="00237022">
        <w:rPr>
          <w:rFonts w:cs="Times New Roman"/>
          <w:color w:val="000000" w:themeColor="text1"/>
          <w:u w:color="000000" w:themeColor="text1"/>
        </w:rPr>
        <w:tab/>
        <w:t xml:space="preserve">(i) </w:t>
      </w:r>
      <w:r w:rsidRPr="00237022">
        <w:rPr>
          <w:rFonts w:cs="Times New Roman"/>
          <w:color w:val="000000" w:themeColor="text1"/>
          <w:u w:color="000000" w:themeColor="text1"/>
        </w:rPr>
        <w:tab/>
        <w:t>does not receive compensation or other gain for engaging in activities described in item (1), (2), or (26) in excess of any compensation or gain received in a comparable cash transaction;</w:t>
      </w:r>
    </w:p>
    <w:p w:rsidR="00AE6502" w:rsidRPr="00237022" w:rsidRDefault="00AE6502" w:rsidP="00AE65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237022">
        <w:rPr>
          <w:rFonts w:cs="Times New Roman"/>
          <w:color w:val="000000" w:themeColor="text1"/>
          <w:u w:color="000000" w:themeColor="text1"/>
        </w:rPr>
        <w:tab/>
      </w:r>
      <w:r w:rsidRPr="00237022">
        <w:rPr>
          <w:rFonts w:cs="Times New Roman"/>
          <w:color w:val="000000" w:themeColor="text1"/>
          <w:u w:color="000000" w:themeColor="text1"/>
        </w:rPr>
        <w:tab/>
        <w:t>(ii)</w:t>
      </w:r>
      <w:r w:rsidRPr="00237022">
        <w:rPr>
          <w:rFonts w:cs="Times New Roman"/>
          <w:color w:val="000000" w:themeColor="text1"/>
          <w:u w:color="000000" w:themeColor="text1"/>
        </w:rPr>
        <w:tab/>
        <w:t>discloses in writing to the consumer any corporate affiliation with any creditor and, if a corporate affiliation exists, the identity of at least one unaffiliated creditor; and</w:t>
      </w:r>
    </w:p>
    <w:p w:rsidR="00AE6502" w:rsidRPr="00237022" w:rsidRDefault="00AE6502" w:rsidP="00AE65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237022">
        <w:rPr>
          <w:rFonts w:cs="Times New Roman"/>
          <w:color w:val="000000" w:themeColor="text1"/>
          <w:u w:color="000000" w:themeColor="text1"/>
        </w:rPr>
        <w:tab/>
      </w:r>
      <w:r w:rsidRPr="00237022">
        <w:rPr>
          <w:rFonts w:cs="Times New Roman"/>
          <w:color w:val="000000" w:themeColor="text1"/>
          <w:u w:color="000000" w:themeColor="text1"/>
        </w:rPr>
        <w:tab/>
        <w:t>(iii)</w:t>
      </w:r>
      <w:r w:rsidRPr="00237022">
        <w:rPr>
          <w:rFonts w:cs="Times New Roman"/>
          <w:color w:val="000000" w:themeColor="text1"/>
          <w:u w:color="000000" w:themeColor="text1"/>
        </w:rPr>
        <w:tab/>
        <w:t>does not directly negotiate with the consumer or lender on loan terms including, but not limited to, rates, fees, and other costs; or”</w:t>
      </w:r>
    </w:p>
    <w:p w:rsidR="00AE6502" w:rsidRDefault="00AE6502" w:rsidP="00AE65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AE6502" w:rsidRPr="00F83BB6" w:rsidRDefault="00AE6502" w:rsidP="00AE65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Definition of “exempt person”</w:t>
      </w:r>
    </w:p>
    <w:p w:rsidR="00AE6502" w:rsidRPr="00237022" w:rsidRDefault="00AE6502" w:rsidP="00AE65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AE6502" w:rsidRPr="00237022" w:rsidRDefault="00AE6502" w:rsidP="00AE65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>
        <w:rPr>
          <w:rFonts w:cs="Times New Roman"/>
          <w:color w:val="000000" w:themeColor="text1"/>
          <w:u w:color="000000" w:themeColor="text1"/>
        </w:rPr>
        <w:t>SECTION</w:t>
      </w:r>
      <w:r>
        <w:rPr>
          <w:rFonts w:cs="Times New Roman"/>
          <w:color w:val="000000" w:themeColor="text1"/>
          <w:u w:color="000000" w:themeColor="text1"/>
        </w:rPr>
        <w:tab/>
      </w:r>
      <w:r w:rsidRPr="00237022">
        <w:rPr>
          <w:rFonts w:cs="Times New Roman"/>
          <w:color w:val="000000" w:themeColor="text1"/>
          <w:u w:color="000000" w:themeColor="text1"/>
        </w:rPr>
        <w:t>2.</w:t>
      </w:r>
      <w:r>
        <w:rPr>
          <w:rFonts w:cs="Times New Roman"/>
          <w:color w:val="000000" w:themeColor="text1"/>
          <w:u w:color="000000" w:themeColor="text1"/>
        </w:rPr>
        <w:tab/>
      </w:r>
      <w:r w:rsidRPr="00237022">
        <w:rPr>
          <w:rFonts w:cs="Times New Roman"/>
          <w:color w:val="000000" w:themeColor="text1"/>
          <w:u w:color="000000" w:themeColor="text1"/>
        </w:rPr>
        <w:t>Section 40</w:t>
      </w:r>
      <w:r w:rsidRPr="00237022">
        <w:rPr>
          <w:rFonts w:cs="Times New Roman"/>
          <w:color w:val="000000" w:themeColor="text1"/>
          <w:u w:color="000000" w:themeColor="text1"/>
        </w:rPr>
        <w:noBreakHyphen/>
        <w:t>58</w:t>
      </w:r>
      <w:r w:rsidRPr="00237022">
        <w:rPr>
          <w:rFonts w:cs="Times New Roman"/>
          <w:color w:val="000000" w:themeColor="text1"/>
          <w:u w:color="000000" w:themeColor="text1"/>
        </w:rPr>
        <w:noBreakHyphen/>
        <w:t xml:space="preserve">20(16)(i) of the 1976 Code is amended to read: </w:t>
      </w:r>
    </w:p>
    <w:p w:rsidR="00AE6502" w:rsidRPr="00237022" w:rsidRDefault="00AE6502" w:rsidP="00AE65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AE6502" w:rsidRPr="00237022" w:rsidRDefault="00AE6502" w:rsidP="00AE65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>
        <w:rPr>
          <w:rFonts w:cs="Times New Roman"/>
          <w:color w:val="000000" w:themeColor="text1"/>
          <w:u w:color="000000" w:themeColor="text1"/>
        </w:rPr>
        <w:tab/>
      </w:r>
      <w:r w:rsidRPr="00237022">
        <w:rPr>
          <w:rFonts w:cs="Times New Roman"/>
          <w:color w:val="000000" w:themeColor="text1"/>
          <w:u w:color="000000" w:themeColor="text1"/>
        </w:rPr>
        <w:t>“(i)</w:t>
      </w:r>
      <w:r w:rsidRPr="00237022">
        <w:rPr>
          <w:rFonts w:cs="Times New Roman"/>
          <w:color w:val="000000" w:themeColor="text1"/>
          <w:u w:color="000000" w:themeColor="text1"/>
        </w:rPr>
        <w:tab/>
        <w:t>a retailer of manufactured or modular homes or an employee of the retailer if the retailer or employee:</w:t>
      </w:r>
    </w:p>
    <w:p w:rsidR="00AE6502" w:rsidRPr="00237022" w:rsidRDefault="00AE6502" w:rsidP="00AE65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237022">
        <w:rPr>
          <w:rFonts w:cs="Times New Roman"/>
          <w:color w:val="000000" w:themeColor="text1"/>
          <w:u w:color="000000" w:themeColor="text1"/>
        </w:rPr>
        <w:tab/>
      </w:r>
      <w:r w:rsidRPr="00237022">
        <w:rPr>
          <w:rFonts w:cs="Times New Roman"/>
          <w:color w:val="000000" w:themeColor="text1"/>
          <w:u w:color="000000" w:themeColor="text1"/>
        </w:rPr>
        <w:tab/>
        <w:t>(i)</w:t>
      </w:r>
      <w:r>
        <w:rPr>
          <w:rFonts w:cs="Times New Roman"/>
          <w:color w:val="000000" w:themeColor="text1"/>
          <w:u w:color="000000" w:themeColor="text1"/>
        </w:rPr>
        <w:t xml:space="preserve"> </w:t>
      </w:r>
      <w:r w:rsidRPr="00237022">
        <w:rPr>
          <w:rFonts w:cs="Times New Roman"/>
          <w:color w:val="000000" w:themeColor="text1"/>
          <w:u w:color="000000" w:themeColor="text1"/>
        </w:rPr>
        <w:tab/>
        <w:t>does not receive compensation or other gain for engaging in activities described in item (1), (2), or (24) in excess of any compensation or gain received in a comparable cash transaction;</w:t>
      </w:r>
    </w:p>
    <w:p w:rsidR="00AE6502" w:rsidRPr="00237022" w:rsidRDefault="00AE6502" w:rsidP="00AE65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237022">
        <w:rPr>
          <w:rFonts w:cs="Times New Roman"/>
          <w:color w:val="000000" w:themeColor="text1"/>
          <w:u w:color="000000" w:themeColor="text1"/>
        </w:rPr>
        <w:lastRenderedPageBreak/>
        <w:tab/>
      </w:r>
      <w:r w:rsidRPr="00237022">
        <w:rPr>
          <w:rFonts w:cs="Times New Roman"/>
          <w:color w:val="000000" w:themeColor="text1"/>
          <w:u w:color="000000" w:themeColor="text1"/>
        </w:rPr>
        <w:tab/>
        <w:t>(ii)</w:t>
      </w:r>
      <w:r w:rsidRPr="00237022">
        <w:rPr>
          <w:rFonts w:cs="Times New Roman"/>
          <w:color w:val="000000" w:themeColor="text1"/>
          <w:u w:color="000000" w:themeColor="text1"/>
        </w:rPr>
        <w:tab/>
        <w:t>discloses in writing to the consumer any corporate affiliation with any creditor and, if a corporate affiliation exists, the identity of at least one unaffiliated creditor; and</w:t>
      </w:r>
    </w:p>
    <w:p w:rsidR="00AE6502" w:rsidRPr="00237022" w:rsidRDefault="00AE6502" w:rsidP="00AE65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237022">
        <w:rPr>
          <w:rFonts w:cs="Times New Roman"/>
          <w:color w:val="000000" w:themeColor="text1"/>
          <w:u w:color="000000" w:themeColor="text1"/>
        </w:rPr>
        <w:tab/>
      </w:r>
      <w:r w:rsidRPr="00237022">
        <w:rPr>
          <w:rFonts w:cs="Times New Roman"/>
          <w:color w:val="000000" w:themeColor="text1"/>
          <w:u w:color="000000" w:themeColor="text1"/>
        </w:rPr>
        <w:tab/>
        <w:t>(iii)</w:t>
      </w:r>
      <w:r w:rsidRPr="00237022">
        <w:rPr>
          <w:rFonts w:cs="Times New Roman"/>
          <w:color w:val="000000" w:themeColor="text1"/>
          <w:u w:color="000000" w:themeColor="text1"/>
        </w:rPr>
        <w:tab/>
        <w:t>does not directly negotiate with the consumer or lender on loan terms including, but not limited to, rates, fees, and other costs; or”</w:t>
      </w:r>
    </w:p>
    <w:p w:rsidR="00AE6502" w:rsidRDefault="00AE6502" w:rsidP="00AE65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AE6502" w:rsidRPr="00A01309" w:rsidRDefault="00AE6502" w:rsidP="00AE65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u w:color="000000" w:themeColor="text1"/>
        </w:rPr>
        <w:t>Time effective</w:t>
      </w:r>
    </w:p>
    <w:p w:rsidR="00AE6502" w:rsidRPr="00237022" w:rsidRDefault="00AE6502" w:rsidP="00AE65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AE6502" w:rsidRPr="00237022" w:rsidRDefault="00AE6502" w:rsidP="00AE65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237022">
        <w:rPr>
          <w:rFonts w:cs="Times New Roman"/>
          <w:color w:val="000000" w:themeColor="text1"/>
          <w:u w:color="000000" w:themeColor="text1"/>
        </w:rPr>
        <w:t>SECTION</w:t>
      </w:r>
      <w:r w:rsidRPr="00237022">
        <w:rPr>
          <w:rFonts w:cs="Times New Roman"/>
          <w:color w:val="000000" w:themeColor="text1"/>
          <w:u w:color="000000" w:themeColor="text1"/>
        </w:rPr>
        <w:tab/>
        <w:t>3.</w:t>
      </w:r>
      <w:r w:rsidRPr="00237022">
        <w:rPr>
          <w:rFonts w:cs="Times New Roman"/>
          <w:color w:val="000000" w:themeColor="text1"/>
          <w:u w:color="000000" w:themeColor="text1"/>
        </w:rPr>
        <w:tab/>
        <w:t>This act takes effect upon approval by the Governor.</w:t>
      </w:r>
    </w:p>
    <w:p w:rsidR="00AE6502" w:rsidRDefault="00AE6502" w:rsidP="00AE65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AE6502" w:rsidRDefault="00AE6502" w:rsidP="00AE65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12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2022.</w:t>
      </w:r>
    </w:p>
    <w:p w:rsidR="00AE6502" w:rsidRDefault="00AE6502" w:rsidP="00AE6502">
      <w:pPr>
        <w:jc w:val="both"/>
        <w:rPr>
          <w:color w:val="000000" w:themeColor="text1"/>
        </w:rPr>
      </w:pPr>
    </w:p>
    <w:p w:rsidR="00AE6502" w:rsidRDefault="00AE6502" w:rsidP="00AE6502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16</w:t>
      </w:r>
      <w:r w:rsidRPr="009C137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2022. </w:t>
      </w:r>
    </w:p>
    <w:p w:rsidR="00AE6502" w:rsidRDefault="00AE6502" w:rsidP="00AE6502">
      <w:pPr>
        <w:jc w:val="center"/>
        <w:rPr>
          <w:color w:val="000000" w:themeColor="text1"/>
        </w:rPr>
      </w:pPr>
    </w:p>
    <w:p w:rsidR="00AE6502" w:rsidRDefault="00AE6502" w:rsidP="00AE6502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9109DE" w:rsidRPr="00076953" w:rsidRDefault="009109DE" w:rsidP="00AE65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9109DE" w:rsidRPr="00076953" w:rsidSect="009109DE">
      <w:footerReference w:type="default" r:id="rId22"/>
      <w:footerReference w:type="first" r:id="rId23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B98" w:rsidRDefault="000C5B98" w:rsidP="007D5FAC">
      <w:r>
        <w:separator/>
      </w:r>
    </w:p>
  </w:endnote>
  <w:endnote w:type="continuationSeparator" w:id="0">
    <w:p w:rsidR="000C5B98" w:rsidRDefault="000C5B98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9DE" w:rsidRPr="009109DE" w:rsidRDefault="009109DE" w:rsidP="009109DE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AE650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9DE" w:rsidRDefault="00910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B98" w:rsidRDefault="000C5B98" w:rsidP="007D5FAC">
      <w:r>
        <w:separator/>
      </w:r>
    </w:p>
  </w:footnote>
  <w:footnote w:type="continuationSeparator" w:id="0">
    <w:p w:rsidR="000C5B98" w:rsidRDefault="000C5B98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Brant"/>
    <w:docVar w:name="ActBillNo" w:val="637"/>
    <w:docVar w:name="ActSecretary" w:val="Downey"/>
    <w:docVar w:name="ActSIdno" w:val="(199)  637HB22"/>
    <w:docVar w:name="clipname" w:val="637HB22"/>
    <w:docVar w:name="dvBillNumber" w:val="637"/>
    <w:docVar w:name="dvBillNumberPrefix" w:val="S"/>
    <w:docVar w:name="dvOriginalBody" w:val="Senate"/>
    <w:docVar w:name="OrigSENATEBillNo" w:val="637"/>
    <w:docVar w:name="SENATEACTFULLPATH" w:val="L:\COUNCIL\ACTS\637HB22.DOCX"/>
    <w:docVar w:name="WhatActtype" w:val="AN ACT"/>
  </w:docVars>
  <w:rsids>
    <w:rsidRoot w:val="000C5B98"/>
    <w:rsid w:val="00002DE0"/>
    <w:rsid w:val="00017F29"/>
    <w:rsid w:val="00020349"/>
    <w:rsid w:val="00021B0B"/>
    <w:rsid w:val="00030487"/>
    <w:rsid w:val="000306C2"/>
    <w:rsid w:val="00040C05"/>
    <w:rsid w:val="0004579B"/>
    <w:rsid w:val="00051B4F"/>
    <w:rsid w:val="00055653"/>
    <w:rsid w:val="000673E4"/>
    <w:rsid w:val="0007088D"/>
    <w:rsid w:val="000731E9"/>
    <w:rsid w:val="00074565"/>
    <w:rsid w:val="00076953"/>
    <w:rsid w:val="00076A1A"/>
    <w:rsid w:val="00077DA3"/>
    <w:rsid w:val="00081300"/>
    <w:rsid w:val="0008580A"/>
    <w:rsid w:val="00085C37"/>
    <w:rsid w:val="00086E11"/>
    <w:rsid w:val="00092EE6"/>
    <w:rsid w:val="000965FE"/>
    <w:rsid w:val="00096A9B"/>
    <w:rsid w:val="00096BDA"/>
    <w:rsid w:val="000A6151"/>
    <w:rsid w:val="000A6BCA"/>
    <w:rsid w:val="000B03AD"/>
    <w:rsid w:val="000B316D"/>
    <w:rsid w:val="000B36EE"/>
    <w:rsid w:val="000B3728"/>
    <w:rsid w:val="000B56CB"/>
    <w:rsid w:val="000C5B98"/>
    <w:rsid w:val="000D356E"/>
    <w:rsid w:val="000D6F51"/>
    <w:rsid w:val="000F0C3D"/>
    <w:rsid w:val="000F4902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2342"/>
    <w:rsid w:val="00134FF6"/>
    <w:rsid w:val="00135DDF"/>
    <w:rsid w:val="00136AA0"/>
    <w:rsid w:val="00141278"/>
    <w:rsid w:val="0014525A"/>
    <w:rsid w:val="001519E2"/>
    <w:rsid w:val="001626DB"/>
    <w:rsid w:val="00167F24"/>
    <w:rsid w:val="00170F30"/>
    <w:rsid w:val="00172771"/>
    <w:rsid w:val="001747A9"/>
    <w:rsid w:val="001750EA"/>
    <w:rsid w:val="001754BB"/>
    <w:rsid w:val="0018353C"/>
    <w:rsid w:val="00184AD0"/>
    <w:rsid w:val="001A0805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0A4A"/>
    <w:rsid w:val="001D1E8F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25C68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022E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3F6"/>
    <w:rsid w:val="002D7489"/>
    <w:rsid w:val="002D78BB"/>
    <w:rsid w:val="002D7F22"/>
    <w:rsid w:val="002E0E09"/>
    <w:rsid w:val="002E2659"/>
    <w:rsid w:val="002F1141"/>
    <w:rsid w:val="002F45B3"/>
    <w:rsid w:val="00304605"/>
    <w:rsid w:val="003049A0"/>
    <w:rsid w:val="00305689"/>
    <w:rsid w:val="00316F1D"/>
    <w:rsid w:val="0031739F"/>
    <w:rsid w:val="003219FC"/>
    <w:rsid w:val="0032380E"/>
    <w:rsid w:val="00325D1F"/>
    <w:rsid w:val="00327D8E"/>
    <w:rsid w:val="003348FE"/>
    <w:rsid w:val="00334EAC"/>
    <w:rsid w:val="003414FD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45E6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400828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81E5B"/>
    <w:rsid w:val="00484DF4"/>
    <w:rsid w:val="00484F37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42FC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6D39"/>
    <w:rsid w:val="0060700F"/>
    <w:rsid w:val="0060775A"/>
    <w:rsid w:val="0061164A"/>
    <w:rsid w:val="00612BB0"/>
    <w:rsid w:val="006236C9"/>
    <w:rsid w:val="00625487"/>
    <w:rsid w:val="00626F43"/>
    <w:rsid w:val="0063724D"/>
    <w:rsid w:val="0064018A"/>
    <w:rsid w:val="00641A70"/>
    <w:rsid w:val="00643864"/>
    <w:rsid w:val="00643998"/>
    <w:rsid w:val="006462FA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F22C0"/>
    <w:rsid w:val="006F290C"/>
    <w:rsid w:val="007009F2"/>
    <w:rsid w:val="0070193C"/>
    <w:rsid w:val="00704FF9"/>
    <w:rsid w:val="007052EC"/>
    <w:rsid w:val="00707063"/>
    <w:rsid w:val="007079CB"/>
    <w:rsid w:val="007127A6"/>
    <w:rsid w:val="007257FC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216"/>
    <w:rsid w:val="00775B87"/>
    <w:rsid w:val="00784A23"/>
    <w:rsid w:val="007946C3"/>
    <w:rsid w:val="00794AC9"/>
    <w:rsid w:val="007A73EA"/>
    <w:rsid w:val="007B0E40"/>
    <w:rsid w:val="007B296A"/>
    <w:rsid w:val="007B2D27"/>
    <w:rsid w:val="007C3D08"/>
    <w:rsid w:val="007C3EC8"/>
    <w:rsid w:val="007C7B7F"/>
    <w:rsid w:val="007D04D9"/>
    <w:rsid w:val="007D0D81"/>
    <w:rsid w:val="007D5FAC"/>
    <w:rsid w:val="007D60DE"/>
    <w:rsid w:val="007D6EB9"/>
    <w:rsid w:val="007E0436"/>
    <w:rsid w:val="007E2084"/>
    <w:rsid w:val="007E3A81"/>
    <w:rsid w:val="007F3574"/>
    <w:rsid w:val="007F6631"/>
    <w:rsid w:val="007F6D46"/>
    <w:rsid w:val="007F7184"/>
    <w:rsid w:val="00800AD0"/>
    <w:rsid w:val="00801009"/>
    <w:rsid w:val="00804053"/>
    <w:rsid w:val="00821AAF"/>
    <w:rsid w:val="00832F5E"/>
    <w:rsid w:val="00834B27"/>
    <w:rsid w:val="00836D7F"/>
    <w:rsid w:val="0084163A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A3C50"/>
    <w:rsid w:val="008B2051"/>
    <w:rsid w:val="008B3E9E"/>
    <w:rsid w:val="008B48BD"/>
    <w:rsid w:val="008B552D"/>
    <w:rsid w:val="008C325E"/>
    <w:rsid w:val="008D1A79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09DE"/>
    <w:rsid w:val="009112BB"/>
    <w:rsid w:val="00916EE8"/>
    <w:rsid w:val="0092121C"/>
    <w:rsid w:val="009218CD"/>
    <w:rsid w:val="00937AF4"/>
    <w:rsid w:val="00940A90"/>
    <w:rsid w:val="009410C0"/>
    <w:rsid w:val="0094622A"/>
    <w:rsid w:val="00947070"/>
    <w:rsid w:val="00953BF2"/>
    <w:rsid w:val="00953BF7"/>
    <w:rsid w:val="009560AB"/>
    <w:rsid w:val="009631DC"/>
    <w:rsid w:val="009670BA"/>
    <w:rsid w:val="00971351"/>
    <w:rsid w:val="0097332E"/>
    <w:rsid w:val="00974FD7"/>
    <w:rsid w:val="00980444"/>
    <w:rsid w:val="00982E93"/>
    <w:rsid w:val="00990677"/>
    <w:rsid w:val="00997D30"/>
    <w:rsid w:val="009A1A29"/>
    <w:rsid w:val="009A31B6"/>
    <w:rsid w:val="009A467A"/>
    <w:rsid w:val="009B0FA5"/>
    <w:rsid w:val="009B6EA6"/>
    <w:rsid w:val="009C170D"/>
    <w:rsid w:val="009D0B32"/>
    <w:rsid w:val="009D4A6C"/>
    <w:rsid w:val="009D75E7"/>
    <w:rsid w:val="009F42DA"/>
    <w:rsid w:val="00A01309"/>
    <w:rsid w:val="00A03978"/>
    <w:rsid w:val="00A050C0"/>
    <w:rsid w:val="00A062DB"/>
    <w:rsid w:val="00A14F94"/>
    <w:rsid w:val="00A22884"/>
    <w:rsid w:val="00A23CED"/>
    <w:rsid w:val="00A25110"/>
    <w:rsid w:val="00A25E64"/>
    <w:rsid w:val="00A26387"/>
    <w:rsid w:val="00A3022E"/>
    <w:rsid w:val="00A37F24"/>
    <w:rsid w:val="00A450A2"/>
    <w:rsid w:val="00A46627"/>
    <w:rsid w:val="00A475E8"/>
    <w:rsid w:val="00A512E6"/>
    <w:rsid w:val="00A61397"/>
    <w:rsid w:val="00A62F8F"/>
    <w:rsid w:val="00A64E80"/>
    <w:rsid w:val="00A73974"/>
    <w:rsid w:val="00A74007"/>
    <w:rsid w:val="00A94134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E6502"/>
    <w:rsid w:val="00AF08CD"/>
    <w:rsid w:val="00AF2080"/>
    <w:rsid w:val="00AF3196"/>
    <w:rsid w:val="00AF3FED"/>
    <w:rsid w:val="00AF7929"/>
    <w:rsid w:val="00AF7A83"/>
    <w:rsid w:val="00B010E0"/>
    <w:rsid w:val="00B04E82"/>
    <w:rsid w:val="00B11270"/>
    <w:rsid w:val="00B12572"/>
    <w:rsid w:val="00B303AC"/>
    <w:rsid w:val="00B36A6E"/>
    <w:rsid w:val="00B374C4"/>
    <w:rsid w:val="00B408FD"/>
    <w:rsid w:val="00B417DE"/>
    <w:rsid w:val="00B4797F"/>
    <w:rsid w:val="00B516BA"/>
    <w:rsid w:val="00B520A2"/>
    <w:rsid w:val="00B62CAB"/>
    <w:rsid w:val="00B72564"/>
    <w:rsid w:val="00B72ED3"/>
    <w:rsid w:val="00B73571"/>
    <w:rsid w:val="00B74177"/>
    <w:rsid w:val="00B80A34"/>
    <w:rsid w:val="00B83DA1"/>
    <w:rsid w:val="00B846E9"/>
    <w:rsid w:val="00BB1593"/>
    <w:rsid w:val="00BB43F6"/>
    <w:rsid w:val="00BB7B1B"/>
    <w:rsid w:val="00BC5FF9"/>
    <w:rsid w:val="00BE36EB"/>
    <w:rsid w:val="00BE41F8"/>
    <w:rsid w:val="00BF1B60"/>
    <w:rsid w:val="00BF2034"/>
    <w:rsid w:val="00BF33CD"/>
    <w:rsid w:val="00BF352D"/>
    <w:rsid w:val="00BF6E92"/>
    <w:rsid w:val="00C0138E"/>
    <w:rsid w:val="00C0158B"/>
    <w:rsid w:val="00C02F5C"/>
    <w:rsid w:val="00C02F6F"/>
    <w:rsid w:val="00C03629"/>
    <w:rsid w:val="00C04FCB"/>
    <w:rsid w:val="00C06FF3"/>
    <w:rsid w:val="00C1173A"/>
    <w:rsid w:val="00C12583"/>
    <w:rsid w:val="00C15148"/>
    <w:rsid w:val="00C17FED"/>
    <w:rsid w:val="00C216F6"/>
    <w:rsid w:val="00C2227D"/>
    <w:rsid w:val="00C230AF"/>
    <w:rsid w:val="00C23B1A"/>
    <w:rsid w:val="00C30E1C"/>
    <w:rsid w:val="00C32CDA"/>
    <w:rsid w:val="00C33284"/>
    <w:rsid w:val="00C34674"/>
    <w:rsid w:val="00C3483A"/>
    <w:rsid w:val="00C45263"/>
    <w:rsid w:val="00C46AB4"/>
    <w:rsid w:val="00C55195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02D6"/>
    <w:rsid w:val="00CA23B8"/>
    <w:rsid w:val="00CA4CD7"/>
    <w:rsid w:val="00CB12FE"/>
    <w:rsid w:val="00CC2825"/>
    <w:rsid w:val="00CE1407"/>
    <w:rsid w:val="00CE54EA"/>
    <w:rsid w:val="00CE5B85"/>
    <w:rsid w:val="00CF76DF"/>
    <w:rsid w:val="00CF77F4"/>
    <w:rsid w:val="00D00681"/>
    <w:rsid w:val="00D04DCB"/>
    <w:rsid w:val="00D05619"/>
    <w:rsid w:val="00D1180E"/>
    <w:rsid w:val="00D132DB"/>
    <w:rsid w:val="00D13C21"/>
    <w:rsid w:val="00D16DAA"/>
    <w:rsid w:val="00D17AD0"/>
    <w:rsid w:val="00D20F47"/>
    <w:rsid w:val="00D22CF8"/>
    <w:rsid w:val="00D244C1"/>
    <w:rsid w:val="00D24F96"/>
    <w:rsid w:val="00D25595"/>
    <w:rsid w:val="00D30850"/>
    <w:rsid w:val="00D31442"/>
    <w:rsid w:val="00D32F6B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9786B"/>
    <w:rsid w:val="00DA1730"/>
    <w:rsid w:val="00DA77C1"/>
    <w:rsid w:val="00DB01BE"/>
    <w:rsid w:val="00DB1297"/>
    <w:rsid w:val="00DC093F"/>
    <w:rsid w:val="00DC6CFE"/>
    <w:rsid w:val="00DC7BA4"/>
    <w:rsid w:val="00DD198F"/>
    <w:rsid w:val="00DD2595"/>
    <w:rsid w:val="00DD314B"/>
    <w:rsid w:val="00DD3B8D"/>
    <w:rsid w:val="00DD5167"/>
    <w:rsid w:val="00DD557D"/>
    <w:rsid w:val="00DE2D21"/>
    <w:rsid w:val="00DE4F89"/>
    <w:rsid w:val="00DF0E69"/>
    <w:rsid w:val="00E00FC9"/>
    <w:rsid w:val="00E02CA8"/>
    <w:rsid w:val="00E076BB"/>
    <w:rsid w:val="00E14905"/>
    <w:rsid w:val="00E176C6"/>
    <w:rsid w:val="00E3356F"/>
    <w:rsid w:val="00E33964"/>
    <w:rsid w:val="00E3462F"/>
    <w:rsid w:val="00E36231"/>
    <w:rsid w:val="00E500F1"/>
    <w:rsid w:val="00E5358E"/>
    <w:rsid w:val="00E5665F"/>
    <w:rsid w:val="00E60357"/>
    <w:rsid w:val="00E614B9"/>
    <w:rsid w:val="00E61B4C"/>
    <w:rsid w:val="00E71D4E"/>
    <w:rsid w:val="00E757F4"/>
    <w:rsid w:val="00E9303D"/>
    <w:rsid w:val="00EA03FD"/>
    <w:rsid w:val="00EA2A3A"/>
    <w:rsid w:val="00EA77B0"/>
    <w:rsid w:val="00EB223A"/>
    <w:rsid w:val="00EC47CE"/>
    <w:rsid w:val="00EC6AE8"/>
    <w:rsid w:val="00ED4871"/>
    <w:rsid w:val="00EE42B4"/>
    <w:rsid w:val="00EE663F"/>
    <w:rsid w:val="00EF0E4A"/>
    <w:rsid w:val="00EF3301"/>
    <w:rsid w:val="00EF35FA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3BB6"/>
    <w:rsid w:val="00F86999"/>
    <w:rsid w:val="00FA1013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4D1F5F8A-5D76-4710-853D-CEDC81AC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109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A013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30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5022E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09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16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\20210302.docx" TargetMode="External"/><Relationship Id="rId13" Type="http://schemas.openxmlformats.org/officeDocument/2006/relationships/hyperlink" Target="file:///h:\hj\20220428.docx" TargetMode="External"/><Relationship Id="rId18" Type="http://schemas.openxmlformats.org/officeDocument/2006/relationships/hyperlink" Target="http://www.scstatehouse.gov/billsearch.php?billnumbers=637&amp;session=124&amp;summary=B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p:\pprever\2021-22\637_20220428.docx" TargetMode="External"/><Relationship Id="rId7" Type="http://schemas.openxmlformats.org/officeDocument/2006/relationships/hyperlink" Target="file:///h:\sj\20210302.docx" TargetMode="External"/><Relationship Id="rId12" Type="http://schemas.openxmlformats.org/officeDocument/2006/relationships/hyperlink" Target="file:///h:\hj\20220302.docx" TargetMode="External"/><Relationship Id="rId17" Type="http://schemas.openxmlformats.org/officeDocument/2006/relationships/hyperlink" Target="file:///h:\sj\20220512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h:\hj\20220505.docx" TargetMode="External"/><Relationship Id="rId20" Type="http://schemas.openxmlformats.org/officeDocument/2006/relationships/hyperlink" Target="file:///p:\pprever\2021-22\637_20220223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\20220302.doc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h:\hj\20220504.docx" TargetMode="External"/><Relationship Id="rId23" Type="http://schemas.openxmlformats.org/officeDocument/2006/relationships/footer" Target="footer2.xml"/><Relationship Id="rId10" Type="http://schemas.openxmlformats.org/officeDocument/2006/relationships/hyperlink" Target="file:///h:\sj\20220302.docx" TargetMode="External"/><Relationship Id="rId19" Type="http://schemas.openxmlformats.org/officeDocument/2006/relationships/hyperlink" Target="file:///p:\pprever\2021-22\637_2021030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sj\20220223.docx" TargetMode="External"/><Relationship Id="rId14" Type="http://schemas.openxmlformats.org/officeDocument/2006/relationships/hyperlink" Target="file:///h:\hj\20220504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E8774-4C89-493F-A109-9C169454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637: SC Dodd-Frank Conformity - South Carolina Legislature Online</dc:title>
  <dc:subject/>
  <dc:creator>Niki Downey</dc:creator>
  <cp:keywords/>
  <dc:description/>
  <cp:lastModifiedBy>Danny Crook</cp:lastModifiedBy>
  <cp:revision>2</cp:revision>
  <cp:lastPrinted>2022-05-05T17:40:00Z</cp:lastPrinted>
  <dcterms:created xsi:type="dcterms:W3CDTF">2022-06-10T19:58:00Z</dcterms:created>
  <dcterms:modified xsi:type="dcterms:W3CDTF">2022-06-10T19:58:00Z</dcterms:modified>
</cp:coreProperties>
</file>