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6F1" w:rsidRDefault="004136F1" w:rsidP="004136F1">
      <w:pPr>
        <w:widowControl w:val="0"/>
        <w:jc w:val="center"/>
      </w:pPr>
      <w:r w:rsidRPr="004136F1">
        <w:rPr>
          <w:b/>
        </w:rPr>
        <w:t>South Carolina General Assembly</w:t>
      </w:r>
    </w:p>
    <w:p w:rsidR="004136F1" w:rsidRDefault="004136F1" w:rsidP="004136F1">
      <w:pPr>
        <w:widowControl w:val="0"/>
        <w:jc w:val="center"/>
      </w:pPr>
      <w:r>
        <w:t>124th Session, 2021-2022</w:t>
      </w:r>
    </w:p>
    <w:p w:rsidR="004136F1" w:rsidRDefault="004136F1" w:rsidP="004136F1">
      <w:pPr>
        <w:widowControl w:val="0"/>
      </w:pPr>
    </w:p>
    <w:p w:rsidR="004136F1" w:rsidRDefault="004136F1" w:rsidP="004136F1">
      <w:pPr>
        <w:widowControl w:val="0"/>
        <w:rPr>
          <w:b/>
        </w:rPr>
      </w:pPr>
      <w:r w:rsidRPr="004136F1">
        <w:rPr>
          <w:b/>
        </w:rPr>
        <w:t>S.</w:t>
      </w:r>
      <w:r>
        <w:rPr>
          <w:b/>
        </w:rPr>
        <w:t xml:space="preserve"> </w:t>
      </w:r>
      <w:r w:rsidRPr="004136F1">
        <w:rPr>
          <w:b/>
        </w:rPr>
        <w:t>866</w:t>
      </w:r>
    </w:p>
    <w:p w:rsidR="004136F1" w:rsidRDefault="004136F1" w:rsidP="004136F1">
      <w:pPr>
        <w:widowControl w:val="0"/>
        <w:rPr>
          <w:b/>
        </w:rPr>
      </w:pPr>
    </w:p>
    <w:p w:rsidR="004136F1" w:rsidRDefault="004136F1" w:rsidP="004136F1">
      <w:pPr>
        <w:widowControl w:val="0"/>
      </w:pPr>
      <w:r w:rsidRPr="004136F1">
        <w:rPr>
          <w:b/>
        </w:rPr>
        <w:t>STATUS INFORMATION</w:t>
      </w:r>
    </w:p>
    <w:p w:rsidR="004136F1" w:rsidRDefault="004136F1" w:rsidP="004136F1">
      <w:pPr>
        <w:widowControl w:val="0"/>
      </w:pPr>
    </w:p>
    <w:p w:rsidR="004136F1" w:rsidRDefault="004136F1" w:rsidP="004136F1">
      <w:pPr>
        <w:widowControl w:val="0"/>
      </w:pPr>
      <w:r>
        <w:t>Senate Resolution</w:t>
      </w:r>
    </w:p>
    <w:p w:rsidR="004136F1" w:rsidRDefault="004136F1" w:rsidP="004136F1">
      <w:pPr>
        <w:widowControl w:val="0"/>
      </w:pPr>
      <w:r>
        <w:t>Sponsors: Senator Malloy</w:t>
      </w:r>
    </w:p>
    <w:p w:rsidR="004136F1" w:rsidRDefault="004136F1" w:rsidP="004136F1">
      <w:pPr>
        <w:widowControl w:val="0"/>
      </w:pPr>
      <w:r>
        <w:t>Document Path: l:\s-res\gm\060i. a.kmm.gm.docx</w:t>
      </w:r>
    </w:p>
    <w:p w:rsidR="004136F1" w:rsidRDefault="004136F1" w:rsidP="004136F1">
      <w:pPr>
        <w:widowControl w:val="0"/>
      </w:pPr>
    </w:p>
    <w:p w:rsidR="004136F1" w:rsidRDefault="004136F1" w:rsidP="004136F1">
      <w:pPr>
        <w:widowControl w:val="0"/>
      </w:pPr>
      <w:r>
        <w:t>Introduced in the Senate on December 6, 2021</w:t>
      </w:r>
    </w:p>
    <w:p w:rsidR="004136F1" w:rsidRDefault="004136F1" w:rsidP="004136F1">
      <w:pPr>
        <w:widowControl w:val="0"/>
      </w:pPr>
      <w:r>
        <w:t>Adopted by the Senate on December 6, 2021</w:t>
      </w:r>
    </w:p>
    <w:p w:rsidR="004136F1" w:rsidRDefault="004136F1" w:rsidP="004136F1">
      <w:pPr>
        <w:widowControl w:val="0"/>
      </w:pPr>
    </w:p>
    <w:p w:rsidR="004136F1" w:rsidRDefault="000A777E" w:rsidP="004136F1">
      <w:pPr>
        <w:widowControl w:val="0"/>
      </w:pPr>
      <w:r>
        <w:t>Summary: Dr. Italy Albert Greene</w:t>
      </w:r>
    </w:p>
    <w:p w:rsidR="004136F1" w:rsidRDefault="004136F1" w:rsidP="004136F1">
      <w:pPr>
        <w:widowControl w:val="0"/>
      </w:pPr>
    </w:p>
    <w:p w:rsidR="004136F1" w:rsidRDefault="004136F1" w:rsidP="004136F1">
      <w:pPr>
        <w:widowControl w:val="0"/>
      </w:pPr>
    </w:p>
    <w:p w:rsidR="004136F1" w:rsidRDefault="004136F1" w:rsidP="004136F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136F1">
        <w:rPr>
          <w:b/>
        </w:rPr>
        <w:t>HISTORY OF LEGISLATIVE ACTIONS</w:t>
      </w:r>
    </w:p>
    <w:p w:rsidR="004136F1" w:rsidRDefault="004136F1" w:rsidP="004136F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136F1" w:rsidRPr="004136F1" w:rsidRDefault="004136F1" w:rsidP="004136F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136F1">
        <w:rPr>
          <w:u w:val="single"/>
        </w:rPr>
        <w:tab/>
        <w:t>Date</w:t>
      </w:r>
      <w:r w:rsidRPr="004136F1">
        <w:rPr>
          <w:u w:val="single"/>
        </w:rPr>
        <w:tab/>
        <w:t>Body</w:t>
      </w:r>
      <w:r w:rsidRPr="004136F1">
        <w:rPr>
          <w:u w:val="single"/>
        </w:rPr>
        <w:tab/>
        <w:t>Action Description with journal page number</w:t>
      </w:r>
      <w:r w:rsidRPr="004136F1">
        <w:rPr>
          <w:u w:val="single"/>
        </w:rPr>
        <w:tab/>
      </w:r>
    </w:p>
    <w:p w:rsidR="009E39DD" w:rsidRDefault="009E39DD" w:rsidP="009E39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 and adopted (</w:t>
      </w:r>
      <w:hyperlink r:id="rId6" w:history="1">
        <w:r w:rsidRPr="00E651BC">
          <w:rPr>
            <w:rStyle w:val="Hyperlink"/>
          </w:rPr>
          <w:t>Senate Journal</w:t>
        </w:r>
        <w:r w:rsidRPr="00E651BC">
          <w:rPr>
            <w:rStyle w:val="Hyperlink"/>
          </w:rPr>
          <w:noBreakHyphen/>
          <w:t>page 7</w:t>
        </w:r>
      </w:hyperlink>
      <w:r>
        <w:t>)</w:t>
      </w:r>
    </w:p>
    <w:p w:rsidR="009E39DD" w:rsidRDefault="009E39DD" w:rsidP="009E39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136F1" w:rsidRDefault="004136F1" w:rsidP="00413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4136F1">
          <w:rPr>
            <w:rStyle w:val="Hyperlink"/>
          </w:rPr>
          <w:t>legislative information</w:t>
        </w:r>
      </w:hyperlink>
      <w:r>
        <w:t xml:space="preserve"> at the website</w:t>
      </w:r>
    </w:p>
    <w:p w:rsidR="004136F1" w:rsidRDefault="004136F1" w:rsidP="00413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136F1" w:rsidRPr="004136F1" w:rsidRDefault="004136F1" w:rsidP="00413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136F1" w:rsidRDefault="004136F1" w:rsidP="004136F1">
      <w:r w:rsidRPr="004136F1">
        <w:rPr>
          <w:b/>
        </w:rPr>
        <w:t>VERSIONS OF THIS BILL</w:t>
      </w:r>
    </w:p>
    <w:p w:rsidR="004136F1" w:rsidRDefault="004136F1" w:rsidP="004136F1"/>
    <w:p w:rsidR="004136F1" w:rsidRDefault="00A2446A" w:rsidP="004136F1">
      <w:hyperlink r:id="rId8" w:history="1">
        <w:r w:rsidR="004136F1">
          <w:rPr>
            <w:rStyle w:val="Hyperlink"/>
          </w:rPr>
          <w:t>12/6/2021</w:t>
        </w:r>
      </w:hyperlink>
    </w:p>
    <w:p w:rsidR="004136F1" w:rsidRDefault="004136F1" w:rsidP="004136F1"/>
    <w:p w:rsidR="004136F1" w:rsidRDefault="004136F1" w:rsidP="004136F1">
      <w:pPr>
        <w:sectPr w:rsidR="004136F1" w:rsidSect="004136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16AFF" w:rsidRPr="00522CE0" w:rsidRDefault="00916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16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10CE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33FE" w:rsidRPr="00522CE0" w:rsidRDefault="003833FE" w:rsidP="0038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 xml:space="preserve">DR. </w:t>
      </w:r>
      <w:r>
        <w:rPr>
          <w:rFonts w:eastAsia="Times New Roman"/>
        </w:rPr>
        <w:t>ITALY ALBERT GREENE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 xml:space="preserve">THE OCCASION OF </w:t>
      </w:r>
      <w:r w:rsidRPr="003833FE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ONE HUNDREDTH</w:t>
      </w:r>
      <w:r w:rsidRPr="00194DA8">
        <w:rPr>
          <w:color w:val="000000" w:themeColor="text1"/>
          <w:u w:color="000000" w:themeColor="text1"/>
        </w:rPr>
        <w:t xml:space="preserve"> BIRTHDAY AND TO WISH </w:t>
      </w:r>
      <w:r w:rsidRPr="003833FE">
        <w:rPr>
          <w:color w:val="000000" w:themeColor="text1"/>
          <w:u w:color="000000" w:themeColor="text1"/>
        </w:rPr>
        <w:t>HIM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833FE" w:rsidRDefault="003833FE" w:rsidP="0038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Senate are pleased to learn that </w:t>
      </w:r>
      <w:r>
        <w:rPr>
          <w:rFonts w:eastAsia="Times New Roman"/>
        </w:rPr>
        <w:t>Dr. I. A. Greene will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celebrate this important milestone </w:t>
      </w:r>
      <w:r w:rsidRPr="009E18B7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December 25</w:t>
      </w:r>
      <w:r w:rsidRPr="009E18B7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21; and</w:t>
      </w:r>
    </w:p>
    <w:p w:rsidR="003833FE" w:rsidRDefault="003833FE" w:rsidP="0038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33FE" w:rsidRDefault="003833FE" w:rsidP="0038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Williamsburg County, Dr. Greene was born on December 25, 1921. </w:t>
      </w:r>
      <w:r w:rsidRPr="003833FE">
        <w:rPr>
          <w:rFonts w:eastAsia="Times New Roman"/>
        </w:rPr>
        <w:t>He</w:t>
      </w:r>
      <w:r>
        <w:rPr>
          <w:rFonts w:eastAsia="Times New Roman"/>
        </w:rPr>
        <w:t xml:space="preserve"> is an </w:t>
      </w:r>
      <w:r w:rsidRPr="003833FE">
        <w:rPr>
          <w:rFonts w:eastAsia="Times New Roman"/>
        </w:rPr>
        <w:t>alumnus</w:t>
      </w:r>
      <w:r>
        <w:rPr>
          <w:rFonts w:eastAsia="Times New Roman"/>
        </w:rPr>
        <w:t xml:space="preserve"> of South Carolina State College; and</w:t>
      </w:r>
    </w:p>
    <w:p w:rsidR="003833FE" w:rsidRDefault="003833FE" w:rsidP="0038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33FE" w:rsidRDefault="003833FE" w:rsidP="0038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a veteran of the United States Air Force, </w:t>
      </w:r>
      <w:r>
        <w:rPr>
          <w:rFonts w:eastAsia="Times New Roman"/>
        </w:rPr>
        <w:t>Dr. Greene</w:t>
      </w:r>
      <w:r>
        <w:rPr>
          <w:color w:val="000000" w:themeColor="text1"/>
          <w:szCs w:val="28"/>
          <w:u w:color="000000" w:themeColor="text1"/>
        </w:rPr>
        <w:t xml:space="preserve"> served for three years and was honorably discharged in 1945; and</w:t>
      </w:r>
    </w:p>
    <w:p w:rsidR="003833FE" w:rsidRDefault="003833FE" w:rsidP="0038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3833FE" w:rsidRDefault="003833FE" w:rsidP="0038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rFonts w:eastAsia="Times New Roman"/>
        </w:rPr>
        <w:t>Dr. Greene</w:t>
      </w:r>
      <w:r>
        <w:rPr>
          <w:color w:val="000000" w:themeColor="text1"/>
          <w:szCs w:val="28"/>
          <w:u w:color="000000" w:themeColor="text1"/>
        </w:rPr>
        <w:t xml:space="preserve"> began </w:t>
      </w:r>
      <w:r w:rsidRPr="003833FE">
        <w:rPr>
          <w:color w:val="000000" w:themeColor="text1"/>
          <w:szCs w:val="28"/>
          <w:u w:color="000000" w:themeColor="text1"/>
        </w:rPr>
        <w:t xml:space="preserve">his </w:t>
      </w:r>
      <w:r>
        <w:rPr>
          <w:color w:val="000000" w:themeColor="text1"/>
          <w:szCs w:val="28"/>
          <w:u w:color="000000" w:themeColor="text1"/>
        </w:rPr>
        <w:t xml:space="preserve">teaching career in 1948 at Rosemary High School in Andrews, where he taught Agriculture, Biology, Chemistry, and General Science. In 1953, he began his tenure </w:t>
      </w:r>
      <w:r w:rsidR="009E7F00">
        <w:rPr>
          <w:color w:val="000000" w:themeColor="text1"/>
          <w:szCs w:val="28"/>
          <w:u w:color="000000" w:themeColor="text1"/>
        </w:rPr>
        <w:t xml:space="preserve">as a Vocational Agriculture Instructor </w:t>
      </w:r>
      <w:r>
        <w:rPr>
          <w:color w:val="000000" w:themeColor="text1"/>
          <w:szCs w:val="28"/>
          <w:u w:color="000000" w:themeColor="text1"/>
        </w:rPr>
        <w:t>at Mayo High School in Darlington</w:t>
      </w:r>
      <w:r w:rsidR="009E7F00">
        <w:rPr>
          <w:color w:val="000000" w:themeColor="text1"/>
          <w:szCs w:val="28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where he established the school’s Agriculture Department. He was promoted to the position of Assistant Principal in 1968 and then Principal in 1969; and</w:t>
      </w:r>
    </w:p>
    <w:p w:rsidR="003833FE" w:rsidRDefault="003833FE" w:rsidP="0038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3833FE" w:rsidRPr="003833FE" w:rsidRDefault="003833FE" w:rsidP="0038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Dr. Greene served as Chairman of Mayo High School’s </w:t>
      </w:r>
      <w:r w:rsidR="002A493C">
        <w:rPr>
          <w:color w:val="000000" w:themeColor="text1"/>
          <w:szCs w:val="28"/>
          <w:u w:color="000000" w:themeColor="text1"/>
        </w:rPr>
        <w:t>Accreditation</w:t>
      </w:r>
      <w:r>
        <w:rPr>
          <w:color w:val="000000" w:themeColor="text1"/>
          <w:szCs w:val="28"/>
          <w:u w:color="000000" w:themeColor="text1"/>
        </w:rPr>
        <w:t xml:space="preserve"> Committee for the Southern Association </w:t>
      </w:r>
      <w:r w:rsidR="002A493C">
        <w:rPr>
          <w:color w:val="000000" w:themeColor="text1"/>
          <w:szCs w:val="28"/>
          <w:u w:color="000000" w:themeColor="text1"/>
        </w:rPr>
        <w:t>of Secondary Schools and secured accreditation for the school in 1969. He also led the school through integration; and</w:t>
      </w:r>
    </w:p>
    <w:p w:rsidR="003833FE" w:rsidRDefault="003833FE" w:rsidP="0038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33FE" w:rsidRDefault="003833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2021, he was awarded an Honorary Doctorate Degree of Divinity by St. James the Elder Theological Seminary of the Holy Catholic Church International; and</w:t>
      </w:r>
    </w:p>
    <w:p w:rsidR="002A493C" w:rsidRDefault="002A49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493C" w:rsidRDefault="002A49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devout </w:t>
      </w:r>
      <w:r w:rsidRPr="002A493C">
        <w:rPr>
          <w:rFonts w:eastAsia="Times New Roman"/>
        </w:rPr>
        <w:t>Christian</w:t>
      </w:r>
      <w:r>
        <w:rPr>
          <w:rFonts w:eastAsia="Times New Roman"/>
        </w:rPr>
        <w:t xml:space="preserve">, </w:t>
      </w:r>
      <w:r w:rsidRPr="002A493C">
        <w:rPr>
          <w:rFonts w:eastAsia="Times New Roman"/>
        </w:rPr>
        <w:t>he</w:t>
      </w:r>
      <w:r>
        <w:rPr>
          <w:rFonts w:eastAsia="Times New Roman"/>
        </w:rPr>
        <w:t xml:space="preserve"> is a member of Bethel AME Church in Darlington, where he taught Bible study, Sunday School, and a new members class for many years; and</w:t>
      </w:r>
    </w:p>
    <w:p w:rsidR="003833FE" w:rsidRDefault="003833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493C" w:rsidRDefault="002A493C" w:rsidP="002A4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the South Carolina Senate takes great pleasure in h</w:t>
      </w:r>
      <w:r w:rsidRPr="00194DA8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 w:rsidRPr="002A493C">
        <w:rPr>
          <w:color w:val="000000" w:themeColor="text1"/>
          <w:u w:color="000000" w:themeColor="text1"/>
        </w:rPr>
        <w:t xml:space="preserve">son </w:t>
      </w:r>
      <w:r>
        <w:rPr>
          <w:color w:val="000000" w:themeColor="text1"/>
          <w:u w:color="000000" w:themeColor="text1"/>
        </w:rPr>
        <w:t xml:space="preserve">of South Carolina </w:t>
      </w:r>
      <w:r w:rsidRPr="00194DA8">
        <w:rPr>
          <w:color w:val="000000" w:themeColor="text1"/>
          <w:u w:color="000000" w:themeColor="text1"/>
        </w:rPr>
        <w:t xml:space="preserve">at the celebration of </w:t>
      </w:r>
      <w:r w:rsidRPr="002A493C">
        <w:rPr>
          <w:color w:val="000000" w:themeColor="text1"/>
          <w:u w:color="000000" w:themeColor="text1"/>
        </w:rPr>
        <w:t>his</w:t>
      </w:r>
      <w:r w:rsidR="001F65BE">
        <w:rPr>
          <w:color w:val="000000" w:themeColor="text1"/>
          <w:u w:color="000000" w:themeColor="text1"/>
        </w:rPr>
        <w:t xml:space="preserve"> one </w:t>
      </w:r>
      <w:r>
        <w:rPr>
          <w:color w:val="000000" w:themeColor="text1"/>
          <w:u w:color="000000" w:themeColor="text1"/>
        </w:rPr>
        <w:t xml:space="preserve">hundredth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is pleased to join with</w:t>
      </w:r>
      <w:r w:rsidRPr="00194DA8">
        <w:rPr>
          <w:color w:val="000000" w:themeColor="text1"/>
          <w:u w:color="000000" w:themeColor="text1"/>
        </w:rPr>
        <w:t xml:space="preserve"> </w:t>
      </w:r>
      <w:r w:rsidRPr="002A493C">
        <w:rPr>
          <w:color w:val="000000" w:themeColor="text1"/>
          <w:u w:color="000000" w:themeColor="text1"/>
        </w:rPr>
        <w:t xml:space="preserve">his </w:t>
      </w:r>
      <w:r w:rsidRPr="00194DA8">
        <w:rPr>
          <w:color w:val="000000" w:themeColor="text1"/>
          <w:u w:color="000000" w:themeColor="text1"/>
        </w:rPr>
        <w:t xml:space="preserve">family and friends in congratulating </w:t>
      </w:r>
      <w:r w:rsidRPr="002A493C">
        <w:rPr>
          <w:color w:val="000000" w:themeColor="text1"/>
          <w:u w:color="000000" w:themeColor="text1"/>
        </w:rPr>
        <w:t>him</w:t>
      </w:r>
      <w:r>
        <w:rPr>
          <w:rFonts w:eastAsia="Times New Roman"/>
        </w:rPr>
        <w:t>. Now, therefore,</w:t>
      </w:r>
    </w:p>
    <w:p w:rsidR="00310CE3" w:rsidRDefault="00310C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0CE3" w:rsidRDefault="00310C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10CE3" w:rsidRDefault="00310C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493C" w:rsidRDefault="002A493C" w:rsidP="002A4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>
        <w:rPr>
          <w:color w:val="000000" w:themeColor="text1"/>
          <w:u w:color="000000" w:themeColor="text1"/>
        </w:rPr>
        <w:t xml:space="preserve">Dr. </w:t>
      </w:r>
      <w:r>
        <w:rPr>
          <w:rFonts w:eastAsia="Times New Roman"/>
        </w:rPr>
        <w:t xml:space="preserve">Italy Albert Greene on the occasion of </w:t>
      </w:r>
      <w:r w:rsidRPr="002A493C">
        <w:rPr>
          <w:rFonts w:eastAsia="Times New Roman"/>
        </w:rPr>
        <w:t xml:space="preserve">his </w:t>
      </w:r>
      <w:r w:rsidR="001F65BE">
        <w:rPr>
          <w:rFonts w:eastAsia="Times New Roman"/>
        </w:rPr>
        <w:t xml:space="preserve">one </w:t>
      </w:r>
      <w:r>
        <w:rPr>
          <w:rFonts w:eastAsia="Times New Roman"/>
        </w:rPr>
        <w:t xml:space="preserve">hundredth birthday and wish </w:t>
      </w:r>
      <w:r w:rsidRPr="002A493C">
        <w:rPr>
          <w:rFonts w:eastAsia="Times New Roman"/>
        </w:rPr>
        <w:t xml:space="preserve">him </w:t>
      </w:r>
      <w:r>
        <w:rPr>
          <w:rFonts w:eastAsia="Times New Roman"/>
        </w:rPr>
        <w:t>a joyous birthday celebration and much happiness in the days ahead.</w:t>
      </w:r>
    </w:p>
    <w:p w:rsidR="00310CE3" w:rsidRDefault="00310C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0CE3" w:rsidRPr="00522CE0" w:rsidRDefault="00310C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A493C">
        <w:rPr>
          <w:color w:val="000000" w:themeColor="text1"/>
          <w:u w:color="000000" w:themeColor="text1"/>
        </w:rPr>
        <w:t xml:space="preserve">Dr. </w:t>
      </w:r>
      <w:r w:rsidR="002A493C">
        <w:rPr>
          <w:rFonts w:eastAsia="Times New Roman"/>
        </w:rPr>
        <w:t>Italy Albert Greene</w:t>
      </w:r>
      <w:r>
        <w:rPr>
          <w:rFonts w:eastAsia="Times New Roman"/>
        </w:rPr>
        <w:t>.</w:t>
      </w:r>
    </w:p>
    <w:p w:rsidR="003B7156" w:rsidRDefault="004A317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136F1" w:rsidRDefault="004136F1" w:rsidP="004136F1">
      <w:pPr>
        <w:suppressAutoHyphens/>
        <w:jc w:val="both"/>
        <w:rPr>
          <w:rFonts w:eastAsia="Times New Roman"/>
        </w:rPr>
      </w:pPr>
    </w:p>
    <w:sectPr w:rsidR="004136F1" w:rsidSect="004136F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CE3" w:rsidRDefault="00310CE3" w:rsidP="00522CE0">
      <w:r>
        <w:separator/>
      </w:r>
    </w:p>
  </w:endnote>
  <w:endnote w:type="continuationSeparator" w:id="0">
    <w:p w:rsidR="00310CE3" w:rsidRDefault="00310CE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A6E2B6-E470-4E38-A0CC-F08E571852B4}"/>
    <w:embedBold r:id="rId2" w:fontKey="{8C6BC5EA-28E2-41B9-AF54-909F00146A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D4E2664-3028-46ED-B54F-8E1A0EF1995F}"/>
    <w:embedBold r:id="rId4" w:fontKey="{A32F34A2-B774-4BFF-AB15-04B2F255C8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BF6D449-41C5-4174-8C73-4E1962ADF7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6F1" w:rsidRPr="00916AFF" w:rsidRDefault="004136F1" w:rsidP="00916A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A77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CE3" w:rsidRDefault="00310CE3" w:rsidP="00522CE0">
      <w:r>
        <w:separator/>
      </w:r>
    </w:p>
  </w:footnote>
  <w:footnote w:type="continuationSeparator" w:id="0">
    <w:p w:rsidR="00310CE3" w:rsidRDefault="00310CE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0I. A.KMM.GM"/>
    <w:docVar w:name="CoverAttorneyInitials" w:val="KMM"/>
    <w:docVar w:name="CoverAttorneyLastName" w:val="Moffitt"/>
    <w:docVar w:name="CoverBillType" w:val="r"/>
    <w:docVar w:name="CoverSenator" w:val="GM"/>
    <w:docVar w:name="dvBillNumber" w:val="866"/>
    <w:docVar w:name="dvBillNumberPrefix" w:val="S. "/>
    <w:docVar w:name="dvOriginalBody" w:val="Senate"/>
    <w:docVar w:name="fulldraftpath" w:val="L:\S-RES\GM\060I. A.KMM.GM.DOCX"/>
    <w:docVar w:name="NameofBody" w:val="S"/>
    <w:docVar w:name="vgroup2" w:val="S-RES"/>
  </w:docVars>
  <w:rsids>
    <w:rsidRoot w:val="00310CE3"/>
    <w:rsid w:val="00042AC1"/>
    <w:rsid w:val="00046516"/>
    <w:rsid w:val="00072458"/>
    <w:rsid w:val="0007601D"/>
    <w:rsid w:val="000A777E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F65BE"/>
    <w:rsid w:val="00216025"/>
    <w:rsid w:val="00245C4E"/>
    <w:rsid w:val="002A493C"/>
    <w:rsid w:val="002C1321"/>
    <w:rsid w:val="002C2031"/>
    <w:rsid w:val="002C5896"/>
    <w:rsid w:val="002D3BED"/>
    <w:rsid w:val="002D4BCD"/>
    <w:rsid w:val="00307C2B"/>
    <w:rsid w:val="00310CE3"/>
    <w:rsid w:val="00315D04"/>
    <w:rsid w:val="00383247"/>
    <w:rsid w:val="003833FE"/>
    <w:rsid w:val="00392EDC"/>
    <w:rsid w:val="003B7156"/>
    <w:rsid w:val="003D6E2B"/>
    <w:rsid w:val="003E7597"/>
    <w:rsid w:val="004136F1"/>
    <w:rsid w:val="00413EBF"/>
    <w:rsid w:val="0044020F"/>
    <w:rsid w:val="00450668"/>
    <w:rsid w:val="00454138"/>
    <w:rsid w:val="004813A2"/>
    <w:rsid w:val="004952FA"/>
    <w:rsid w:val="004A3175"/>
    <w:rsid w:val="004B6A22"/>
    <w:rsid w:val="004D0B3A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16AFF"/>
    <w:rsid w:val="00927C62"/>
    <w:rsid w:val="00975492"/>
    <w:rsid w:val="00983951"/>
    <w:rsid w:val="00984124"/>
    <w:rsid w:val="00984640"/>
    <w:rsid w:val="00995C37"/>
    <w:rsid w:val="009B41A5"/>
    <w:rsid w:val="009C118A"/>
    <w:rsid w:val="009E39DD"/>
    <w:rsid w:val="009E7F00"/>
    <w:rsid w:val="00A02011"/>
    <w:rsid w:val="00A4011E"/>
    <w:rsid w:val="00A731E1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3F88"/>
    <w:rsid w:val="00F33A59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C4193ABB-A90C-4FA6-9B15-21F30B6C4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136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66_2021120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66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120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866: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2021-12-07T15:09:00Z</dcterms:created>
  <dcterms:modified xsi:type="dcterms:W3CDTF">2021-12-07T15:09:00Z</dcterms:modified>
</cp:coreProperties>
</file>