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53AF2" w14:textId="22996D2A" w:rsidR="00C23CA5" w:rsidRDefault="00C23CA5" w:rsidP="00C23CA5">
      <w:pPr>
        <w:widowControl w:val="0"/>
        <w:jc w:val="center"/>
      </w:pPr>
      <w:r w:rsidRPr="00C23CA5">
        <w:rPr>
          <w:b/>
        </w:rPr>
        <w:t>South Carolina General Assembly</w:t>
      </w:r>
    </w:p>
    <w:p w14:paraId="72FD9928" w14:textId="6874577B" w:rsidR="00C23CA5" w:rsidRDefault="00C23CA5" w:rsidP="00C23CA5">
      <w:pPr>
        <w:widowControl w:val="0"/>
        <w:jc w:val="center"/>
      </w:pPr>
      <w:r>
        <w:t>124th Session, 2021-2022</w:t>
      </w:r>
    </w:p>
    <w:p w14:paraId="524CE5FF" w14:textId="6B203915" w:rsidR="00C23CA5" w:rsidRDefault="00C23CA5" w:rsidP="00C23CA5">
      <w:pPr>
        <w:widowControl w:val="0"/>
      </w:pPr>
    </w:p>
    <w:p w14:paraId="4E3AC57A" w14:textId="47BC2A99" w:rsidR="00C23CA5" w:rsidRDefault="00C23CA5" w:rsidP="00C23CA5">
      <w:pPr>
        <w:widowControl w:val="0"/>
        <w:rPr>
          <w:b/>
        </w:rPr>
      </w:pPr>
      <w:r w:rsidRPr="00C23CA5">
        <w:rPr>
          <w:b/>
        </w:rPr>
        <w:t>S.</w:t>
      </w:r>
      <w:r>
        <w:rPr>
          <w:b/>
        </w:rPr>
        <w:t xml:space="preserve"> </w:t>
      </w:r>
      <w:r w:rsidRPr="00C23CA5">
        <w:rPr>
          <w:b/>
        </w:rPr>
        <w:t>879</w:t>
      </w:r>
    </w:p>
    <w:p w14:paraId="18BB10D7" w14:textId="5B81D91A" w:rsidR="00C23CA5" w:rsidRDefault="00C23CA5" w:rsidP="00C23CA5">
      <w:pPr>
        <w:widowControl w:val="0"/>
        <w:rPr>
          <w:b/>
        </w:rPr>
      </w:pPr>
    </w:p>
    <w:p w14:paraId="1F72A1D9" w14:textId="2584BD67" w:rsidR="00C23CA5" w:rsidRDefault="00C23CA5" w:rsidP="00C23CA5">
      <w:pPr>
        <w:widowControl w:val="0"/>
      </w:pPr>
      <w:r w:rsidRPr="00C23CA5">
        <w:rPr>
          <w:b/>
        </w:rPr>
        <w:t>STATUS INFORMATION</w:t>
      </w:r>
    </w:p>
    <w:p w14:paraId="7062DDB9" w14:textId="1BE10316" w:rsidR="00C23CA5" w:rsidRDefault="00C23CA5" w:rsidP="00C23CA5">
      <w:pPr>
        <w:widowControl w:val="0"/>
      </w:pPr>
    </w:p>
    <w:p w14:paraId="224026A8" w14:textId="31AE217A" w:rsidR="00C23CA5" w:rsidRDefault="00C23CA5" w:rsidP="00C23CA5">
      <w:pPr>
        <w:widowControl w:val="0"/>
      </w:pPr>
      <w:r>
        <w:t>Senate Resolution</w:t>
      </w:r>
    </w:p>
    <w:p w14:paraId="004717BF" w14:textId="3C30E9B7" w:rsidR="00C23CA5" w:rsidRDefault="00C23CA5" w:rsidP="00C23CA5">
      <w:pPr>
        <w:widowControl w:val="0"/>
      </w:pPr>
      <w:r>
        <w:t>Sponsors: Senator Turner</w:t>
      </w:r>
    </w:p>
    <w:p w14:paraId="3B82DBE3" w14:textId="6CC15A6E" w:rsidR="00C23CA5" w:rsidRDefault="00C23CA5" w:rsidP="00C23CA5">
      <w:pPr>
        <w:widowControl w:val="0"/>
      </w:pPr>
      <w:r>
        <w:t>Document Path: l:\s-res\rt\007sc e.kmm.rt.docx</w:t>
      </w:r>
    </w:p>
    <w:p w14:paraId="50B71CA1" w14:textId="1BD23145" w:rsidR="00C23CA5" w:rsidRDefault="00C23CA5" w:rsidP="00C23CA5">
      <w:pPr>
        <w:widowControl w:val="0"/>
      </w:pPr>
    </w:p>
    <w:p w14:paraId="77FB58D7" w14:textId="77777777" w:rsidR="00C23CA5" w:rsidRDefault="00C23CA5" w:rsidP="00C23CA5">
      <w:pPr>
        <w:widowControl w:val="0"/>
      </w:pPr>
      <w:r>
        <w:t>Introduced in the Senate on December 6, 2021</w:t>
      </w:r>
    </w:p>
    <w:p w14:paraId="69B8E34E" w14:textId="49B528CF" w:rsidR="00C23CA5" w:rsidRDefault="00C23CA5" w:rsidP="00C23CA5">
      <w:pPr>
        <w:widowControl w:val="0"/>
      </w:pPr>
      <w:r>
        <w:t>Adopted by the Senate on December 6, 2021</w:t>
      </w:r>
    </w:p>
    <w:p w14:paraId="4D196476" w14:textId="622FEC97" w:rsidR="00C23CA5" w:rsidRDefault="00C23CA5" w:rsidP="00C23CA5">
      <w:pPr>
        <w:widowControl w:val="0"/>
      </w:pPr>
    </w:p>
    <w:p w14:paraId="63944202" w14:textId="09DD45E8" w:rsidR="00C23CA5" w:rsidRDefault="00F513B3" w:rsidP="00C23CA5">
      <w:pPr>
        <w:widowControl w:val="0"/>
      </w:pPr>
      <w:r>
        <w:t>Summary: Professional Engineers Day declared as January 12</w:t>
      </w:r>
    </w:p>
    <w:p w14:paraId="56759CBC" w14:textId="790AC6D0" w:rsidR="00C23CA5" w:rsidRDefault="00C23CA5" w:rsidP="00C23CA5">
      <w:pPr>
        <w:widowControl w:val="0"/>
      </w:pPr>
    </w:p>
    <w:p w14:paraId="2D7A16B2" w14:textId="3FC56B54" w:rsidR="00C23CA5" w:rsidRDefault="00C23CA5" w:rsidP="00C23CA5">
      <w:pPr>
        <w:widowControl w:val="0"/>
      </w:pPr>
    </w:p>
    <w:p w14:paraId="13B345FE" w14:textId="3EFC8BDE" w:rsidR="00C23CA5" w:rsidRDefault="00C23CA5" w:rsidP="00C23CA5">
      <w:pPr>
        <w:widowControl w:val="0"/>
        <w:tabs>
          <w:tab w:val="center" w:pos="590"/>
          <w:tab w:val="center" w:pos="1440"/>
          <w:tab w:val="left" w:pos="1872"/>
          <w:tab w:val="left" w:pos="9187"/>
        </w:tabs>
      </w:pPr>
      <w:r w:rsidRPr="00C23CA5">
        <w:rPr>
          <w:b/>
        </w:rPr>
        <w:t>HISTORY OF LEGISLATIVE ACTIONS</w:t>
      </w:r>
    </w:p>
    <w:p w14:paraId="798E94F1" w14:textId="6DF4E4D3" w:rsidR="00C23CA5" w:rsidRDefault="00C23CA5" w:rsidP="00C23CA5">
      <w:pPr>
        <w:widowControl w:val="0"/>
        <w:tabs>
          <w:tab w:val="center" w:pos="590"/>
          <w:tab w:val="center" w:pos="1440"/>
          <w:tab w:val="left" w:pos="1872"/>
          <w:tab w:val="left" w:pos="9187"/>
        </w:tabs>
      </w:pPr>
    </w:p>
    <w:p w14:paraId="66FB557B" w14:textId="530B4000" w:rsidR="00C23CA5" w:rsidRPr="00C23CA5" w:rsidRDefault="00C23CA5" w:rsidP="00C23CA5">
      <w:pPr>
        <w:widowControl w:val="0"/>
        <w:tabs>
          <w:tab w:val="center" w:pos="590"/>
          <w:tab w:val="center" w:pos="1440"/>
          <w:tab w:val="left" w:pos="1872"/>
          <w:tab w:val="left" w:pos="9187"/>
        </w:tabs>
      </w:pPr>
      <w:r w:rsidRPr="00C23CA5">
        <w:rPr>
          <w:u w:val="single"/>
        </w:rPr>
        <w:tab/>
        <w:t>Date</w:t>
      </w:r>
      <w:r w:rsidRPr="00C23CA5">
        <w:rPr>
          <w:u w:val="single"/>
        </w:rPr>
        <w:tab/>
        <w:t>Body</w:t>
      </w:r>
      <w:r w:rsidRPr="00C23CA5">
        <w:rPr>
          <w:u w:val="single"/>
        </w:rPr>
        <w:tab/>
        <w:t>Action Description with journal page number</w:t>
      </w:r>
      <w:r w:rsidRPr="00C23CA5">
        <w:rPr>
          <w:u w:val="single"/>
        </w:rPr>
        <w:tab/>
      </w:r>
    </w:p>
    <w:p w14:paraId="6AB23224" w14:textId="77777777" w:rsidR="00496E14" w:rsidRDefault="00496E14" w:rsidP="00496E14">
      <w:pPr>
        <w:widowControl w:val="0"/>
        <w:tabs>
          <w:tab w:val="right" w:pos="1008"/>
          <w:tab w:val="left" w:pos="1152"/>
          <w:tab w:val="left" w:pos="1872"/>
          <w:tab w:val="left" w:pos="9187"/>
        </w:tabs>
        <w:ind w:left="2088" w:hanging="2088"/>
      </w:pPr>
      <w:r>
        <w:tab/>
        <w:t>12/6/2021</w:t>
      </w:r>
      <w:r>
        <w:tab/>
        <w:t>Senate</w:t>
      </w:r>
      <w:r>
        <w:tab/>
        <w:t>Introduced and adopted (</w:t>
      </w:r>
      <w:hyperlink r:id="rId6" w:history="1">
        <w:r w:rsidRPr="00B31F80">
          <w:rPr>
            <w:rStyle w:val="Hyperlink"/>
          </w:rPr>
          <w:t>Senate Journal</w:t>
        </w:r>
        <w:r w:rsidRPr="00B31F80">
          <w:rPr>
            <w:rStyle w:val="Hyperlink"/>
          </w:rPr>
          <w:noBreakHyphen/>
          <w:t>page 10</w:t>
        </w:r>
      </w:hyperlink>
      <w:r>
        <w:t>)</w:t>
      </w:r>
    </w:p>
    <w:p w14:paraId="513A75F4" w14:textId="77777777" w:rsidR="00496E14" w:rsidRDefault="00496E14" w:rsidP="00496E14">
      <w:pPr>
        <w:widowControl w:val="0"/>
        <w:tabs>
          <w:tab w:val="right" w:pos="1008"/>
          <w:tab w:val="left" w:pos="1152"/>
          <w:tab w:val="left" w:pos="1872"/>
          <w:tab w:val="left" w:pos="9187"/>
        </w:tabs>
        <w:ind w:left="2088" w:hanging="2088"/>
      </w:pPr>
    </w:p>
    <w:p w14:paraId="52B755FD" w14:textId="2B458C0B" w:rsidR="00C23CA5" w:rsidRDefault="00C23CA5" w:rsidP="00C23CA5">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C23CA5">
          <w:rPr>
            <w:rStyle w:val="Hyperlink"/>
          </w:rPr>
          <w:t>legislative information</w:t>
        </w:r>
      </w:hyperlink>
      <w:r>
        <w:t xml:space="preserve"> at the website</w:t>
      </w:r>
    </w:p>
    <w:p w14:paraId="261A4AFA" w14:textId="59BB2F83" w:rsidR="00C23CA5" w:rsidRDefault="00C23CA5" w:rsidP="00C23CA5">
      <w:pPr>
        <w:widowControl w:val="0"/>
        <w:tabs>
          <w:tab w:val="right" w:pos="1008"/>
          <w:tab w:val="left" w:pos="1152"/>
          <w:tab w:val="left" w:pos="1872"/>
          <w:tab w:val="left" w:pos="9187"/>
        </w:tabs>
        <w:ind w:left="2088" w:hanging="2088"/>
      </w:pPr>
    </w:p>
    <w:p w14:paraId="7D1A947F" w14:textId="77777777" w:rsidR="00C23CA5" w:rsidRPr="00C23CA5" w:rsidRDefault="00C23CA5" w:rsidP="00C23CA5">
      <w:pPr>
        <w:widowControl w:val="0"/>
        <w:tabs>
          <w:tab w:val="right" w:pos="1008"/>
          <w:tab w:val="left" w:pos="1152"/>
          <w:tab w:val="left" w:pos="1872"/>
          <w:tab w:val="left" w:pos="9187"/>
        </w:tabs>
        <w:ind w:left="2088" w:hanging="2088"/>
      </w:pPr>
    </w:p>
    <w:p w14:paraId="3F55D1E7" w14:textId="792F1875" w:rsidR="00C23CA5" w:rsidRDefault="00C23CA5" w:rsidP="00C23CA5">
      <w:r w:rsidRPr="00C23CA5">
        <w:rPr>
          <w:b/>
        </w:rPr>
        <w:t>VERSIONS OF THIS BILL</w:t>
      </w:r>
    </w:p>
    <w:p w14:paraId="1ECA341F" w14:textId="4E3E473A" w:rsidR="00C23CA5" w:rsidRDefault="00C23CA5" w:rsidP="00C23CA5"/>
    <w:p w14:paraId="463F5E3A" w14:textId="60AA7411" w:rsidR="00C23CA5" w:rsidRDefault="00820649" w:rsidP="00C23CA5">
      <w:hyperlink r:id="rId8" w:history="1">
        <w:r w:rsidR="00C23CA5">
          <w:rPr>
            <w:rStyle w:val="Hyperlink"/>
          </w:rPr>
          <w:t>12/6/2021</w:t>
        </w:r>
      </w:hyperlink>
    </w:p>
    <w:p w14:paraId="642AE0DA" w14:textId="7178DD2D" w:rsidR="00C23CA5" w:rsidRDefault="00C23CA5" w:rsidP="00C23CA5"/>
    <w:p w14:paraId="44CA0826" w14:textId="77777777" w:rsidR="00C23CA5" w:rsidRDefault="00C23CA5" w:rsidP="00C23CA5">
      <w:pPr>
        <w:sectPr w:rsidR="00C23CA5" w:rsidSect="00C23CA5">
          <w:pgSz w:w="12240" w:h="15840" w:code="1"/>
          <w:pgMar w:top="1080" w:right="1440" w:bottom="1080" w:left="1440" w:header="720" w:footer="720" w:gutter="0"/>
          <w:cols w:space="720"/>
          <w:noEndnote/>
          <w:docGrid w:linePitch="360"/>
        </w:sectPr>
      </w:pPr>
    </w:p>
    <w:p w14:paraId="66B56C35" w14:textId="4846C7AF" w:rsidR="0061396D" w:rsidRPr="00522CE0" w:rsidRDefault="00613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624ED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7658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21B5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2927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F903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1748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5572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1D5B18" w14:textId="77777777" w:rsidR="00522CE0" w:rsidRPr="008F023B" w:rsidRDefault="00522CE0" w:rsidP="00613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D68B1">
        <w:rPr>
          <w:rFonts w:eastAsia="Times New Roman"/>
          <w:b/>
          <w:sz w:val="30"/>
          <w:szCs w:val="30"/>
        </w:rPr>
        <w:t>SENATE RESOLUTION</w:t>
      </w:r>
    </w:p>
    <w:p w14:paraId="283C98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B2B50C" w14:textId="77777777" w:rsidR="00522CE0" w:rsidRPr="00861194" w:rsidRDefault="00861194" w:rsidP="0086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339A6">
        <w:rPr>
          <w:color w:val="000000" w:themeColor="text1"/>
          <w:u w:color="000000" w:themeColor="text1"/>
        </w:rPr>
        <w:t xml:space="preserve">TO COMMEND THE PROFESSIONAL ENGINEERS WHO LIVE AND WORK IN THE GREAT STATE OF SOUTH CAROLINA, TO ENCOURAGE ALL SOUTH CAROLINIANS TO HONOR OUR ENGINEERS FOR THEIR MANY CONTRIBUTIONS TO THE PALMETTO STATE’S QUALITY OF LIFE, AND TO </w:t>
      </w:r>
      <w:r w:rsidR="00F50239">
        <w:rPr>
          <w:color w:val="000000" w:themeColor="text1"/>
          <w:u w:color="000000" w:themeColor="text1"/>
        </w:rPr>
        <w:t>RECOGNIZE</w:t>
      </w:r>
      <w:r w:rsidRPr="009339A6">
        <w:rPr>
          <w:color w:val="000000" w:themeColor="text1"/>
          <w:u w:color="000000" w:themeColor="text1"/>
        </w:rPr>
        <w:t xml:space="preserve"> TUESDAY, JANUARY 12, 2022, AS “PROFESSIONAL ENGINEERS DAY” IN SOUTH CAROLINA.</w:t>
      </w:r>
    </w:p>
    <w:p w14:paraId="5DD86BB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2A85970" w14:textId="372DF571" w:rsidR="00861194" w:rsidRPr="009339A6" w:rsidRDefault="00861194" w:rsidP="0086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39A6">
        <w:rPr>
          <w:color w:val="000000" w:themeColor="text1"/>
          <w:u w:color="000000" w:themeColor="text1"/>
        </w:rPr>
        <w:t>Whereas, the members of the South Carolina Senate, appreciative of</w:t>
      </w:r>
      <w:r>
        <w:rPr>
          <w:color w:val="000000" w:themeColor="text1"/>
          <w:u w:color="000000" w:themeColor="text1"/>
        </w:rPr>
        <w:t xml:space="preserve"> </w:t>
      </w:r>
      <w:r w:rsidRPr="009339A6">
        <w:rPr>
          <w:color w:val="000000" w:themeColor="text1"/>
          <w:u w:color="000000" w:themeColor="text1"/>
        </w:rPr>
        <w:t>the outstanding service rendered by the engineers in our State, are pleased to recognize this hard</w:t>
      </w:r>
      <w:r w:rsidR="00BD3918">
        <w:rPr>
          <w:color w:val="000000" w:themeColor="text1"/>
          <w:u w:color="000000" w:themeColor="text1"/>
        </w:rPr>
        <w:noBreakHyphen/>
      </w:r>
      <w:r w:rsidRPr="009339A6">
        <w:rPr>
          <w:color w:val="000000" w:themeColor="text1"/>
          <w:u w:color="000000" w:themeColor="text1"/>
        </w:rPr>
        <w:t>working body of professionals; and</w:t>
      </w:r>
    </w:p>
    <w:p w14:paraId="1F7C0C5C" w14:textId="77777777" w:rsidR="00861194" w:rsidRDefault="00861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2E3C2" w14:textId="77777777" w:rsidR="00861194" w:rsidRPr="009339A6" w:rsidRDefault="00861194" w:rsidP="0086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39A6">
        <w:rPr>
          <w:color w:val="000000" w:themeColor="text1"/>
          <w:u w:color="000000" w:themeColor="text1"/>
        </w:rPr>
        <w:t>Whereas, in advancing new discoveries and technologies that change the way Americans live, think, and work, engineers make a world of difference in our society; and</w:t>
      </w:r>
    </w:p>
    <w:p w14:paraId="25188E7A" w14:textId="77777777" w:rsidR="00861194" w:rsidRDefault="00861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1EA1AE" w14:textId="77777777" w:rsidR="00861194" w:rsidRPr="009339A6" w:rsidRDefault="00861194" w:rsidP="0086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39A6">
        <w:rPr>
          <w:color w:val="000000" w:themeColor="text1"/>
          <w:u w:color="000000" w:themeColor="text1"/>
        </w:rPr>
        <w:t>Whereas, thousands of engineers living in South Carolina are dedicated to enriching our State through their work in construction, education, government, industry, and private practice; and</w:t>
      </w:r>
    </w:p>
    <w:p w14:paraId="442D755D" w14:textId="77777777" w:rsidR="00861194" w:rsidRDefault="00861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FC52DE" w14:textId="77777777" w:rsidR="00FD68B1" w:rsidRPr="00861194" w:rsidRDefault="00861194" w:rsidP="0086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39A6">
        <w:rPr>
          <w:color w:val="000000" w:themeColor="text1"/>
          <w:u w:color="000000" w:themeColor="text1"/>
        </w:rPr>
        <w:t>Whereas, through their integral involvement in the design, construction, and maintenance of our built environment, these engineers help to ensure a strong infrastructure that can accommodate new industry, homes, communities, schools, and churches</w:t>
      </w:r>
      <w:r>
        <w:rPr>
          <w:color w:val="000000" w:themeColor="text1"/>
          <w:u w:color="000000" w:themeColor="text1"/>
        </w:rPr>
        <w:t xml:space="preserve">. </w:t>
      </w:r>
      <w:r w:rsidRPr="009339A6">
        <w:rPr>
          <w:color w:val="000000" w:themeColor="text1"/>
          <w:u w:color="000000" w:themeColor="text1"/>
        </w:rPr>
        <w:t>Now, therefore,</w:t>
      </w:r>
    </w:p>
    <w:p w14:paraId="5103DF92" w14:textId="77777777" w:rsidR="00FD68B1" w:rsidRDefault="00FD68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A4C479" w14:textId="77777777" w:rsidR="00FD68B1" w:rsidRDefault="00FD68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78122707" w14:textId="77777777" w:rsidR="00FD68B1" w:rsidRDefault="00FD68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7025E9" w14:textId="77777777" w:rsidR="00FD68B1" w:rsidRDefault="00861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9339A6">
        <w:rPr>
          <w:color w:val="000000" w:themeColor="text1"/>
          <w:u w:color="000000" w:themeColor="text1"/>
        </w:rPr>
        <w:t xml:space="preserve">the members of the South Carolina Senate, by this resolution, commend the professional engineers who live and work in the great State of South Carolina, encourage all South Carolinians to honor </w:t>
      </w:r>
      <w:r w:rsidRPr="009339A6">
        <w:rPr>
          <w:color w:val="000000" w:themeColor="text1"/>
          <w:u w:color="000000" w:themeColor="text1"/>
        </w:rPr>
        <w:lastRenderedPageBreak/>
        <w:t xml:space="preserve">our engineers for their many contributions to the Palmetto State’s quality of life, and </w:t>
      </w:r>
      <w:r w:rsidR="00F50239">
        <w:rPr>
          <w:color w:val="000000" w:themeColor="text1"/>
          <w:u w:color="000000" w:themeColor="text1"/>
        </w:rPr>
        <w:t>recognize</w:t>
      </w:r>
      <w:r w:rsidRPr="009339A6">
        <w:rPr>
          <w:color w:val="000000" w:themeColor="text1"/>
          <w:u w:color="000000" w:themeColor="text1"/>
        </w:rPr>
        <w:t xml:space="preserve"> Wednesday</w:t>
      </w:r>
      <w:r w:rsidR="00F50239">
        <w:rPr>
          <w:color w:val="000000" w:themeColor="text1"/>
          <w:u w:color="000000" w:themeColor="text1"/>
        </w:rPr>
        <w:t>,</w:t>
      </w:r>
      <w:r w:rsidRPr="009339A6">
        <w:rPr>
          <w:color w:val="000000" w:themeColor="text1"/>
          <w:u w:color="000000" w:themeColor="text1"/>
        </w:rPr>
        <w:t xml:space="preserve"> January 12, 2022, as “Professional Engineers Day” in South Carolina.</w:t>
      </w:r>
    </w:p>
    <w:p w14:paraId="486B4AEA" w14:textId="77777777" w:rsidR="00FD68B1" w:rsidRDefault="00FD68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25C2CE" w14:textId="77777777" w:rsidR="00FD68B1" w:rsidRPr="00522CE0" w:rsidRDefault="00FD68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861194" w:rsidRPr="009339A6">
        <w:rPr>
          <w:color w:val="000000" w:themeColor="text1"/>
          <w:u w:color="000000" w:themeColor="text1"/>
        </w:rPr>
        <w:t>the South Carolina Society of Professional Engineers</w:t>
      </w:r>
      <w:r>
        <w:rPr>
          <w:rFonts w:eastAsia="Times New Roman"/>
        </w:rPr>
        <w:t>.</w:t>
      </w:r>
    </w:p>
    <w:p w14:paraId="2F718AE4" w14:textId="5FA83D9E" w:rsidR="008133A2" w:rsidRDefault="00BD391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9296B7C" w14:textId="77777777" w:rsidR="00C23CA5" w:rsidRDefault="00C23CA5" w:rsidP="00C23CA5">
      <w:pPr>
        <w:suppressAutoHyphens/>
        <w:jc w:val="both"/>
        <w:rPr>
          <w:rFonts w:eastAsia="Times New Roman"/>
        </w:rPr>
      </w:pPr>
    </w:p>
    <w:sectPr w:rsidR="00C23CA5" w:rsidSect="00C23CA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A2AEE" w14:textId="77777777" w:rsidR="00FD68B1" w:rsidRDefault="00FD68B1" w:rsidP="00522CE0">
      <w:r>
        <w:separator/>
      </w:r>
    </w:p>
  </w:endnote>
  <w:endnote w:type="continuationSeparator" w:id="0">
    <w:p w14:paraId="523FE933" w14:textId="77777777" w:rsidR="00FD68B1" w:rsidRDefault="00FD68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7F8CA4-551B-44C8-939B-CF18D0A8AAC4}"/>
    <w:embedBold r:id="rId2" w:fontKey="{8C07E530-DA78-4099-9957-0012EBE92444}"/>
  </w:font>
  <w:font w:name="Calibri">
    <w:panose1 w:val="020F0502020204030204"/>
    <w:charset w:val="00"/>
    <w:family w:val="swiss"/>
    <w:pitch w:val="variable"/>
    <w:sig w:usb0="E4002EFF" w:usb1="C000247B" w:usb2="00000009" w:usb3="00000000" w:csb0="000001FF" w:csb1="00000000"/>
    <w:embedRegular r:id="rId3" w:fontKey="{D1F1A341-BD5A-460C-A751-55BB767F5B42}"/>
    <w:embedBold r:id="rId4" w:fontKey="{13F76DEC-D3FA-4CA5-890D-0F0949ECFE4D}"/>
  </w:font>
  <w:font w:name="Segoe UI">
    <w:panose1 w:val="020B0502040204020203"/>
    <w:charset w:val="00"/>
    <w:family w:val="swiss"/>
    <w:pitch w:val="variable"/>
    <w:sig w:usb0="E4002EFF" w:usb1="C000E47F" w:usb2="00000009" w:usb3="00000000" w:csb0="000001FF" w:csb1="00000000"/>
    <w:embedRegular r:id="rId5" w:fontKey="{E72A6BA1-B4C7-430B-BDE4-26CB5972D9DA}"/>
  </w:font>
  <w:font w:name="Cambria">
    <w:panose1 w:val="02040503050406030204"/>
    <w:charset w:val="00"/>
    <w:family w:val="roman"/>
    <w:pitch w:val="variable"/>
    <w:sig w:usb0="E00006FF" w:usb1="420024FF" w:usb2="02000000" w:usb3="00000000" w:csb0="0000019F" w:csb1="00000000"/>
    <w:embedRegular r:id="rId6" w:fontKey="{2EDFB769-1054-4E7B-8522-AEFC9846D4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E624" w14:textId="35EFB2A1" w:rsidR="00C23CA5" w:rsidRPr="0061396D" w:rsidRDefault="00C23CA5" w:rsidP="0061396D">
    <w:pPr>
      <w:pStyle w:val="Footer"/>
      <w:tabs>
        <w:tab w:val="clear" w:pos="4680"/>
        <w:tab w:val="clear" w:pos="9360"/>
        <w:tab w:val="center" w:pos="2995"/>
      </w:tabs>
      <w:spacing w:before="120"/>
    </w:pPr>
    <w:r>
      <w:t>[879]</w:t>
    </w:r>
    <w:r>
      <w:tab/>
    </w:r>
    <w:r>
      <w:fldChar w:fldCharType="begin"/>
    </w:r>
    <w:r>
      <w:instrText xml:space="preserve"> PAGE  \* MERGEFORMAT </w:instrText>
    </w:r>
    <w:r>
      <w:fldChar w:fldCharType="separate"/>
    </w:r>
    <w:r w:rsidR="00F513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0F070" w14:textId="77777777" w:rsidR="00FD68B1" w:rsidRDefault="00FD68B1" w:rsidP="00522CE0">
      <w:r>
        <w:separator/>
      </w:r>
    </w:p>
  </w:footnote>
  <w:footnote w:type="continuationSeparator" w:id="0">
    <w:p w14:paraId="0D8C6E84" w14:textId="77777777" w:rsidR="00FD68B1" w:rsidRDefault="00FD68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C E.KMM.RT"/>
    <w:docVar w:name="CoverAttorneyInitials" w:val="KMM"/>
    <w:docVar w:name="CoverAttorneyLastName" w:val="Moffitt"/>
    <w:docVar w:name="CoverBillType" w:val="r"/>
    <w:docVar w:name="CoverSenator" w:val="RT"/>
    <w:docVar w:name="dvBillNumber" w:val="879"/>
    <w:docVar w:name="dvBillNumberPrefix" w:val="S. "/>
    <w:docVar w:name="dvOriginalBody" w:val="Senate"/>
    <w:docVar w:name="fulldraftpath" w:val="L:\S-RES\RT\007SC E.KMM.RT.DOCX"/>
    <w:docVar w:name="NameofBody" w:val="S"/>
    <w:docVar w:name="vgroup2" w:val="S-RES"/>
  </w:docVars>
  <w:rsids>
    <w:rsidRoot w:val="00FD68B1"/>
    <w:rsid w:val="00042AC1"/>
    <w:rsid w:val="00046516"/>
    <w:rsid w:val="00072458"/>
    <w:rsid w:val="0007601D"/>
    <w:rsid w:val="000B0720"/>
    <w:rsid w:val="000B5EAF"/>
    <w:rsid w:val="000D12E6"/>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30B6"/>
    <w:rsid w:val="003D6E2B"/>
    <w:rsid w:val="003E7597"/>
    <w:rsid w:val="00413EBF"/>
    <w:rsid w:val="0044020F"/>
    <w:rsid w:val="00450668"/>
    <w:rsid w:val="00454138"/>
    <w:rsid w:val="004813A2"/>
    <w:rsid w:val="004952FA"/>
    <w:rsid w:val="00496E14"/>
    <w:rsid w:val="004B6A22"/>
    <w:rsid w:val="004D7F37"/>
    <w:rsid w:val="00522CE0"/>
    <w:rsid w:val="00541951"/>
    <w:rsid w:val="00565148"/>
    <w:rsid w:val="00570403"/>
    <w:rsid w:val="00577450"/>
    <w:rsid w:val="00593361"/>
    <w:rsid w:val="005A413B"/>
    <w:rsid w:val="005A5017"/>
    <w:rsid w:val="005A648C"/>
    <w:rsid w:val="005F07AC"/>
    <w:rsid w:val="005F1745"/>
    <w:rsid w:val="0061396D"/>
    <w:rsid w:val="006A1802"/>
    <w:rsid w:val="006C0CBB"/>
    <w:rsid w:val="006C74EA"/>
    <w:rsid w:val="006F56CF"/>
    <w:rsid w:val="00720D40"/>
    <w:rsid w:val="007318D4"/>
    <w:rsid w:val="00765784"/>
    <w:rsid w:val="007A4390"/>
    <w:rsid w:val="007A633D"/>
    <w:rsid w:val="007E5CB7"/>
    <w:rsid w:val="008133A2"/>
    <w:rsid w:val="008314D2"/>
    <w:rsid w:val="00861194"/>
    <w:rsid w:val="0086129B"/>
    <w:rsid w:val="00870F6F"/>
    <w:rsid w:val="008B2F42"/>
    <w:rsid w:val="008C3697"/>
    <w:rsid w:val="008E0D14"/>
    <w:rsid w:val="008E185F"/>
    <w:rsid w:val="008F023B"/>
    <w:rsid w:val="00904E16"/>
    <w:rsid w:val="009162B3"/>
    <w:rsid w:val="00927C62"/>
    <w:rsid w:val="009309A8"/>
    <w:rsid w:val="00983951"/>
    <w:rsid w:val="00984124"/>
    <w:rsid w:val="00984640"/>
    <w:rsid w:val="00995C37"/>
    <w:rsid w:val="009C118A"/>
    <w:rsid w:val="009F52EA"/>
    <w:rsid w:val="00A02011"/>
    <w:rsid w:val="00A048D3"/>
    <w:rsid w:val="00A4011E"/>
    <w:rsid w:val="00A86015"/>
    <w:rsid w:val="00A9594E"/>
    <w:rsid w:val="00AE59C8"/>
    <w:rsid w:val="00B10098"/>
    <w:rsid w:val="00B5790D"/>
    <w:rsid w:val="00B945C5"/>
    <w:rsid w:val="00BA20EA"/>
    <w:rsid w:val="00BB5AFC"/>
    <w:rsid w:val="00BC026E"/>
    <w:rsid w:val="00BC0A56"/>
    <w:rsid w:val="00BD3918"/>
    <w:rsid w:val="00C23CA5"/>
    <w:rsid w:val="00C45366"/>
    <w:rsid w:val="00C57023"/>
    <w:rsid w:val="00C74052"/>
    <w:rsid w:val="00CB187A"/>
    <w:rsid w:val="00CB67DF"/>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0239"/>
    <w:rsid w:val="00F51241"/>
    <w:rsid w:val="00F513B3"/>
    <w:rsid w:val="00F52959"/>
    <w:rsid w:val="00F55884"/>
    <w:rsid w:val="00FB7F01"/>
    <w:rsid w:val="00FC0D36"/>
    <w:rsid w:val="00FC3A2B"/>
    <w:rsid w:val="00FD68B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952637D"/>
  <w15:docId w15:val="{22A1AE31-F30E-4998-A4A9-7A86C581C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3D30B6"/>
    <w:rPr>
      <w:sz w:val="16"/>
      <w:szCs w:val="16"/>
    </w:rPr>
  </w:style>
  <w:style w:type="paragraph" w:styleId="CommentText">
    <w:name w:val="annotation text"/>
    <w:basedOn w:val="Normal"/>
    <w:link w:val="CommentTextChar"/>
    <w:uiPriority w:val="99"/>
    <w:semiHidden/>
    <w:unhideWhenUsed/>
    <w:rsid w:val="003D30B6"/>
    <w:rPr>
      <w:sz w:val="20"/>
      <w:szCs w:val="20"/>
    </w:rPr>
  </w:style>
  <w:style w:type="character" w:customStyle="1" w:styleId="CommentTextChar">
    <w:name w:val="Comment Text Char"/>
    <w:basedOn w:val="DefaultParagraphFont"/>
    <w:link w:val="CommentText"/>
    <w:uiPriority w:val="99"/>
    <w:semiHidden/>
    <w:rsid w:val="003D30B6"/>
    <w:rPr>
      <w:sz w:val="20"/>
      <w:szCs w:val="20"/>
    </w:rPr>
  </w:style>
  <w:style w:type="paragraph" w:styleId="CommentSubject">
    <w:name w:val="annotation subject"/>
    <w:basedOn w:val="CommentText"/>
    <w:next w:val="CommentText"/>
    <w:link w:val="CommentSubjectChar"/>
    <w:uiPriority w:val="99"/>
    <w:semiHidden/>
    <w:unhideWhenUsed/>
    <w:rsid w:val="003D30B6"/>
    <w:rPr>
      <w:b/>
      <w:bCs/>
    </w:rPr>
  </w:style>
  <w:style w:type="character" w:customStyle="1" w:styleId="CommentSubjectChar">
    <w:name w:val="Comment Subject Char"/>
    <w:basedOn w:val="CommentTextChar"/>
    <w:link w:val="CommentSubject"/>
    <w:uiPriority w:val="99"/>
    <w:semiHidden/>
    <w:rsid w:val="003D30B6"/>
    <w:rPr>
      <w:b/>
      <w:bCs/>
      <w:sz w:val="20"/>
      <w:szCs w:val="20"/>
    </w:rPr>
  </w:style>
  <w:style w:type="paragraph" w:styleId="BalloonText">
    <w:name w:val="Balloon Text"/>
    <w:basedOn w:val="Normal"/>
    <w:link w:val="BalloonTextChar"/>
    <w:uiPriority w:val="99"/>
    <w:semiHidden/>
    <w:unhideWhenUsed/>
    <w:rsid w:val="003D30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0B6"/>
    <w:rPr>
      <w:rFonts w:ascii="Segoe UI" w:hAnsi="Segoe UI" w:cs="Segoe UI"/>
      <w:sz w:val="18"/>
      <w:szCs w:val="18"/>
    </w:rPr>
  </w:style>
  <w:style w:type="character" w:styleId="Hyperlink">
    <w:name w:val="Hyperlink"/>
    <w:basedOn w:val="DefaultParagraphFont"/>
    <w:uiPriority w:val="99"/>
    <w:unhideWhenUsed/>
    <w:rsid w:val="00C23C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879_2021120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79&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120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879: Subject not yet available - South Carolina Legislature Online</dc:title>
  <dc:subject/>
  <dc:creator>Victoria Chandler</dc:creator>
  <cp:keywords/>
  <dc:description/>
  <cp:lastModifiedBy>S Wilson</cp:lastModifiedBy>
  <cp:revision>2</cp:revision>
  <dcterms:created xsi:type="dcterms:W3CDTF">2021-12-07T15:12:00Z</dcterms:created>
  <dcterms:modified xsi:type="dcterms:W3CDTF">2021-12-07T15:12:00Z</dcterms:modified>
</cp:coreProperties>
</file>