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0224A" w14:textId="676DACE0" w:rsidR="00154097" w:rsidRDefault="00154097" w:rsidP="00154097">
      <w:pPr>
        <w:widowControl w:val="0"/>
        <w:jc w:val="center"/>
      </w:pPr>
      <w:r w:rsidRPr="00154097">
        <w:rPr>
          <w:b/>
        </w:rPr>
        <w:t>South Carolina General Assembly</w:t>
      </w:r>
    </w:p>
    <w:p w14:paraId="758E00B0" w14:textId="70805508" w:rsidR="00154097" w:rsidRDefault="00154097" w:rsidP="00154097">
      <w:pPr>
        <w:widowControl w:val="0"/>
        <w:jc w:val="center"/>
      </w:pPr>
      <w:r>
        <w:t>124th Session, 2021-2022</w:t>
      </w:r>
    </w:p>
    <w:p w14:paraId="064AFC5C" w14:textId="05C010FE" w:rsidR="00154097" w:rsidRDefault="00154097" w:rsidP="00154097">
      <w:pPr>
        <w:widowControl w:val="0"/>
      </w:pPr>
    </w:p>
    <w:p w14:paraId="3458A343" w14:textId="1710B743" w:rsidR="00154097" w:rsidRDefault="00154097" w:rsidP="00154097">
      <w:pPr>
        <w:widowControl w:val="0"/>
        <w:rPr>
          <w:b/>
        </w:rPr>
      </w:pPr>
      <w:r w:rsidRPr="00154097">
        <w:rPr>
          <w:b/>
        </w:rPr>
        <w:t>S.</w:t>
      </w:r>
      <w:r>
        <w:rPr>
          <w:b/>
        </w:rPr>
        <w:t xml:space="preserve"> </w:t>
      </w:r>
      <w:r w:rsidRPr="00154097">
        <w:rPr>
          <w:b/>
        </w:rPr>
        <w:t>972</w:t>
      </w:r>
    </w:p>
    <w:p w14:paraId="77534B5B" w14:textId="517EEB97" w:rsidR="00154097" w:rsidRDefault="00154097" w:rsidP="00154097">
      <w:pPr>
        <w:widowControl w:val="0"/>
        <w:rPr>
          <w:b/>
        </w:rPr>
      </w:pPr>
    </w:p>
    <w:p w14:paraId="0D20D5F4" w14:textId="41653519" w:rsidR="00154097" w:rsidRDefault="00154097" w:rsidP="00154097">
      <w:pPr>
        <w:widowControl w:val="0"/>
      </w:pPr>
      <w:r w:rsidRPr="00154097">
        <w:rPr>
          <w:b/>
        </w:rPr>
        <w:t>STATUS INFORMATION</w:t>
      </w:r>
    </w:p>
    <w:p w14:paraId="62B2E1F0" w14:textId="03929693" w:rsidR="00154097" w:rsidRDefault="00154097" w:rsidP="00154097">
      <w:pPr>
        <w:widowControl w:val="0"/>
      </w:pPr>
    </w:p>
    <w:p w14:paraId="29A72579" w14:textId="42C030DA" w:rsidR="00154097" w:rsidRDefault="00154097" w:rsidP="00154097">
      <w:pPr>
        <w:widowControl w:val="0"/>
      </w:pPr>
      <w:r>
        <w:t>Joint Resolution</w:t>
      </w:r>
    </w:p>
    <w:p w14:paraId="621EFB7A" w14:textId="6E44FE36" w:rsidR="00154097" w:rsidRDefault="00154097" w:rsidP="00154097">
      <w:pPr>
        <w:widowControl w:val="0"/>
      </w:pPr>
      <w:r>
        <w:t>Sponsors: Senator Malloy</w:t>
      </w:r>
    </w:p>
    <w:p w14:paraId="67D953C7" w14:textId="0F228F6D" w:rsidR="00154097" w:rsidRDefault="00154097" w:rsidP="00154097">
      <w:pPr>
        <w:widowControl w:val="0"/>
      </w:pPr>
      <w:r>
        <w:t>Document Path: l:\s-res\gm\059simm.kmm.gm.docx</w:t>
      </w:r>
    </w:p>
    <w:p w14:paraId="3BE4F9E7" w14:textId="5A53DA53" w:rsidR="00154097" w:rsidRDefault="00154097" w:rsidP="00154097">
      <w:pPr>
        <w:widowControl w:val="0"/>
      </w:pPr>
    </w:p>
    <w:p w14:paraId="3B595982" w14:textId="77777777" w:rsidR="00154097" w:rsidRDefault="00154097" w:rsidP="00154097">
      <w:pPr>
        <w:widowControl w:val="0"/>
      </w:pPr>
      <w:r>
        <w:t>Introduced in the Senate on January 12, 2022</w:t>
      </w:r>
    </w:p>
    <w:p w14:paraId="3A84519F" w14:textId="70C3882A" w:rsidR="00154097" w:rsidRDefault="00154097" w:rsidP="00154097">
      <w:pPr>
        <w:widowControl w:val="0"/>
      </w:pPr>
      <w:r>
        <w:t xml:space="preserve">Currently residing in the Senate Committee on </w:t>
      </w:r>
      <w:r w:rsidRPr="00154097">
        <w:rPr>
          <w:b/>
        </w:rPr>
        <w:t>Finance</w:t>
      </w:r>
    </w:p>
    <w:p w14:paraId="184BAE11" w14:textId="2A6190ED" w:rsidR="00154097" w:rsidRDefault="00154097" w:rsidP="00154097">
      <w:pPr>
        <w:widowControl w:val="0"/>
      </w:pPr>
    </w:p>
    <w:p w14:paraId="7C01AA43" w14:textId="20469109" w:rsidR="00154097" w:rsidRDefault="002A5B44" w:rsidP="00154097">
      <w:pPr>
        <w:widowControl w:val="0"/>
      </w:pPr>
      <w:r>
        <w:t>Summary: Dr. J Marion Sims memorial</w:t>
      </w:r>
    </w:p>
    <w:p w14:paraId="0D50A73A" w14:textId="6A2C1071" w:rsidR="00154097" w:rsidRDefault="00154097" w:rsidP="00154097">
      <w:pPr>
        <w:widowControl w:val="0"/>
      </w:pPr>
    </w:p>
    <w:p w14:paraId="377FBDFB" w14:textId="3AA8147C" w:rsidR="00154097" w:rsidRDefault="00154097" w:rsidP="00154097">
      <w:pPr>
        <w:widowControl w:val="0"/>
      </w:pPr>
    </w:p>
    <w:p w14:paraId="5D26ABC4" w14:textId="5F15C2F7" w:rsidR="00154097" w:rsidRDefault="00154097" w:rsidP="00154097">
      <w:pPr>
        <w:widowControl w:val="0"/>
        <w:tabs>
          <w:tab w:val="center" w:pos="590"/>
          <w:tab w:val="center" w:pos="1440"/>
          <w:tab w:val="left" w:pos="1872"/>
          <w:tab w:val="left" w:pos="9187"/>
        </w:tabs>
      </w:pPr>
      <w:r w:rsidRPr="00154097">
        <w:rPr>
          <w:b/>
        </w:rPr>
        <w:t>HISTORY OF LEGISLATIVE ACTIONS</w:t>
      </w:r>
    </w:p>
    <w:p w14:paraId="60E5710B" w14:textId="5D2EA1BD" w:rsidR="00154097" w:rsidRDefault="00154097" w:rsidP="00154097">
      <w:pPr>
        <w:widowControl w:val="0"/>
        <w:tabs>
          <w:tab w:val="center" w:pos="590"/>
          <w:tab w:val="center" w:pos="1440"/>
          <w:tab w:val="left" w:pos="1872"/>
          <w:tab w:val="left" w:pos="9187"/>
        </w:tabs>
      </w:pPr>
    </w:p>
    <w:p w14:paraId="60FFBB55" w14:textId="4DC28664" w:rsidR="00154097" w:rsidRPr="00154097" w:rsidRDefault="00154097" w:rsidP="00154097">
      <w:pPr>
        <w:widowControl w:val="0"/>
        <w:tabs>
          <w:tab w:val="center" w:pos="590"/>
          <w:tab w:val="center" w:pos="1440"/>
          <w:tab w:val="left" w:pos="1872"/>
          <w:tab w:val="left" w:pos="9187"/>
        </w:tabs>
      </w:pPr>
      <w:r w:rsidRPr="00154097">
        <w:rPr>
          <w:u w:val="single"/>
        </w:rPr>
        <w:tab/>
        <w:t>Date</w:t>
      </w:r>
      <w:r w:rsidRPr="00154097">
        <w:rPr>
          <w:u w:val="single"/>
        </w:rPr>
        <w:tab/>
        <w:t>Body</w:t>
      </w:r>
      <w:r w:rsidRPr="00154097">
        <w:rPr>
          <w:u w:val="single"/>
        </w:rPr>
        <w:tab/>
        <w:t>Action Description with journal page number</w:t>
      </w:r>
      <w:r w:rsidRPr="00154097">
        <w:rPr>
          <w:u w:val="single"/>
        </w:rPr>
        <w:tab/>
      </w:r>
    </w:p>
    <w:p w14:paraId="3E5EF7FB" w14:textId="77777777" w:rsidR="00556328" w:rsidRDefault="00556328" w:rsidP="00556328">
      <w:pPr>
        <w:widowControl w:val="0"/>
        <w:tabs>
          <w:tab w:val="right" w:pos="1008"/>
          <w:tab w:val="left" w:pos="1152"/>
          <w:tab w:val="left" w:pos="1872"/>
          <w:tab w:val="left" w:pos="9187"/>
        </w:tabs>
        <w:ind w:left="2088" w:hanging="2088"/>
      </w:pPr>
      <w:r>
        <w:tab/>
        <w:t>1/12/2022</w:t>
      </w:r>
      <w:r>
        <w:tab/>
        <w:t>Senate</w:t>
      </w:r>
      <w:r>
        <w:tab/>
        <w:t>Introduced and read first time (</w:t>
      </w:r>
      <w:hyperlink r:id="rId6" w:history="1">
        <w:r w:rsidRPr="00F93DD9">
          <w:rPr>
            <w:rStyle w:val="Hyperlink"/>
          </w:rPr>
          <w:t>Senate Journal</w:t>
        </w:r>
        <w:r w:rsidRPr="00F93DD9">
          <w:rPr>
            <w:rStyle w:val="Hyperlink"/>
          </w:rPr>
          <w:noBreakHyphen/>
          <w:t>page 6</w:t>
        </w:r>
      </w:hyperlink>
      <w:r>
        <w:t>)</w:t>
      </w:r>
    </w:p>
    <w:p w14:paraId="5C5C2AE7" w14:textId="77777777" w:rsidR="00556328" w:rsidRDefault="00556328" w:rsidP="00556328">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F93DD9">
        <w:rPr>
          <w:b/>
        </w:rPr>
        <w:t>Finance</w:t>
      </w:r>
      <w:r>
        <w:t xml:space="preserve"> (</w:t>
      </w:r>
      <w:hyperlink r:id="rId7" w:history="1">
        <w:r w:rsidRPr="00F93DD9">
          <w:rPr>
            <w:rStyle w:val="Hyperlink"/>
          </w:rPr>
          <w:t>Senate Journal</w:t>
        </w:r>
        <w:r w:rsidRPr="00F93DD9">
          <w:rPr>
            <w:rStyle w:val="Hyperlink"/>
          </w:rPr>
          <w:noBreakHyphen/>
          <w:t>page 6</w:t>
        </w:r>
      </w:hyperlink>
      <w:r>
        <w:t>)</w:t>
      </w:r>
    </w:p>
    <w:p w14:paraId="56E6CE23" w14:textId="77777777" w:rsidR="00556328" w:rsidRDefault="00556328" w:rsidP="00556328">
      <w:pPr>
        <w:widowControl w:val="0"/>
        <w:tabs>
          <w:tab w:val="right" w:pos="1008"/>
          <w:tab w:val="left" w:pos="1152"/>
          <w:tab w:val="left" w:pos="1872"/>
          <w:tab w:val="left" w:pos="9187"/>
        </w:tabs>
        <w:ind w:left="2088" w:hanging="2088"/>
      </w:pPr>
    </w:p>
    <w:p w14:paraId="05844C7F" w14:textId="0CDE5B30" w:rsidR="00154097" w:rsidRDefault="00154097" w:rsidP="0015409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54097">
          <w:rPr>
            <w:rStyle w:val="Hyperlink"/>
          </w:rPr>
          <w:t>legislative information</w:t>
        </w:r>
      </w:hyperlink>
      <w:r>
        <w:t xml:space="preserve"> at the website</w:t>
      </w:r>
    </w:p>
    <w:p w14:paraId="495CF2CA" w14:textId="0DDB0B9F" w:rsidR="00154097" w:rsidRDefault="00154097" w:rsidP="00154097">
      <w:pPr>
        <w:widowControl w:val="0"/>
        <w:tabs>
          <w:tab w:val="right" w:pos="1008"/>
          <w:tab w:val="left" w:pos="1152"/>
          <w:tab w:val="left" w:pos="1872"/>
          <w:tab w:val="left" w:pos="9187"/>
        </w:tabs>
        <w:ind w:left="2088" w:hanging="2088"/>
      </w:pPr>
    </w:p>
    <w:p w14:paraId="27599D3E" w14:textId="77777777" w:rsidR="00154097" w:rsidRPr="00154097" w:rsidRDefault="00154097" w:rsidP="00154097">
      <w:pPr>
        <w:widowControl w:val="0"/>
        <w:tabs>
          <w:tab w:val="right" w:pos="1008"/>
          <w:tab w:val="left" w:pos="1152"/>
          <w:tab w:val="left" w:pos="1872"/>
          <w:tab w:val="left" w:pos="9187"/>
        </w:tabs>
        <w:ind w:left="2088" w:hanging="2088"/>
      </w:pPr>
    </w:p>
    <w:p w14:paraId="7AD24C3C" w14:textId="6A2DF833" w:rsidR="00154097" w:rsidRDefault="00154097" w:rsidP="00154097">
      <w:pPr>
        <w:widowControl w:val="0"/>
      </w:pPr>
      <w:r w:rsidRPr="00154097">
        <w:rPr>
          <w:b/>
        </w:rPr>
        <w:t>VERSIONS OF THIS BILL</w:t>
      </w:r>
    </w:p>
    <w:p w14:paraId="0097B10C" w14:textId="566FB7C7" w:rsidR="00154097" w:rsidRDefault="00154097" w:rsidP="00154097">
      <w:pPr>
        <w:widowControl w:val="0"/>
      </w:pPr>
    </w:p>
    <w:p w14:paraId="16EA43C2" w14:textId="79A65D7A" w:rsidR="00154097" w:rsidRDefault="003A113B" w:rsidP="00154097">
      <w:pPr>
        <w:widowControl w:val="0"/>
      </w:pPr>
      <w:hyperlink r:id="rId9" w:history="1">
        <w:r w:rsidR="00154097">
          <w:rPr>
            <w:rStyle w:val="Hyperlink"/>
          </w:rPr>
          <w:t>1/12/2022</w:t>
        </w:r>
      </w:hyperlink>
    </w:p>
    <w:p w14:paraId="29680BFB" w14:textId="53A43BBF" w:rsidR="00154097" w:rsidRDefault="00154097" w:rsidP="00154097"/>
    <w:p w14:paraId="5E94FCE8" w14:textId="77777777" w:rsidR="00154097" w:rsidRDefault="00154097" w:rsidP="00154097">
      <w:pPr>
        <w:sectPr w:rsidR="00154097" w:rsidSect="00154097">
          <w:pgSz w:w="12240" w:h="15840" w:code="1"/>
          <w:pgMar w:top="1080" w:right="1440" w:bottom="1080" w:left="1440" w:header="720" w:footer="720" w:gutter="0"/>
          <w:cols w:space="720"/>
          <w:noEndnote/>
          <w:docGrid w:linePitch="360"/>
        </w:sectPr>
      </w:pPr>
    </w:p>
    <w:p w14:paraId="45712C9D" w14:textId="6E25CEFD" w:rsidR="00AE7340" w:rsidRPr="00522CE0" w:rsidRDefault="00AE7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B5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976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0D91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9BF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4B1D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581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6C34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F5687" w14:textId="77777777" w:rsidR="00522CE0" w:rsidRPr="008F023B" w:rsidRDefault="00522CE0" w:rsidP="00AE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6271">
        <w:rPr>
          <w:rFonts w:eastAsia="Times New Roman"/>
          <w:b/>
          <w:sz w:val="30"/>
          <w:szCs w:val="30"/>
        </w:rPr>
        <w:t>JOINT RESOLUTION</w:t>
      </w:r>
    </w:p>
    <w:p w14:paraId="711751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15CC0" w14:textId="77777777" w:rsidR="00522CE0" w:rsidRPr="00522CE0" w:rsidRDefault="00485F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REPEAL </w:t>
      </w:r>
      <w:r w:rsidR="00B17147" w:rsidRPr="00343977">
        <w:rPr>
          <w:rFonts w:eastAsia="Times New Roman"/>
        </w:rPr>
        <w:t>ACT 990</w:t>
      </w:r>
      <w:r w:rsidRPr="00343977">
        <w:rPr>
          <w:rFonts w:eastAsia="Times New Roman"/>
        </w:rPr>
        <w:t xml:space="preserve"> OF 1928,</w:t>
      </w:r>
      <w:r>
        <w:rPr>
          <w:rFonts w:eastAsia="Times New Roman"/>
        </w:rPr>
        <w:t xml:space="preserve"> RELATING TO THE PROVISION FOR THE ERECTION OF A </w:t>
      </w:r>
      <w:r w:rsidR="00697E57">
        <w:rPr>
          <w:rFonts w:eastAsia="Times New Roman"/>
        </w:rPr>
        <w:t>MONUMENT</w:t>
      </w:r>
      <w:r>
        <w:rPr>
          <w:rFonts w:eastAsia="Times New Roman"/>
        </w:rPr>
        <w:t xml:space="preserve"> TO THE MEMORY OF DR. J. MARION SIMS UPON THE STATE HOUSE GROUNDS IN COLUMBIA, TO DIRECT THE REMOVAL OF THE SIMS STATUE TO THE STATE MUSEUM, TO </w:t>
      </w:r>
      <w:r w:rsidR="008D429C">
        <w:rPr>
          <w:rFonts w:eastAsia="Times New Roman"/>
        </w:rPr>
        <w:t>CREATE THE</w:t>
      </w:r>
      <w:r>
        <w:rPr>
          <w:rFonts w:eastAsia="Times New Roman"/>
        </w:rPr>
        <w:t xml:space="preserve"> </w:t>
      </w:r>
      <w:r w:rsidR="008D429C" w:rsidRPr="000876B2">
        <w:rPr>
          <w:rFonts w:eastAsia="Times New Roman"/>
        </w:rPr>
        <w:t>ROBERT</w:t>
      </w:r>
      <w:r w:rsidR="008D429C">
        <w:rPr>
          <w:rFonts w:eastAsia="Times New Roman"/>
        </w:rPr>
        <w:t xml:space="preserve"> SMALLS MONUMENT COMMISSION, AND TO PROVIDE FOR THE COMMISSION’S MEMBERSHIP, DUTIES, AND RELATED MATTERS</w:t>
      </w:r>
      <w:r>
        <w:rPr>
          <w:rFonts w:eastAsia="Times New Roman"/>
        </w:rPr>
        <w:t>.</w:t>
      </w:r>
    </w:p>
    <w:p w14:paraId="319FF6E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D01538" w14:textId="41069769" w:rsidR="00B17147" w:rsidRDefault="00B17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106BF">
        <w:rPr>
          <w:rFonts w:eastAsia="Times New Roman"/>
        </w:rPr>
        <w:t xml:space="preserve">in recognition that while J. Marion Sims made significant contributions to the medical field, he engaged in inhumane practices in his efforts to do so, and these inhumane practices do not reflect the values of the South Carolina </w:t>
      </w:r>
      <w:r w:rsidR="004C24B4">
        <w:rPr>
          <w:rFonts w:eastAsia="Times New Roman"/>
        </w:rPr>
        <w:t>General Assembly</w:t>
      </w:r>
      <w:r w:rsidR="000106BF">
        <w:rPr>
          <w:rFonts w:eastAsia="Times New Roman"/>
        </w:rPr>
        <w:t>; and</w:t>
      </w:r>
    </w:p>
    <w:p w14:paraId="29CAF79C" w14:textId="77777777" w:rsidR="000106BF" w:rsidRDefault="000106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9F595" w14:textId="77777777" w:rsidR="00B17147" w:rsidRDefault="00B17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977D3">
        <w:rPr>
          <w:rFonts w:eastAsia="Times New Roman"/>
        </w:rPr>
        <w:t xml:space="preserve">Robert </w:t>
      </w:r>
      <w:r>
        <w:rPr>
          <w:rFonts w:eastAsia="Times New Roman"/>
        </w:rPr>
        <w:t>Smalls</w:t>
      </w:r>
      <w:r w:rsidR="009977D3">
        <w:rPr>
          <w:rFonts w:eastAsia="Times New Roman"/>
        </w:rPr>
        <w:t xml:space="preserve"> was an exemplary individual, demonstrating courage and perseverance in the face of impossible odds. He was born a slave </w:t>
      </w:r>
      <w:r w:rsidR="000E3776">
        <w:rPr>
          <w:rFonts w:eastAsia="Times New Roman"/>
        </w:rPr>
        <w:t xml:space="preserve">and, during the Civil War, commandeered a Confederate ship to transport his family and others to freedom. After the war, he </w:t>
      </w:r>
      <w:r w:rsidR="000876B2">
        <w:rPr>
          <w:rFonts w:eastAsia="Times New Roman"/>
        </w:rPr>
        <w:t xml:space="preserve">received a commission as a brigadier general of the South Carolina militia. He was a delegate to the 1868 South Carolina constitutional convention and served in the South Carolina Senate from 1870 to 1874. He was elected to the United States </w:t>
      </w:r>
      <w:r w:rsidR="00343977">
        <w:rPr>
          <w:rFonts w:eastAsia="Times New Roman"/>
        </w:rPr>
        <w:t>House of Representatives</w:t>
      </w:r>
      <w:r w:rsidR="000876B2">
        <w:rPr>
          <w:rFonts w:eastAsia="Times New Roman"/>
        </w:rPr>
        <w:t xml:space="preserve"> in 1874,</w:t>
      </w:r>
      <w:r w:rsidR="00343977">
        <w:rPr>
          <w:rFonts w:eastAsia="Times New Roman"/>
        </w:rPr>
        <w:t xml:space="preserve"> where he passionately served four terms; and</w:t>
      </w:r>
    </w:p>
    <w:p w14:paraId="499F5422" w14:textId="77777777" w:rsidR="000E3776" w:rsidRDefault="000E3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B71A0" w14:textId="77777777" w:rsidR="000E3776" w:rsidRDefault="000E37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Robert Smalls’ lifetime achievements and accomplishments are, for all practical purposes, legendary, and the citizens of South Carolina have benefited </w:t>
      </w:r>
      <w:r w:rsidR="000876B2">
        <w:rPr>
          <w:rFonts w:eastAsia="Times New Roman"/>
        </w:rPr>
        <w:t xml:space="preserve">greatly </w:t>
      </w:r>
      <w:r>
        <w:rPr>
          <w:rFonts w:eastAsia="Times New Roman"/>
        </w:rPr>
        <w:t xml:space="preserve">from his </w:t>
      </w:r>
      <w:r w:rsidR="000876B2">
        <w:rPr>
          <w:rFonts w:eastAsia="Times New Roman"/>
        </w:rPr>
        <w:t>contributions and talents for several successive generations. Now, therefore,</w:t>
      </w:r>
    </w:p>
    <w:p w14:paraId="34F2AF5D" w14:textId="77777777" w:rsidR="000876B2" w:rsidRDefault="00087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3E4B04"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39D0C1B1"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36E62"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7147">
        <w:rPr>
          <w:rFonts w:eastAsia="Times New Roman"/>
        </w:rPr>
        <w:t>Act 990</w:t>
      </w:r>
      <w:r w:rsidR="004D1014">
        <w:rPr>
          <w:rFonts w:eastAsia="Times New Roman"/>
        </w:rPr>
        <w:t xml:space="preserve"> of 1928</w:t>
      </w:r>
      <w:r w:rsidR="004C24B4">
        <w:rPr>
          <w:rFonts w:eastAsia="Times New Roman"/>
        </w:rPr>
        <w:t xml:space="preserve">, </w:t>
      </w:r>
      <w:r w:rsidR="004C24B4" w:rsidRPr="006062E1">
        <w:rPr>
          <w:rFonts w:eastAsia="Times New Roman"/>
        </w:rPr>
        <w:t xml:space="preserve">relating to the provision for the erection of a monument to the memory of Dr. J. Marion Sims upon the State House Grounds in </w:t>
      </w:r>
      <w:r w:rsidR="004C24B4">
        <w:rPr>
          <w:rFonts w:eastAsia="Times New Roman"/>
        </w:rPr>
        <w:t>C</w:t>
      </w:r>
      <w:r w:rsidR="004C24B4" w:rsidRPr="006062E1">
        <w:rPr>
          <w:rFonts w:eastAsia="Times New Roman"/>
        </w:rPr>
        <w:t>olumbia</w:t>
      </w:r>
      <w:r w:rsidR="004C24B4">
        <w:rPr>
          <w:rFonts w:eastAsia="Times New Roman"/>
        </w:rPr>
        <w:t>,</w:t>
      </w:r>
      <w:r w:rsidR="004D1014">
        <w:rPr>
          <w:rFonts w:eastAsia="Times New Roman"/>
        </w:rPr>
        <w:t xml:space="preserve"> is repealed.</w:t>
      </w:r>
    </w:p>
    <w:p w14:paraId="50CE593A" w14:textId="77777777" w:rsidR="004D1014" w:rsidRDefault="004D1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1E5AE" w14:textId="17C42978" w:rsidR="004D1014" w:rsidRDefault="004D10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Dr. J. Marion Sims statue shall be permanently removed</w:t>
      </w:r>
      <w:r w:rsidR="00B17147">
        <w:rPr>
          <w:rFonts w:eastAsia="Times New Roman"/>
        </w:rPr>
        <w:t>, in its entirety,</w:t>
      </w:r>
      <w:r>
        <w:rPr>
          <w:rFonts w:eastAsia="Times New Roman"/>
        </w:rPr>
        <w:t xml:space="preserve"> from its location on the Capitol Complex Grounds</w:t>
      </w:r>
      <w:r w:rsidR="004C24B4">
        <w:rPr>
          <w:rFonts w:eastAsia="Times New Roman"/>
        </w:rPr>
        <w:t>.</w:t>
      </w:r>
      <w:r w:rsidR="008B1285">
        <w:rPr>
          <w:rFonts w:eastAsia="Times New Roman"/>
        </w:rPr>
        <w:t xml:space="preserve"> </w:t>
      </w:r>
      <w:r w:rsidR="004C24B4">
        <w:rPr>
          <w:rFonts w:eastAsia="Times New Roman"/>
        </w:rPr>
        <w:t xml:space="preserve">The process of removing the statue shall begin within thirty days </w:t>
      </w:r>
      <w:r>
        <w:rPr>
          <w:rFonts w:eastAsia="Times New Roman"/>
        </w:rPr>
        <w:t>of the effective date of this act</w:t>
      </w:r>
      <w:r w:rsidR="004C24B4">
        <w:rPr>
          <w:rFonts w:eastAsia="Times New Roman"/>
        </w:rPr>
        <w:t xml:space="preserve"> and shall be completed as soon a</w:t>
      </w:r>
      <w:r w:rsidR="00254612">
        <w:rPr>
          <w:rFonts w:eastAsia="Times New Roman"/>
        </w:rPr>
        <w:t>s</w:t>
      </w:r>
      <w:r w:rsidR="004C24B4">
        <w:rPr>
          <w:rFonts w:eastAsia="Times New Roman"/>
        </w:rPr>
        <w:t xml:space="preserve"> practicable thereafter</w:t>
      </w:r>
      <w:r>
        <w:rPr>
          <w:rFonts w:eastAsia="Times New Roman"/>
        </w:rPr>
        <w:t>. Upon its removal, the statue shall be transported to the State Museum for storage and display at the museum’s discretion. The area adjacent to the monument must be returned to its previous condition by the Division of General Services.</w:t>
      </w:r>
    </w:p>
    <w:p w14:paraId="5615155B" w14:textId="77777777" w:rsidR="004523A7" w:rsidRDefault="0045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E13967" w14:textId="0B039C90" w:rsidR="004523A7" w:rsidRDefault="0045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173795">
        <w:rPr>
          <w:rFonts w:eastAsia="Times New Roman"/>
        </w:rPr>
        <w:t>(A)</w:t>
      </w:r>
      <w:r w:rsidR="00173795">
        <w:rPr>
          <w:rFonts w:eastAsia="Times New Roman"/>
        </w:rPr>
        <w:tab/>
      </w:r>
      <w:r>
        <w:rPr>
          <w:rFonts w:eastAsia="Times New Roman"/>
        </w:rPr>
        <w:t>The Robert Smalls Monument Commission is created to design and establish an appropriate monument to be placed on the grounds of the Capitol Complex to recognize the accomplishments of Robert Smalls.</w:t>
      </w:r>
      <w:r w:rsidR="00E17873">
        <w:rPr>
          <w:rFonts w:eastAsia="Times New Roman"/>
        </w:rPr>
        <w:t xml:space="preserve"> The Robert Smalls monument shall be located in generally the same location as the Dr. J. Marion Sims statue was located, provided that the Smalls monument may extend beyond the footprint of the Sims statue.</w:t>
      </w:r>
      <w:r>
        <w:rPr>
          <w:rFonts w:eastAsia="Times New Roman"/>
        </w:rPr>
        <w:t xml:space="preserve"> The commission is empowered and directed to raise private funds, to receive private grants, to receive gifts to carry out the purpose for which it is created, and to designate the location of the monument; provided that this monument must be funded entirely by private funds. </w:t>
      </w:r>
      <w:r w:rsidR="00E17873">
        <w:rPr>
          <w:rFonts w:eastAsia="Times New Roman"/>
        </w:rPr>
        <w:t>No later than one year after the effective date of this Joint Resolution</w:t>
      </w:r>
      <w:r>
        <w:rPr>
          <w:rFonts w:eastAsia="Times New Roman"/>
        </w:rPr>
        <w:t xml:space="preserve">, the commission shall report the proposed design and dedication date of the monument to the General Assembly. Upon the dedication of this monument, the commission shall dissolve. Upon dissolution, the State shall ensure proper maintenance of the monument as is done for other historical </w:t>
      </w:r>
      <w:r w:rsidR="00E17873">
        <w:rPr>
          <w:rFonts w:eastAsia="Times New Roman"/>
        </w:rPr>
        <w:t xml:space="preserve">markers and </w:t>
      </w:r>
      <w:r>
        <w:rPr>
          <w:rFonts w:eastAsia="Times New Roman"/>
        </w:rPr>
        <w:t xml:space="preserve">monuments on the </w:t>
      </w:r>
      <w:r w:rsidR="00173795">
        <w:rPr>
          <w:rFonts w:eastAsia="Times New Roman"/>
        </w:rPr>
        <w:t>grounds of the Capitol Complex.</w:t>
      </w:r>
    </w:p>
    <w:p w14:paraId="6633A255" w14:textId="000EF077" w:rsidR="00173795" w:rsidRDefault="00173795" w:rsidP="0017379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t>(B)</w:t>
      </w:r>
      <w:r>
        <w:rPr>
          <w:color w:val="000000" w:themeColor="text1"/>
          <w:sz w:val="22"/>
          <w:szCs w:val="27"/>
          <w:u w:color="000000" w:themeColor="text1"/>
        </w:rPr>
        <w:tab/>
      </w:r>
      <w:r w:rsidRPr="00185502">
        <w:rPr>
          <w:color w:val="000000" w:themeColor="text1"/>
          <w:sz w:val="22"/>
          <w:szCs w:val="27"/>
          <w:u w:color="000000" w:themeColor="text1"/>
        </w:rPr>
        <w:t xml:space="preserve">The commission shall be comprised of three </w:t>
      </w:r>
      <w:r w:rsidR="00E17873" w:rsidRPr="00776392">
        <w:rPr>
          <w:color w:val="000000" w:themeColor="text1"/>
          <w:sz w:val="22"/>
          <w:szCs w:val="27"/>
        </w:rPr>
        <w:t>Senators</w:t>
      </w:r>
      <w:r w:rsidR="00E17873">
        <w:rPr>
          <w:color w:val="000000" w:themeColor="text1"/>
          <w:sz w:val="22"/>
          <w:szCs w:val="27"/>
        </w:rPr>
        <w:t xml:space="preserve"> </w:t>
      </w:r>
      <w:r w:rsidRPr="00185502">
        <w:rPr>
          <w:color w:val="000000" w:themeColor="text1"/>
          <w:sz w:val="22"/>
          <w:szCs w:val="27"/>
          <w:u w:color="000000" w:themeColor="text1"/>
        </w:rPr>
        <w:t xml:space="preserve">appointed by the President of the Senate, three members of the House of Representatives appointed by the Speaker of the House of Representatives, and three members </w:t>
      </w:r>
      <w:r w:rsidR="00E17873" w:rsidRPr="00776392">
        <w:rPr>
          <w:color w:val="000000" w:themeColor="text1"/>
          <w:sz w:val="22"/>
          <w:szCs w:val="27"/>
        </w:rPr>
        <w:t xml:space="preserve">of the general public </w:t>
      </w:r>
      <w:r w:rsidRPr="00185502">
        <w:rPr>
          <w:color w:val="000000" w:themeColor="text1"/>
          <w:sz w:val="22"/>
          <w:szCs w:val="27"/>
          <w:u w:color="000000" w:themeColor="text1"/>
        </w:rPr>
        <w:t>appointed by the Governor. Notwithstanding Section 8</w:t>
      </w:r>
      <w:r w:rsidR="00D15FAD">
        <w:rPr>
          <w:color w:val="000000" w:themeColor="text1"/>
          <w:sz w:val="22"/>
          <w:szCs w:val="27"/>
          <w:u w:color="000000" w:themeColor="text1"/>
        </w:rPr>
        <w:noBreakHyphen/>
      </w:r>
      <w:r w:rsidRPr="00185502">
        <w:rPr>
          <w:color w:val="000000" w:themeColor="text1"/>
          <w:sz w:val="22"/>
          <w:szCs w:val="27"/>
          <w:u w:color="000000" w:themeColor="text1"/>
        </w:rPr>
        <w:t>13</w:t>
      </w:r>
      <w:r w:rsidR="00D15FAD">
        <w:rPr>
          <w:color w:val="000000" w:themeColor="text1"/>
          <w:sz w:val="22"/>
          <w:szCs w:val="27"/>
          <w:u w:color="000000" w:themeColor="text1"/>
        </w:rPr>
        <w:noBreakHyphen/>
      </w:r>
      <w:r w:rsidRPr="00185502">
        <w:rPr>
          <w:color w:val="000000" w:themeColor="text1"/>
          <w:sz w:val="22"/>
          <w:szCs w:val="27"/>
          <w:u w:color="000000" w:themeColor="text1"/>
        </w:rPr>
        <w:t>770 of the 1976 Code of Laws or any other provision of law, members of the General Assembly may be appointed to this commission and may serve on the commission.</w:t>
      </w:r>
    </w:p>
    <w:p w14:paraId="7FEC7A30" w14:textId="77777777" w:rsidR="00173795" w:rsidRDefault="00173795" w:rsidP="0017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7"/>
          <w:u w:color="000000" w:themeColor="text1"/>
        </w:rPr>
        <w:tab/>
        <w:t>(C)</w:t>
      </w:r>
      <w:r>
        <w:rPr>
          <w:color w:val="000000" w:themeColor="text1"/>
          <w:szCs w:val="27"/>
          <w:u w:color="000000" w:themeColor="text1"/>
        </w:rPr>
        <w:tab/>
      </w:r>
      <w:r w:rsidRPr="00185502">
        <w:rPr>
          <w:color w:val="000000" w:themeColor="text1"/>
          <w:szCs w:val="27"/>
          <w:u w:color="000000" w:themeColor="text1"/>
        </w:rPr>
        <w:t>Commission members are not entitled to receive the subsistence, mileage, and per diem otherwise provided by law for members of state boards, committees, and commissions.</w:t>
      </w:r>
    </w:p>
    <w:p w14:paraId="2E187208" w14:textId="77777777" w:rsidR="009D6271"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B7AA3" w14:textId="77777777" w:rsidR="009D6271" w:rsidRPr="00522CE0" w:rsidRDefault="009D6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D119B">
        <w:rPr>
          <w:rFonts w:eastAsia="Times New Roman"/>
        </w:rPr>
        <w:t>4</w:t>
      </w:r>
      <w:r>
        <w:rPr>
          <w:rFonts w:eastAsia="Times New Roman"/>
        </w:rPr>
        <w:t>.</w:t>
      </w:r>
      <w:r>
        <w:rPr>
          <w:rFonts w:eastAsia="Times New Roman"/>
        </w:rPr>
        <w:tab/>
        <w:t>This joint resolution takes effect upon approval by the Governor.</w:t>
      </w:r>
    </w:p>
    <w:p w14:paraId="2B840FEE" w14:textId="7CBA2CFD" w:rsidR="009F642A" w:rsidRDefault="00D15F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7A3790" w14:textId="77777777" w:rsidR="00154097" w:rsidRDefault="00154097" w:rsidP="00154097">
      <w:pPr>
        <w:suppressAutoHyphens/>
        <w:jc w:val="both"/>
        <w:rPr>
          <w:rFonts w:eastAsia="Times New Roman"/>
        </w:rPr>
      </w:pPr>
    </w:p>
    <w:sectPr w:rsidR="00154097" w:rsidSect="001540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9FC85" w14:textId="77777777" w:rsidR="00254612" w:rsidRDefault="00254612" w:rsidP="00522CE0">
      <w:r>
        <w:separator/>
      </w:r>
    </w:p>
  </w:endnote>
  <w:endnote w:type="continuationSeparator" w:id="0">
    <w:p w14:paraId="63751107" w14:textId="77777777" w:rsidR="00254612" w:rsidRDefault="002546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8E6714-6DE2-43B2-9C2A-A2CE4D74A9F9}"/>
    <w:embedBold r:id="rId2" w:fontKey="{4CC88BE8-3B86-46E7-AFAC-21B57E7D7053}"/>
  </w:font>
  <w:font w:name="Calibri">
    <w:panose1 w:val="020F0502020204030204"/>
    <w:charset w:val="00"/>
    <w:family w:val="swiss"/>
    <w:pitch w:val="variable"/>
    <w:sig w:usb0="E4002EFF" w:usb1="C000247B" w:usb2="00000009" w:usb3="00000000" w:csb0="000001FF" w:csb1="00000000"/>
    <w:embedRegular r:id="rId3" w:fontKey="{D92D9DF7-302B-48A2-95E6-6B6D7E97F4E0}"/>
    <w:embedBold r:id="rId4" w:fontKey="{14E0FEE1-144B-4F08-A82B-B353D9C92A6C}"/>
  </w:font>
  <w:font w:name="Segoe UI">
    <w:panose1 w:val="020B0502040204020203"/>
    <w:charset w:val="00"/>
    <w:family w:val="swiss"/>
    <w:pitch w:val="variable"/>
    <w:sig w:usb0="E4002EFF" w:usb1="C000E47F" w:usb2="00000009" w:usb3="00000000" w:csb0="000001FF" w:csb1="00000000"/>
    <w:embedRegular r:id="rId5" w:fontKey="{4B4C2FCB-6557-4031-9D4F-D348BA17BC6B}"/>
  </w:font>
  <w:font w:name="Cambria">
    <w:panose1 w:val="02040503050406030204"/>
    <w:charset w:val="00"/>
    <w:family w:val="roman"/>
    <w:pitch w:val="variable"/>
    <w:sig w:usb0="E00006FF" w:usb1="420024FF" w:usb2="02000000" w:usb3="00000000" w:csb0="0000019F" w:csb1="00000000"/>
    <w:embedRegular r:id="rId6" w:fontKey="{A72EC6E5-44CD-4DF6-9D9C-FCA6403CE2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BA571" w14:textId="713F1C03" w:rsidR="00154097" w:rsidRPr="00AE7340" w:rsidRDefault="00154097" w:rsidP="00AE7340">
    <w:pPr>
      <w:pStyle w:val="Footer"/>
      <w:tabs>
        <w:tab w:val="clear" w:pos="4680"/>
        <w:tab w:val="clear" w:pos="9360"/>
        <w:tab w:val="center" w:pos="2995"/>
      </w:tabs>
      <w:spacing w:before="120"/>
    </w:pPr>
    <w:r>
      <w:t>[972]</w:t>
    </w:r>
    <w:r>
      <w:tab/>
    </w:r>
    <w:r>
      <w:fldChar w:fldCharType="begin"/>
    </w:r>
    <w:r>
      <w:instrText xml:space="preserve"> PAGE  \* MERGEFORMAT </w:instrText>
    </w:r>
    <w:r>
      <w:fldChar w:fldCharType="separate"/>
    </w:r>
    <w:r w:rsidR="002A5B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0C87E" w14:textId="77777777" w:rsidR="00254612" w:rsidRDefault="00254612" w:rsidP="00522CE0">
      <w:r>
        <w:separator/>
      </w:r>
    </w:p>
  </w:footnote>
  <w:footnote w:type="continuationSeparator" w:id="0">
    <w:p w14:paraId="207DDFBF" w14:textId="77777777" w:rsidR="00254612" w:rsidRDefault="002546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9SIMM.KMM.GM"/>
    <w:docVar w:name="CoverAttorneyInitials" w:val="KMM"/>
    <w:docVar w:name="CoverAttorneyLastName" w:val="Moffitt"/>
    <w:docVar w:name="CoverBillType" w:val="j"/>
    <w:docVar w:name="CoverSenator" w:val="GM"/>
    <w:docVar w:name="dvBillNumber" w:val="972"/>
    <w:docVar w:name="dvBillNumberPrefix" w:val="S. "/>
    <w:docVar w:name="dvOriginalBody" w:val="Senate"/>
    <w:docVar w:name="fulldraftpath" w:val="L:\S-RES\GM\059SIMM.KMM.GM.DOCX"/>
    <w:docVar w:name="NameofBody" w:val="S"/>
    <w:docVar w:name="vgroup2" w:val="S-RES"/>
  </w:docVars>
  <w:rsids>
    <w:rsidRoot w:val="009D6271"/>
    <w:rsid w:val="000106BF"/>
    <w:rsid w:val="00042AC1"/>
    <w:rsid w:val="00046516"/>
    <w:rsid w:val="00072458"/>
    <w:rsid w:val="0007601D"/>
    <w:rsid w:val="000876B2"/>
    <w:rsid w:val="000B0720"/>
    <w:rsid w:val="000B5EAF"/>
    <w:rsid w:val="000E3776"/>
    <w:rsid w:val="001315B2"/>
    <w:rsid w:val="00154097"/>
    <w:rsid w:val="00170561"/>
    <w:rsid w:val="00173795"/>
    <w:rsid w:val="00174988"/>
    <w:rsid w:val="00186AC9"/>
    <w:rsid w:val="00197DF1"/>
    <w:rsid w:val="001B3DD9"/>
    <w:rsid w:val="001B7E5D"/>
    <w:rsid w:val="001D3BAC"/>
    <w:rsid w:val="00216025"/>
    <w:rsid w:val="00245C4E"/>
    <w:rsid w:val="00254612"/>
    <w:rsid w:val="002A5B44"/>
    <w:rsid w:val="002C1321"/>
    <w:rsid w:val="002C2031"/>
    <w:rsid w:val="002C5896"/>
    <w:rsid w:val="002D3BED"/>
    <w:rsid w:val="002D4BCD"/>
    <w:rsid w:val="00307C2B"/>
    <w:rsid w:val="00315D04"/>
    <w:rsid w:val="00343977"/>
    <w:rsid w:val="00383247"/>
    <w:rsid w:val="003D6E2B"/>
    <w:rsid w:val="003E7597"/>
    <w:rsid w:val="00413EBF"/>
    <w:rsid w:val="0044020F"/>
    <w:rsid w:val="00450668"/>
    <w:rsid w:val="004523A7"/>
    <w:rsid w:val="00454138"/>
    <w:rsid w:val="004813A2"/>
    <w:rsid w:val="00485F98"/>
    <w:rsid w:val="004952FA"/>
    <w:rsid w:val="004B6A22"/>
    <w:rsid w:val="004C24B4"/>
    <w:rsid w:val="004D1014"/>
    <w:rsid w:val="004D7F37"/>
    <w:rsid w:val="00522CE0"/>
    <w:rsid w:val="00541951"/>
    <w:rsid w:val="00556328"/>
    <w:rsid w:val="00565148"/>
    <w:rsid w:val="00570403"/>
    <w:rsid w:val="00577450"/>
    <w:rsid w:val="00593361"/>
    <w:rsid w:val="005A413B"/>
    <w:rsid w:val="005A5017"/>
    <w:rsid w:val="005A648C"/>
    <w:rsid w:val="005F07AC"/>
    <w:rsid w:val="005F1745"/>
    <w:rsid w:val="00676E39"/>
    <w:rsid w:val="00697E57"/>
    <w:rsid w:val="006A1802"/>
    <w:rsid w:val="006C0CBB"/>
    <w:rsid w:val="006C74EA"/>
    <w:rsid w:val="006F56CF"/>
    <w:rsid w:val="00720D40"/>
    <w:rsid w:val="007318D4"/>
    <w:rsid w:val="00765784"/>
    <w:rsid w:val="00776392"/>
    <w:rsid w:val="007A4390"/>
    <w:rsid w:val="007E5CB7"/>
    <w:rsid w:val="008314D2"/>
    <w:rsid w:val="00870F6F"/>
    <w:rsid w:val="008B1285"/>
    <w:rsid w:val="008B2F42"/>
    <w:rsid w:val="008C3697"/>
    <w:rsid w:val="008D429C"/>
    <w:rsid w:val="008E185F"/>
    <w:rsid w:val="008F023B"/>
    <w:rsid w:val="00904E16"/>
    <w:rsid w:val="009162B3"/>
    <w:rsid w:val="00927C62"/>
    <w:rsid w:val="00983951"/>
    <w:rsid w:val="00984124"/>
    <w:rsid w:val="00984640"/>
    <w:rsid w:val="009879F0"/>
    <w:rsid w:val="00995C37"/>
    <w:rsid w:val="009977D3"/>
    <w:rsid w:val="009C118A"/>
    <w:rsid w:val="009D6271"/>
    <w:rsid w:val="009F642A"/>
    <w:rsid w:val="00A02011"/>
    <w:rsid w:val="00A05BA0"/>
    <w:rsid w:val="00A326E0"/>
    <w:rsid w:val="00A4011E"/>
    <w:rsid w:val="00A86015"/>
    <w:rsid w:val="00A9594E"/>
    <w:rsid w:val="00AE59C8"/>
    <w:rsid w:val="00AE7340"/>
    <w:rsid w:val="00B10098"/>
    <w:rsid w:val="00B11749"/>
    <w:rsid w:val="00B17147"/>
    <w:rsid w:val="00B5790D"/>
    <w:rsid w:val="00B945C5"/>
    <w:rsid w:val="00BA20EA"/>
    <w:rsid w:val="00BB5AFC"/>
    <w:rsid w:val="00BC026E"/>
    <w:rsid w:val="00BC0A56"/>
    <w:rsid w:val="00C45366"/>
    <w:rsid w:val="00C57023"/>
    <w:rsid w:val="00C74052"/>
    <w:rsid w:val="00CB187A"/>
    <w:rsid w:val="00CC0EC7"/>
    <w:rsid w:val="00CC251A"/>
    <w:rsid w:val="00CD1061"/>
    <w:rsid w:val="00CD119B"/>
    <w:rsid w:val="00CF2C98"/>
    <w:rsid w:val="00D1088B"/>
    <w:rsid w:val="00D1286F"/>
    <w:rsid w:val="00D14DE6"/>
    <w:rsid w:val="00D156D2"/>
    <w:rsid w:val="00D15FAD"/>
    <w:rsid w:val="00D35486"/>
    <w:rsid w:val="00D45368"/>
    <w:rsid w:val="00D53E29"/>
    <w:rsid w:val="00D86943"/>
    <w:rsid w:val="00DA3C6B"/>
    <w:rsid w:val="00DA47B9"/>
    <w:rsid w:val="00DE5635"/>
    <w:rsid w:val="00E058D3"/>
    <w:rsid w:val="00E12CA0"/>
    <w:rsid w:val="00E1787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E06939"/>
  <w15:docId w15:val="{194E7B4F-DF9F-4311-AF69-EF2BAB4D7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73795"/>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4C24B4"/>
    <w:rPr>
      <w:sz w:val="16"/>
      <w:szCs w:val="16"/>
    </w:rPr>
  </w:style>
  <w:style w:type="paragraph" w:styleId="CommentText">
    <w:name w:val="annotation text"/>
    <w:basedOn w:val="Normal"/>
    <w:link w:val="CommentTextChar"/>
    <w:uiPriority w:val="99"/>
    <w:semiHidden/>
    <w:unhideWhenUsed/>
    <w:rsid w:val="004C24B4"/>
    <w:rPr>
      <w:sz w:val="20"/>
      <w:szCs w:val="20"/>
    </w:rPr>
  </w:style>
  <w:style w:type="character" w:customStyle="1" w:styleId="CommentTextChar">
    <w:name w:val="Comment Text Char"/>
    <w:basedOn w:val="DefaultParagraphFont"/>
    <w:link w:val="CommentText"/>
    <w:uiPriority w:val="99"/>
    <w:semiHidden/>
    <w:rsid w:val="004C24B4"/>
    <w:rPr>
      <w:sz w:val="20"/>
      <w:szCs w:val="20"/>
    </w:rPr>
  </w:style>
  <w:style w:type="paragraph" w:styleId="CommentSubject">
    <w:name w:val="annotation subject"/>
    <w:basedOn w:val="CommentText"/>
    <w:next w:val="CommentText"/>
    <w:link w:val="CommentSubjectChar"/>
    <w:uiPriority w:val="99"/>
    <w:semiHidden/>
    <w:unhideWhenUsed/>
    <w:rsid w:val="004C24B4"/>
    <w:rPr>
      <w:b/>
      <w:bCs/>
    </w:rPr>
  </w:style>
  <w:style w:type="character" w:customStyle="1" w:styleId="CommentSubjectChar">
    <w:name w:val="Comment Subject Char"/>
    <w:basedOn w:val="CommentTextChar"/>
    <w:link w:val="CommentSubject"/>
    <w:uiPriority w:val="99"/>
    <w:semiHidden/>
    <w:rsid w:val="004C24B4"/>
    <w:rPr>
      <w:b/>
      <w:bCs/>
      <w:sz w:val="20"/>
      <w:szCs w:val="20"/>
    </w:rPr>
  </w:style>
  <w:style w:type="paragraph" w:styleId="BalloonText">
    <w:name w:val="Balloon Text"/>
    <w:basedOn w:val="Normal"/>
    <w:link w:val="BalloonTextChar"/>
    <w:uiPriority w:val="99"/>
    <w:semiHidden/>
    <w:unhideWhenUsed/>
    <w:rsid w:val="004C24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4B4"/>
    <w:rPr>
      <w:rFonts w:ascii="Segoe UI" w:hAnsi="Segoe UI" w:cs="Segoe UI"/>
      <w:sz w:val="18"/>
      <w:szCs w:val="18"/>
    </w:rPr>
  </w:style>
  <w:style w:type="character" w:styleId="Hyperlink">
    <w:name w:val="Hyperlink"/>
    <w:basedOn w:val="DefaultParagraphFont"/>
    <w:uiPriority w:val="99"/>
    <w:unhideWhenUsed/>
    <w:rsid w:val="001540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2&amp;session=124&amp;summary=B" TargetMode="External"/><Relationship Id="rId3" Type="http://schemas.openxmlformats.org/officeDocument/2006/relationships/webSettings" Target="webSettings.xml"/><Relationship Id="rId7" Type="http://schemas.openxmlformats.org/officeDocument/2006/relationships/hyperlink" Target="file:///h:\sj\2022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72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972: Subject not yet available - South Carolina Legislature Online</dc:title>
  <dc:subject/>
  <dc:creator>Victoria Chandler</dc:creator>
  <cp:keywords/>
  <dc:description/>
  <cp:lastModifiedBy>S Wilson</cp:lastModifiedBy>
  <cp:revision>2</cp:revision>
  <cp:lastPrinted>2021-09-07T15:10:00Z</cp:lastPrinted>
  <dcterms:created xsi:type="dcterms:W3CDTF">2022-01-18T15:05:00Z</dcterms:created>
  <dcterms:modified xsi:type="dcterms:W3CDTF">2022-01-18T15:05:00Z</dcterms:modified>
</cp:coreProperties>
</file>