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B62BC7" w14:textId="1A04A952" w:rsidR="00A601E8" w:rsidRDefault="00A601E8" w:rsidP="00A601E8">
      <w:pPr>
        <w:widowControl w:val="0"/>
        <w:jc w:val="center"/>
      </w:pPr>
      <w:r w:rsidRPr="00A601E8">
        <w:rPr>
          <w:b/>
        </w:rPr>
        <w:t>South Carolina General Assembly</w:t>
      </w:r>
    </w:p>
    <w:p w14:paraId="3FE07A04" w14:textId="577B079B" w:rsidR="00A601E8" w:rsidRDefault="00A601E8" w:rsidP="00A601E8">
      <w:pPr>
        <w:widowControl w:val="0"/>
        <w:jc w:val="center"/>
      </w:pPr>
      <w:r>
        <w:t>124th Session, 2021-2022</w:t>
      </w:r>
    </w:p>
    <w:p w14:paraId="25DF9735" w14:textId="0DB89430" w:rsidR="00A601E8" w:rsidRDefault="00A601E8" w:rsidP="00A601E8">
      <w:pPr>
        <w:widowControl w:val="0"/>
      </w:pPr>
    </w:p>
    <w:p w14:paraId="7D19B74C" w14:textId="127FFC28" w:rsidR="00A601E8" w:rsidRDefault="00A601E8" w:rsidP="00A601E8">
      <w:pPr>
        <w:widowControl w:val="0"/>
        <w:rPr>
          <w:b/>
        </w:rPr>
      </w:pPr>
      <w:r w:rsidRPr="00A601E8">
        <w:rPr>
          <w:b/>
        </w:rPr>
        <w:t>S.</w:t>
      </w:r>
      <w:r>
        <w:rPr>
          <w:b/>
        </w:rPr>
        <w:t xml:space="preserve"> </w:t>
      </w:r>
      <w:r w:rsidRPr="00A601E8">
        <w:rPr>
          <w:b/>
        </w:rPr>
        <w:t>990</w:t>
      </w:r>
    </w:p>
    <w:p w14:paraId="52F95370" w14:textId="4202BF69" w:rsidR="00A601E8" w:rsidRDefault="00A601E8" w:rsidP="00A601E8">
      <w:pPr>
        <w:widowControl w:val="0"/>
        <w:rPr>
          <w:b/>
        </w:rPr>
      </w:pPr>
    </w:p>
    <w:p w14:paraId="7E76032C" w14:textId="7EB35802" w:rsidR="00A601E8" w:rsidRDefault="00A601E8" w:rsidP="00A601E8">
      <w:pPr>
        <w:widowControl w:val="0"/>
      </w:pPr>
      <w:r w:rsidRPr="00A601E8">
        <w:rPr>
          <w:b/>
        </w:rPr>
        <w:t>STATUS INFORMATION</w:t>
      </w:r>
    </w:p>
    <w:p w14:paraId="414453D7" w14:textId="7551368B" w:rsidR="00A601E8" w:rsidRDefault="00A601E8" w:rsidP="00A601E8">
      <w:pPr>
        <w:widowControl w:val="0"/>
      </w:pPr>
    </w:p>
    <w:p w14:paraId="47A671B9" w14:textId="73322194" w:rsidR="00A601E8" w:rsidRDefault="00A601E8" w:rsidP="00A601E8">
      <w:pPr>
        <w:widowControl w:val="0"/>
      </w:pPr>
      <w:r>
        <w:t>General Bill</w:t>
      </w:r>
    </w:p>
    <w:p w14:paraId="653F123D" w14:textId="6249D96B" w:rsidR="00A601E8" w:rsidRDefault="00A601E8" w:rsidP="00A601E8">
      <w:pPr>
        <w:widowControl w:val="0"/>
      </w:pPr>
      <w:r>
        <w:t>Sponsors: Senators Hutto and Stephens</w:t>
      </w:r>
    </w:p>
    <w:p w14:paraId="4626DB9A" w14:textId="13411348" w:rsidR="00A601E8" w:rsidRDefault="00A601E8" w:rsidP="00A601E8">
      <w:pPr>
        <w:widowControl w:val="0"/>
      </w:pPr>
      <w:r>
        <w:t>Document Path: l:\s-res\cbh\012relo.kmm.cbh.docx</w:t>
      </w:r>
    </w:p>
    <w:p w14:paraId="428D7E1C" w14:textId="492BC08D" w:rsidR="00A601E8" w:rsidRDefault="00A601E8" w:rsidP="00A601E8">
      <w:pPr>
        <w:widowControl w:val="0"/>
      </w:pPr>
    </w:p>
    <w:p w14:paraId="5CE48560" w14:textId="77777777" w:rsidR="00FA100D" w:rsidRDefault="00FA100D" w:rsidP="00A601E8">
      <w:pPr>
        <w:widowControl w:val="0"/>
      </w:pPr>
      <w:r>
        <w:t>Introduced in the Senate on January 18, 2022</w:t>
      </w:r>
    </w:p>
    <w:p w14:paraId="6197DFDF" w14:textId="77777777" w:rsidR="00FA100D" w:rsidRDefault="00FA100D" w:rsidP="00A601E8">
      <w:pPr>
        <w:widowControl w:val="0"/>
      </w:pPr>
      <w:r>
        <w:t>Introduced in the House on January 20, 2022</w:t>
      </w:r>
    </w:p>
    <w:p w14:paraId="7DB55CAB" w14:textId="77777777" w:rsidR="00FA100D" w:rsidRDefault="00FA100D" w:rsidP="00A601E8">
      <w:pPr>
        <w:widowControl w:val="0"/>
      </w:pPr>
      <w:r>
        <w:t>Last Amended on January 19, 2022</w:t>
      </w:r>
    </w:p>
    <w:p w14:paraId="70D396A7" w14:textId="77777777" w:rsidR="00FA100D" w:rsidRPr="00FA100D" w:rsidRDefault="00FA100D" w:rsidP="00A601E8">
      <w:pPr>
        <w:widowControl w:val="0"/>
      </w:pPr>
      <w:r>
        <w:t xml:space="preserve">Currently residing in the House </w:t>
      </w:r>
      <w:r w:rsidRPr="00FA100D">
        <w:rPr>
          <w:b/>
        </w:rPr>
        <w:t>Orangeburg Delegation</w:t>
      </w:r>
    </w:p>
    <w:p w14:paraId="53A4469E" w14:textId="77777777" w:rsidR="00FA100D" w:rsidRDefault="00FA100D" w:rsidP="00A601E8">
      <w:pPr>
        <w:widowControl w:val="0"/>
      </w:pPr>
    </w:p>
    <w:p w14:paraId="7F0C1104" w14:textId="6C52BD1A" w:rsidR="00A601E8" w:rsidRDefault="00A523D8" w:rsidP="00A601E8">
      <w:pPr>
        <w:widowControl w:val="0"/>
      </w:pPr>
      <w:r>
        <w:t>Summary: Confederate Veteran Statue, Orangeburg Memorial Plaza</w:t>
      </w:r>
    </w:p>
    <w:p w14:paraId="7D833D00" w14:textId="2EC8180C" w:rsidR="00A601E8" w:rsidRDefault="00A601E8" w:rsidP="00A601E8">
      <w:pPr>
        <w:widowControl w:val="0"/>
      </w:pPr>
    </w:p>
    <w:p w14:paraId="4D4F3F54" w14:textId="743D517B" w:rsidR="00A601E8" w:rsidRDefault="00A601E8" w:rsidP="00A601E8">
      <w:pPr>
        <w:widowControl w:val="0"/>
      </w:pPr>
    </w:p>
    <w:p w14:paraId="6F6BBEF6" w14:textId="25C925AF" w:rsidR="00A601E8" w:rsidRDefault="00A601E8" w:rsidP="00A601E8">
      <w:pPr>
        <w:widowControl w:val="0"/>
        <w:tabs>
          <w:tab w:val="center" w:pos="590"/>
          <w:tab w:val="center" w:pos="1440"/>
          <w:tab w:val="left" w:pos="1872"/>
          <w:tab w:val="left" w:pos="9187"/>
        </w:tabs>
      </w:pPr>
      <w:r w:rsidRPr="00A601E8">
        <w:rPr>
          <w:b/>
        </w:rPr>
        <w:t>HISTORY OF LEGISLATIVE ACTIONS</w:t>
      </w:r>
    </w:p>
    <w:p w14:paraId="30B77FD8" w14:textId="0AB05012" w:rsidR="00A601E8" w:rsidRDefault="00A601E8" w:rsidP="00A601E8">
      <w:pPr>
        <w:widowControl w:val="0"/>
        <w:tabs>
          <w:tab w:val="center" w:pos="590"/>
          <w:tab w:val="center" w:pos="1440"/>
          <w:tab w:val="left" w:pos="1872"/>
          <w:tab w:val="left" w:pos="9187"/>
        </w:tabs>
      </w:pPr>
    </w:p>
    <w:p w14:paraId="28FC8AC6" w14:textId="7B64854C" w:rsidR="00A601E8" w:rsidRPr="00A601E8" w:rsidRDefault="00A601E8" w:rsidP="00A601E8">
      <w:pPr>
        <w:widowControl w:val="0"/>
        <w:tabs>
          <w:tab w:val="center" w:pos="590"/>
          <w:tab w:val="center" w:pos="1440"/>
          <w:tab w:val="left" w:pos="1872"/>
          <w:tab w:val="left" w:pos="9187"/>
        </w:tabs>
      </w:pPr>
      <w:r w:rsidRPr="00A601E8">
        <w:rPr>
          <w:u w:val="single"/>
        </w:rPr>
        <w:tab/>
        <w:t>Date</w:t>
      </w:r>
      <w:r w:rsidRPr="00A601E8">
        <w:rPr>
          <w:u w:val="single"/>
        </w:rPr>
        <w:tab/>
        <w:t>Body</w:t>
      </w:r>
      <w:r w:rsidRPr="00A601E8">
        <w:rPr>
          <w:u w:val="single"/>
        </w:rPr>
        <w:tab/>
        <w:t>Action Description with journal page number</w:t>
      </w:r>
      <w:r w:rsidRPr="00A601E8">
        <w:rPr>
          <w:u w:val="single"/>
        </w:rPr>
        <w:tab/>
      </w:r>
    </w:p>
    <w:p w14:paraId="796FCEC0" w14:textId="77777777" w:rsidR="0059721A" w:rsidRDefault="0059721A" w:rsidP="0059721A">
      <w:pPr>
        <w:widowControl w:val="0"/>
        <w:tabs>
          <w:tab w:val="right" w:pos="1008"/>
          <w:tab w:val="left" w:pos="1152"/>
          <w:tab w:val="left" w:pos="1872"/>
          <w:tab w:val="left" w:pos="9187"/>
        </w:tabs>
        <w:ind w:left="2088" w:hanging="2088"/>
      </w:pPr>
      <w:r>
        <w:tab/>
        <w:t>1/18/2022</w:t>
      </w:r>
      <w:r>
        <w:tab/>
        <w:t>Senate</w:t>
      </w:r>
      <w:r>
        <w:tab/>
        <w:t>Introduced, read first time, placed on local &amp; uncontested calendar (</w:t>
      </w:r>
      <w:hyperlink r:id="rId6" w:history="1">
        <w:r w:rsidRPr="002B46D8">
          <w:rPr>
            <w:rStyle w:val="Hyperlink"/>
          </w:rPr>
          <w:t>Senate Journal</w:t>
        </w:r>
        <w:r w:rsidRPr="002B46D8">
          <w:rPr>
            <w:rStyle w:val="Hyperlink"/>
          </w:rPr>
          <w:noBreakHyphen/>
          <w:t>page 1</w:t>
        </w:r>
      </w:hyperlink>
      <w:r>
        <w:t>)</w:t>
      </w:r>
    </w:p>
    <w:p w14:paraId="515B84CC" w14:textId="77777777" w:rsidR="0059721A" w:rsidRDefault="0059721A" w:rsidP="0059721A">
      <w:pPr>
        <w:widowControl w:val="0"/>
        <w:tabs>
          <w:tab w:val="right" w:pos="1008"/>
          <w:tab w:val="left" w:pos="1152"/>
          <w:tab w:val="left" w:pos="1872"/>
          <w:tab w:val="left" w:pos="9187"/>
        </w:tabs>
        <w:ind w:left="2088" w:hanging="2088"/>
      </w:pPr>
      <w:r>
        <w:tab/>
        <w:t>1/19/2022</w:t>
      </w:r>
      <w:r>
        <w:tab/>
      </w:r>
      <w:r>
        <w:tab/>
        <w:t>Scrivener's error corrected</w:t>
      </w:r>
    </w:p>
    <w:p w14:paraId="3F02796D" w14:textId="77777777" w:rsidR="0059721A" w:rsidRDefault="0059721A" w:rsidP="0059721A">
      <w:pPr>
        <w:widowControl w:val="0"/>
        <w:tabs>
          <w:tab w:val="right" w:pos="1008"/>
          <w:tab w:val="left" w:pos="1152"/>
          <w:tab w:val="left" w:pos="1872"/>
          <w:tab w:val="left" w:pos="9187"/>
        </w:tabs>
        <w:ind w:left="2088" w:hanging="2088"/>
      </w:pPr>
      <w:r>
        <w:tab/>
        <w:t>1/19/2022</w:t>
      </w:r>
      <w:r>
        <w:tab/>
        <w:t>Senate</w:t>
      </w:r>
      <w:r>
        <w:tab/>
        <w:t>Read second time (</w:t>
      </w:r>
      <w:hyperlink r:id="rId7" w:history="1">
        <w:r w:rsidRPr="002B46D8">
          <w:rPr>
            <w:rStyle w:val="Hyperlink"/>
          </w:rPr>
          <w:t>Senate Journal</w:t>
        </w:r>
        <w:r w:rsidRPr="002B46D8">
          <w:rPr>
            <w:rStyle w:val="Hyperlink"/>
          </w:rPr>
          <w:noBreakHyphen/>
          <w:t>page 9</w:t>
        </w:r>
      </w:hyperlink>
      <w:r>
        <w:t>)</w:t>
      </w:r>
    </w:p>
    <w:p w14:paraId="5CF912FA" w14:textId="77777777" w:rsidR="0059721A" w:rsidRDefault="0059721A" w:rsidP="0059721A">
      <w:pPr>
        <w:widowControl w:val="0"/>
        <w:tabs>
          <w:tab w:val="right" w:pos="1008"/>
          <w:tab w:val="left" w:pos="1152"/>
          <w:tab w:val="left" w:pos="1872"/>
          <w:tab w:val="left" w:pos="9187"/>
        </w:tabs>
        <w:ind w:left="2088" w:hanging="2088"/>
      </w:pPr>
      <w:r>
        <w:tab/>
        <w:t>1/19/2022</w:t>
      </w:r>
      <w:r>
        <w:tab/>
        <w:t>Senate</w:t>
      </w:r>
      <w:r>
        <w:tab/>
        <w:t>Reconsider vote whereby read second time (</w:t>
      </w:r>
      <w:hyperlink r:id="rId8" w:history="1">
        <w:r w:rsidRPr="002B46D8">
          <w:rPr>
            <w:rStyle w:val="Hyperlink"/>
          </w:rPr>
          <w:t>Senate Journal</w:t>
        </w:r>
        <w:r w:rsidRPr="002B46D8">
          <w:rPr>
            <w:rStyle w:val="Hyperlink"/>
          </w:rPr>
          <w:noBreakHyphen/>
          <w:t>page 9</w:t>
        </w:r>
      </w:hyperlink>
      <w:r>
        <w:t>)</w:t>
      </w:r>
    </w:p>
    <w:p w14:paraId="5A59EC7E" w14:textId="77777777" w:rsidR="0059721A" w:rsidRDefault="0059721A" w:rsidP="0059721A">
      <w:pPr>
        <w:widowControl w:val="0"/>
        <w:tabs>
          <w:tab w:val="right" w:pos="1008"/>
          <w:tab w:val="left" w:pos="1152"/>
          <w:tab w:val="left" w:pos="1872"/>
          <w:tab w:val="left" w:pos="9187"/>
        </w:tabs>
        <w:ind w:left="2088" w:hanging="2088"/>
      </w:pPr>
      <w:r>
        <w:tab/>
        <w:t>1/19/2022</w:t>
      </w:r>
      <w:r>
        <w:tab/>
        <w:t>Senate</w:t>
      </w:r>
      <w:r>
        <w:tab/>
        <w:t>Amended (</w:t>
      </w:r>
      <w:hyperlink r:id="rId9" w:history="1">
        <w:r w:rsidRPr="002B46D8">
          <w:rPr>
            <w:rStyle w:val="Hyperlink"/>
          </w:rPr>
          <w:t>Senate Journal</w:t>
        </w:r>
        <w:r w:rsidRPr="002B46D8">
          <w:rPr>
            <w:rStyle w:val="Hyperlink"/>
          </w:rPr>
          <w:noBreakHyphen/>
          <w:t>page 9</w:t>
        </w:r>
      </w:hyperlink>
      <w:r>
        <w:t>)</w:t>
      </w:r>
    </w:p>
    <w:p w14:paraId="46D27849" w14:textId="77777777" w:rsidR="0059721A" w:rsidRDefault="0059721A" w:rsidP="0059721A">
      <w:pPr>
        <w:widowControl w:val="0"/>
        <w:tabs>
          <w:tab w:val="right" w:pos="1008"/>
          <w:tab w:val="left" w:pos="1152"/>
          <w:tab w:val="left" w:pos="1872"/>
          <w:tab w:val="left" w:pos="9187"/>
        </w:tabs>
        <w:ind w:left="2088" w:hanging="2088"/>
      </w:pPr>
      <w:r>
        <w:tab/>
        <w:t>1/19/2022</w:t>
      </w:r>
      <w:r>
        <w:tab/>
        <w:t>Senate</w:t>
      </w:r>
      <w:r>
        <w:tab/>
        <w:t>Read second time (</w:t>
      </w:r>
      <w:hyperlink r:id="rId10" w:history="1">
        <w:r w:rsidRPr="002B46D8">
          <w:rPr>
            <w:rStyle w:val="Hyperlink"/>
          </w:rPr>
          <w:t>Senate Journal</w:t>
        </w:r>
        <w:r w:rsidRPr="002B46D8">
          <w:rPr>
            <w:rStyle w:val="Hyperlink"/>
          </w:rPr>
          <w:noBreakHyphen/>
          <w:t>page 9</w:t>
        </w:r>
      </w:hyperlink>
      <w:r>
        <w:t>)</w:t>
      </w:r>
    </w:p>
    <w:p w14:paraId="135D728C" w14:textId="77777777" w:rsidR="0059721A" w:rsidRDefault="0059721A" w:rsidP="0059721A">
      <w:pPr>
        <w:widowControl w:val="0"/>
        <w:tabs>
          <w:tab w:val="right" w:pos="1008"/>
          <w:tab w:val="left" w:pos="1152"/>
          <w:tab w:val="left" w:pos="1872"/>
          <w:tab w:val="left" w:pos="9187"/>
        </w:tabs>
        <w:ind w:left="2088" w:hanging="2088"/>
      </w:pPr>
      <w:r>
        <w:tab/>
        <w:t>1/19/2022</w:t>
      </w:r>
      <w:r>
        <w:tab/>
        <w:t>Senate</w:t>
      </w:r>
      <w:r>
        <w:tab/>
        <w:t>Unanimous consent for third reading on next legislative day (</w:t>
      </w:r>
      <w:hyperlink r:id="rId11" w:history="1">
        <w:r w:rsidRPr="002B46D8">
          <w:rPr>
            <w:rStyle w:val="Hyperlink"/>
          </w:rPr>
          <w:t>Senate Journal</w:t>
        </w:r>
        <w:r w:rsidRPr="002B46D8">
          <w:rPr>
            <w:rStyle w:val="Hyperlink"/>
          </w:rPr>
          <w:noBreakHyphen/>
          <w:t>page 9</w:t>
        </w:r>
      </w:hyperlink>
      <w:r>
        <w:t>)</w:t>
      </w:r>
    </w:p>
    <w:p w14:paraId="0300192A" w14:textId="77777777" w:rsidR="0059721A" w:rsidRDefault="0059721A" w:rsidP="0059721A">
      <w:pPr>
        <w:widowControl w:val="0"/>
        <w:tabs>
          <w:tab w:val="right" w:pos="1008"/>
          <w:tab w:val="left" w:pos="1152"/>
          <w:tab w:val="left" w:pos="1872"/>
          <w:tab w:val="left" w:pos="9187"/>
        </w:tabs>
        <w:ind w:left="2088" w:hanging="2088"/>
      </w:pPr>
      <w:r>
        <w:tab/>
        <w:t>1/20/2022</w:t>
      </w:r>
      <w:r>
        <w:tab/>
        <w:t>Senate</w:t>
      </w:r>
      <w:r>
        <w:tab/>
        <w:t>Read third time and sent to House (</w:t>
      </w:r>
      <w:hyperlink r:id="rId12" w:history="1">
        <w:r w:rsidRPr="002B46D8">
          <w:rPr>
            <w:rStyle w:val="Hyperlink"/>
          </w:rPr>
          <w:t>Senate Journal</w:t>
        </w:r>
        <w:r w:rsidRPr="002B46D8">
          <w:rPr>
            <w:rStyle w:val="Hyperlink"/>
          </w:rPr>
          <w:noBreakHyphen/>
          <w:t>page 4</w:t>
        </w:r>
      </w:hyperlink>
      <w:r>
        <w:t>)</w:t>
      </w:r>
    </w:p>
    <w:p w14:paraId="35D20B7E" w14:textId="77777777" w:rsidR="0059721A" w:rsidRDefault="0059721A" w:rsidP="0059721A">
      <w:pPr>
        <w:widowControl w:val="0"/>
        <w:tabs>
          <w:tab w:val="right" w:pos="1008"/>
          <w:tab w:val="left" w:pos="1152"/>
          <w:tab w:val="left" w:pos="1872"/>
          <w:tab w:val="left" w:pos="9187"/>
        </w:tabs>
        <w:ind w:left="2088" w:hanging="2088"/>
      </w:pPr>
      <w:r>
        <w:tab/>
        <w:t>1/20/2022</w:t>
      </w:r>
      <w:r>
        <w:tab/>
        <w:t>House</w:t>
      </w:r>
      <w:r>
        <w:tab/>
        <w:t>Introduced and read first time (</w:t>
      </w:r>
      <w:hyperlink r:id="rId13" w:history="1">
        <w:r w:rsidRPr="002B46D8">
          <w:rPr>
            <w:rStyle w:val="Hyperlink"/>
          </w:rPr>
          <w:t>House Journal</w:t>
        </w:r>
        <w:r w:rsidRPr="002B46D8">
          <w:rPr>
            <w:rStyle w:val="Hyperlink"/>
          </w:rPr>
          <w:noBreakHyphen/>
          <w:t>page 37</w:t>
        </w:r>
      </w:hyperlink>
      <w:r>
        <w:t>)</w:t>
      </w:r>
    </w:p>
    <w:p w14:paraId="560FB332" w14:textId="77777777" w:rsidR="0059721A" w:rsidRDefault="0059721A" w:rsidP="0059721A">
      <w:pPr>
        <w:widowControl w:val="0"/>
        <w:tabs>
          <w:tab w:val="right" w:pos="1008"/>
          <w:tab w:val="left" w:pos="1152"/>
          <w:tab w:val="left" w:pos="1872"/>
          <w:tab w:val="left" w:pos="9187"/>
        </w:tabs>
        <w:ind w:left="2088" w:hanging="2088"/>
      </w:pPr>
      <w:r>
        <w:tab/>
        <w:t>1/20/2022</w:t>
      </w:r>
      <w:r>
        <w:tab/>
        <w:t>House</w:t>
      </w:r>
      <w:r>
        <w:tab/>
        <w:t xml:space="preserve">Referred to </w:t>
      </w:r>
      <w:r w:rsidRPr="002B46D8">
        <w:rPr>
          <w:b/>
        </w:rPr>
        <w:t>Orangeburg Delegation</w:t>
      </w:r>
      <w:r>
        <w:t xml:space="preserve"> (</w:t>
      </w:r>
      <w:hyperlink r:id="rId14" w:history="1">
        <w:r w:rsidRPr="002B46D8">
          <w:rPr>
            <w:rStyle w:val="Hyperlink"/>
          </w:rPr>
          <w:t>House Journal</w:t>
        </w:r>
        <w:r w:rsidRPr="002B46D8">
          <w:rPr>
            <w:rStyle w:val="Hyperlink"/>
          </w:rPr>
          <w:noBreakHyphen/>
          <w:t>page 37</w:t>
        </w:r>
      </w:hyperlink>
      <w:r>
        <w:t>)</w:t>
      </w:r>
    </w:p>
    <w:p w14:paraId="335A6E84" w14:textId="77777777" w:rsidR="0059721A" w:rsidRDefault="0059721A" w:rsidP="0059721A">
      <w:pPr>
        <w:widowControl w:val="0"/>
        <w:tabs>
          <w:tab w:val="right" w:pos="1008"/>
          <w:tab w:val="left" w:pos="1152"/>
          <w:tab w:val="left" w:pos="1872"/>
          <w:tab w:val="left" w:pos="9187"/>
        </w:tabs>
        <w:ind w:left="2088" w:hanging="2088"/>
      </w:pPr>
    </w:p>
    <w:p w14:paraId="2A0EFF41" w14:textId="11142265" w:rsidR="00A601E8" w:rsidRDefault="00A601E8" w:rsidP="00A601E8">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A601E8">
          <w:rPr>
            <w:rStyle w:val="Hyperlink"/>
          </w:rPr>
          <w:t>legislative information</w:t>
        </w:r>
      </w:hyperlink>
      <w:r>
        <w:t xml:space="preserve"> at the website</w:t>
      </w:r>
    </w:p>
    <w:p w14:paraId="4C7837A9" w14:textId="3AFC265C" w:rsidR="00A601E8" w:rsidRDefault="00A601E8" w:rsidP="00A601E8">
      <w:pPr>
        <w:widowControl w:val="0"/>
        <w:tabs>
          <w:tab w:val="right" w:pos="1008"/>
          <w:tab w:val="left" w:pos="1152"/>
          <w:tab w:val="left" w:pos="1872"/>
          <w:tab w:val="left" w:pos="9187"/>
        </w:tabs>
        <w:ind w:left="2088" w:hanging="2088"/>
      </w:pPr>
    </w:p>
    <w:p w14:paraId="76587AB3" w14:textId="77777777" w:rsidR="00A601E8" w:rsidRPr="00A601E8" w:rsidRDefault="00A601E8" w:rsidP="00A601E8">
      <w:pPr>
        <w:widowControl w:val="0"/>
        <w:tabs>
          <w:tab w:val="right" w:pos="1008"/>
          <w:tab w:val="left" w:pos="1152"/>
          <w:tab w:val="left" w:pos="1872"/>
          <w:tab w:val="left" w:pos="9187"/>
        </w:tabs>
        <w:ind w:left="2088" w:hanging="2088"/>
      </w:pPr>
    </w:p>
    <w:p w14:paraId="588ED601" w14:textId="23890FB4" w:rsidR="00A601E8" w:rsidRDefault="00A601E8" w:rsidP="00A601E8">
      <w:r w:rsidRPr="00A601E8">
        <w:rPr>
          <w:b/>
        </w:rPr>
        <w:t>VERSIONS OF THIS BILL</w:t>
      </w:r>
    </w:p>
    <w:p w14:paraId="5C2C4375" w14:textId="2924BBE4" w:rsidR="00A601E8" w:rsidRDefault="00A601E8" w:rsidP="00A601E8"/>
    <w:p w14:paraId="0148F23F" w14:textId="4311EA13" w:rsidR="00A601E8" w:rsidRDefault="00272446" w:rsidP="00A601E8">
      <w:hyperlink r:id="rId16" w:history="1">
        <w:r w:rsidR="00A601E8">
          <w:rPr>
            <w:rStyle w:val="Hyperlink"/>
          </w:rPr>
          <w:t>1/18/2022</w:t>
        </w:r>
      </w:hyperlink>
    </w:p>
    <w:p w14:paraId="0892EF5D" w14:textId="4A0BFB02" w:rsidR="00A601E8" w:rsidRDefault="00272446" w:rsidP="00A601E8">
      <w:hyperlink r:id="rId17" w:history="1">
        <w:r w:rsidR="001C0C6F" w:rsidRPr="001C0C6F">
          <w:rPr>
            <w:rStyle w:val="Hyperlink"/>
          </w:rPr>
          <w:t>1/18/2022-A</w:t>
        </w:r>
      </w:hyperlink>
    </w:p>
    <w:p w14:paraId="2A7FDDAB" w14:textId="5531DC35" w:rsidR="001C0C6F" w:rsidRDefault="00272446" w:rsidP="00A601E8">
      <w:hyperlink r:id="rId18" w:history="1">
        <w:r w:rsidR="00A91D8F" w:rsidRPr="00A91D8F">
          <w:rPr>
            <w:rStyle w:val="Hyperlink"/>
          </w:rPr>
          <w:t>1/19/2022</w:t>
        </w:r>
      </w:hyperlink>
    </w:p>
    <w:p w14:paraId="6A75AA25" w14:textId="703F5BA1" w:rsidR="00A91D8F" w:rsidRDefault="00272446" w:rsidP="00A601E8">
      <w:hyperlink r:id="rId19" w:history="1">
        <w:r w:rsidR="00DD49CD" w:rsidRPr="00DD49CD">
          <w:rPr>
            <w:rStyle w:val="Hyperlink"/>
          </w:rPr>
          <w:t>1/19/2022-A</w:t>
        </w:r>
      </w:hyperlink>
    </w:p>
    <w:p w14:paraId="632EFF1F" w14:textId="77777777" w:rsidR="00DD49CD" w:rsidRDefault="00DD49CD" w:rsidP="00A601E8"/>
    <w:p w14:paraId="0271ACAA" w14:textId="77777777" w:rsidR="00A601E8" w:rsidRDefault="00A601E8" w:rsidP="00A601E8">
      <w:pPr>
        <w:sectPr w:rsidR="00A601E8" w:rsidSect="00A601E8">
          <w:pgSz w:w="12240" w:h="15840" w:code="1"/>
          <w:pgMar w:top="1080" w:right="1440" w:bottom="1080" w:left="1440" w:header="720" w:footer="720" w:gutter="0"/>
          <w:cols w:space="720"/>
          <w:noEndnote/>
          <w:docGrid w:linePitch="360"/>
        </w:sectPr>
      </w:pPr>
    </w:p>
    <w:p w14:paraId="39E21E84" w14:textId="77777777" w:rsidR="00DD49CD" w:rsidRDefault="00DD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AMENDED</w:t>
      </w:r>
    </w:p>
    <w:p w14:paraId="32B9803A" w14:textId="77777777" w:rsidR="00DD49CD" w:rsidRDefault="00DD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19, 2022</w:t>
      </w:r>
    </w:p>
    <w:p w14:paraId="1178F57C" w14:textId="77777777" w:rsidR="00DD49CD" w:rsidRDefault="00DD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6E434D" w14:textId="77777777" w:rsidR="00DD49CD" w:rsidRDefault="00DD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18D615" w14:textId="77777777" w:rsidR="00DD49CD" w:rsidRPr="000E53D5" w:rsidRDefault="00DD49CD" w:rsidP="000E53D5">
      <w:pPr>
        <w:tabs>
          <w:tab w:val="right" w:pos="5933"/>
        </w:tabs>
        <w:suppressAutoHyphens/>
        <w:jc w:val="both"/>
        <w:rPr>
          <w:rFonts w:eastAsia="Times New Roman"/>
        </w:rPr>
      </w:pPr>
      <w:r>
        <w:rPr>
          <w:rFonts w:eastAsia="Times New Roman"/>
        </w:rPr>
        <w:tab/>
      </w:r>
      <w:r>
        <w:rPr>
          <w:rFonts w:eastAsia="Times New Roman"/>
          <w:b/>
          <w:sz w:val="36"/>
        </w:rPr>
        <w:t>S. 990</w:t>
      </w:r>
    </w:p>
    <w:p w14:paraId="78D9E028" w14:textId="77777777" w:rsidR="00DD49CD" w:rsidRDefault="00DD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795A63" w14:textId="77777777" w:rsidR="00DD49CD" w:rsidRDefault="00DD49CD" w:rsidP="000E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45EF9">
        <w:t>Senators Hutto and Stephens</w:t>
      </w:r>
    </w:p>
    <w:p w14:paraId="1F8D6B8C" w14:textId="77777777" w:rsidR="00DD49CD" w:rsidRDefault="00DD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639CB3" w14:textId="77777777" w:rsidR="00DD49CD" w:rsidRDefault="00DD49CD" w:rsidP="00EF1133">
      <w:pPr>
        <w:tabs>
          <w:tab w:val="right" w:pos="5933"/>
        </w:tabs>
        <w:suppressAutoHyphens/>
        <w:jc w:val="both"/>
        <w:rPr>
          <w:rFonts w:eastAsia="Times New Roman"/>
        </w:rPr>
      </w:pPr>
      <w:r>
        <w:rPr>
          <w:rFonts w:eastAsia="Times New Roman"/>
        </w:rPr>
        <w:t>L. Printed 1/18/22--S.</w:t>
      </w:r>
      <w:r>
        <w:rPr>
          <w:rFonts w:eastAsia="Times New Roman"/>
        </w:rPr>
        <w:tab/>
      </w:r>
    </w:p>
    <w:p w14:paraId="7B7F3366" w14:textId="77777777" w:rsidR="00DD49CD" w:rsidRDefault="00DD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18, 2022.</w:t>
      </w:r>
    </w:p>
    <w:p w14:paraId="59E3CEFB" w14:textId="77777777" w:rsidR="00DD49CD" w:rsidRPr="000E53D5" w:rsidRDefault="00DD49CD" w:rsidP="000E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3886800" w14:textId="77777777" w:rsidR="00DD49CD" w:rsidRDefault="00DD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0A824B" w14:textId="77777777" w:rsidR="00DD49CD" w:rsidRDefault="00DD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D49CD" w:rsidSect="000E53D5">
          <w:footerReference w:type="default" r:id="rId20"/>
          <w:pgSz w:w="12240" w:h="15840" w:code="1"/>
          <w:pgMar w:top="1008" w:right="4680" w:bottom="3499" w:left="1627" w:header="720" w:footer="3499" w:gutter="0"/>
          <w:lnNumType w:countBy="1" w:distance="173"/>
          <w:pgNumType w:start="1"/>
          <w:cols w:space="720"/>
          <w:noEndnote/>
          <w:docGrid w:linePitch="360"/>
        </w:sectPr>
      </w:pPr>
    </w:p>
    <w:p w14:paraId="75355D38" w14:textId="77777777" w:rsidR="00DD49CD" w:rsidRPr="00522CE0" w:rsidRDefault="00DD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4635CA" w14:textId="77777777" w:rsidR="00DD49CD" w:rsidRPr="00522CE0" w:rsidRDefault="00DD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8A5761" w14:textId="77777777" w:rsidR="00DD49CD" w:rsidRPr="00522CE0" w:rsidRDefault="00DD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470BA4" w14:textId="77777777" w:rsidR="00DD49CD" w:rsidRPr="00522CE0" w:rsidRDefault="00DD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965F88" w14:textId="77777777" w:rsidR="00DD49CD" w:rsidRPr="00522CE0" w:rsidRDefault="00DD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DBACCA" w14:textId="77777777" w:rsidR="00DD49CD" w:rsidRPr="00522CE0" w:rsidRDefault="00DD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8086B1" w14:textId="77777777" w:rsidR="00DD49CD" w:rsidRPr="00522CE0" w:rsidRDefault="00DD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BC0ED1" w14:textId="77777777" w:rsidR="00DD49CD" w:rsidRPr="00522CE0" w:rsidRDefault="00DD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912B96" w14:textId="77777777" w:rsidR="00DD49CD" w:rsidRPr="008F023B" w:rsidRDefault="00DD49CD" w:rsidP="00E8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5841F427" w14:textId="77777777" w:rsidR="00DD49CD" w:rsidRPr="00522CE0" w:rsidRDefault="00DD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407420" w14:textId="77777777" w:rsidR="00DD49CD" w:rsidRPr="00522CE0" w:rsidRDefault="00DD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AUTHORIZE THE CITY OF ORANGEBURG TO RELOCATE THE CONFEDERATE VETERAN STATUE, LOCATED IN THE ORANGEBURG MEMORIAL PLAZA, TO THE ORANGEBURG CONFEDERATE CEMETERY.</w:t>
      </w:r>
    </w:p>
    <w:p w14:paraId="44B3E869" w14:textId="77777777" w:rsidR="00DD49CD" w:rsidRDefault="00DD49CD" w:rsidP="004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44E7D67E" w14:textId="77777777" w:rsidR="00DD49CD" w:rsidRDefault="00DD49CD" w:rsidP="004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1C6B28" w14:textId="77777777" w:rsidR="00DD49CD" w:rsidRDefault="00DD49CD"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Confederate Veteran Statue is located on the Orangeburg Memorial Plaza; and</w:t>
      </w:r>
    </w:p>
    <w:p w14:paraId="164786AB" w14:textId="77777777" w:rsidR="00DD49CD" w:rsidRDefault="00DD49CD"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061D3F" w14:textId="77777777" w:rsidR="00DD49CD" w:rsidRDefault="00DD49CD"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City of Orangeburg desires to change the layout of the Orangeburg Memorial Plaza; and</w:t>
      </w:r>
    </w:p>
    <w:p w14:paraId="729CCC88" w14:textId="77777777" w:rsidR="00DD49CD" w:rsidRDefault="00DD49CD"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5F64A9" w14:textId="77777777" w:rsidR="00DD49CD" w:rsidRDefault="00DD49CD"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 unanimous resolution adopted on June 30, 2020, the City of Orangeburg City Council and the Mayor of the City of Orangeburg expressed their desire to relocate the Confederate Veteran Statue; and</w:t>
      </w:r>
    </w:p>
    <w:p w14:paraId="5AA5668F" w14:textId="77777777" w:rsidR="00DD49CD" w:rsidRDefault="00DD49CD"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5C5A83" w14:textId="77777777" w:rsidR="00DD49CD" w:rsidRDefault="00DD49CD"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Old Dixie Club Library also known as Dixie Hall is a location of historical significance within the City of Orangeburg that has long served as a meeting place for patriotic groups; and</w:t>
      </w:r>
    </w:p>
    <w:p w14:paraId="70090FE8" w14:textId="77777777" w:rsidR="00DD49CD" w:rsidRDefault="00DD49CD"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B41997" w14:textId="77777777" w:rsidR="00DD49CD" w:rsidRDefault="00DD49CD"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Pioneer Graveyard, also known as the Old Pioneer Cemetery, a burial site for Confederate soldiers, is a historic location at the Dixie Hall site; and</w:t>
      </w:r>
    </w:p>
    <w:p w14:paraId="66467551" w14:textId="77777777" w:rsidR="00DD49CD" w:rsidRDefault="00DD49CD"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0F9EDC" w14:textId="77777777" w:rsidR="00DD49CD" w:rsidRDefault="00DD49CD"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City of Orangeburg desires to preserve the history and value of the Confederate Veteran Statue, originally erected in 1893 by dedicated citizens, by relocating it to the Pioneer Graveyard, while also facilitating the reconfiguration of the Orangeburg Memorial Plaza. Now, therefore,</w:t>
      </w:r>
    </w:p>
    <w:p w14:paraId="4A4E301E" w14:textId="77777777" w:rsidR="00DD49CD" w:rsidRDefault="00DD49CD"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98D2B4" w14:textId="77777777" w:rsidR="00DD49CD" w:rsidRDefault="00DD49CD"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5D81B21" w14:textId="77777777" w:rsidR="00DD49CD" w:rsidRDefault="00DD49CD"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95B5BA" w14:textId="77777777" w:rsidR="00DD49CD" w:rsidRDefault="00DD49CD"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The City of Orangeburg is hereby authorized to relocate the Confederate Veteran Statue, including its base and attached placards, from its current location in the Orangeburg Memorial Plaza at the intersection of Russell Street and Church Street to a location approximately three-tenths of one mile away outside of the historic Dixie Hall and the Old Pioneer Cemetery. Upon its relocation, access to the Confederate Veteran Statue will remain open to the public.</w:t>
      </w:r>
    </w:p>
    <w:p w14:paraId="40697A43" w14:textId="77777777" w:rsidR="00DD49CD" w:rsidRDefault="00DD49CD"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842014" w14:textId="77777777" w:rsidR="00DD49CD" w:rsidRDefault="00DD49CD"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City Council of Orangeburg and the Mayor of the City of Orangeburg have unanimously resolved to relocate and preserve the historic Confederate Veteran Statue. The proposed new location for the Confederate Veteran Statue is a historic landmark and resting place for Confederate soldiers. Under the exigencies of this particular case, the General Assembly has a logical basis and sound reason for enacting this legislation.</w:t>
      </w:r>
    </w:p>
    <w:p w14:paraId="4CCF5A89" w14:textId="77777777" w:rsidR="00DD49CD" w:rsidRDefault="00DD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D1073F" w14:textId="77777777" w:rsidR="00DD49CD" w:rsidRPr="00522CE0" w:rsidRDefault="00DD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14:paraId="730FCEAE" w14:textId="77777777" w:rsidR="00DD49CD" w:rsidRDefault="00DD49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D8E92D7" w14:textId="77777777" w:rsidR="00A601E8" w:rsidRDefault="00A601E8" w:rsidP="00DD4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601E8" w:rsidSect="000E53D5">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06185" w14:textId="77777777" w:rsidR="00496D47" w:rsidRDefault="00496D47" w:rsidP="00522CE0">
      <w:r>
        <w:separator/>
      </w:r>
    </w:p>
  </w:endnote>
  <w:endnote w:type="continuationSeparator" w:id="0">
    <w:p w14:paraId="403445EF" w14:textId="77777777" w:rsidR="00496D47" w:rsidRDefault="00496D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EF4194-6619-4110-B890-B7BE759076DA}"/>
    <w:embedBold r:id="rId2" w:fontKey="{59B0C4BE-DC1A-4529-AE61-26FDE6E56535}"/>
  </w:font>
  <w:font w:name="Calibri">
    <w:panose1 w:val="020F0502020204030204"/>
    <w:charset w:val="00"/>
    <w:family w:val="swiss"/>
    <w:pitch w:val="variable"/>
    <w:sig w:usb0="E4002EFF" w:usb1="C000247B" w:usb2="00000009" w:usb3="00000000" w:csb0="000001FF" w:csb1="00000000"/>
    <w:embedRegular r:id="rId3" w:fontKey="{39CAD382-9CB8-44DD-91C4-0A6BCA0B4D09}"/>
    <w:embedBold r:id="rId4" w:fontKey="{AE1195C4-D958-4E1D-968C-EAE430C806F0}"/>
  </w:font>
  <w:font w:name="Segoe UI">
    <w:panose1 w:val="020B0502040204020203"/>
    <w:charset w:val="00"/>
    <w:family w:val="swiss"/>
    <w:pitch w:val="variable"/>
    <w:sig w:usb0="E4002EFF" w:usb1="C000E47F" w:usb2="00000009" w:usb3="00000000" w:csb0="000001FF" w:csb1="00000000"/>
    <w:embedRegular r:id="rId5" w:fontKey="{0AC088EB-059C-4887-83BA-CC4DA5DA0BB0}"/>
  </w:font>
  <w:font w:name="Cambria">
    <w:panose1 w:val="02040503050406030204"/>
    <w:charset w:val="00"/>
    <w:family w:val="roman"/>
    <w:pitch w:val="variable"/>
    <w:sig w:usb0="E00006FF" w:usb1="420024FF" w:usb2="02000000" w:usb3="00000000" w:csb0="0000019F" w:csb1="00000000"/>
    <w:embedRegular r:id="rId6" w:fontKey="{90E0900B-45BA-422A-86A0-E6E43EE44C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699AF" w14:textId="2BD8E2F8" w:rsidR="00DD49CD" w:rsidRPr="00E87D5F" w:rsidRDefault="00DD49CD" w:rsidP="00E87D5F">
    <w:pPr>
      <w:pStyle w:val="Footer"/>
      <w:tabs>
        <w:tab w:val="clear" w:pos="4680"/>
        <w:tab w:val="clear" w:pos="9360"/>
        <w:tab w:val="center" w:pos="2995"/>
      </w:tabs>
      <w:spacing w:before="120"/>
    </w:pPr>
    <w:r>
      <w:t>[990-</w:t>
    </w:r>
    <w:r>
      <w:fldChar w:fldCharType="begin"/>
    </w:r>
    <w:r>
      <w:instrText xml:space="preserve"> PAGE  \* MERGEFORMAT </w:instrText>
    </w:r>
    <w:r>
      <w:fldChar w:fldCharType="separate"/>
    </w:r>
    <w:r w:rsidR="00A523D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E98BC" w14:textId="5C93D6E7" w:rsidR="00131E40" w:rsidRPr="00E87D5F" w:rsidRDefault="00DD49CD" w:rsidP="00E87D5F">
    <w:pPr>
      <w:pStyle w:val="Footer"/>
      <w:tabs>
        <w:tab w:val="clear" w:pos="4680"/>
        <w:tab w:val="clear" w:pos="9360"/>
        <w:tab w:val="center" w:pos="2995"/>
      </w:tabs>
      <w:spacing w:before="120"/>
    </w:pPr>
    <w:r>
      <w:t>[990]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7E7FF" w14:textId="77777777" w:rsidR="00496D47" w:rsidRDefault="00496D47" w:rsidP="00522CE0">
      <w:r>
        <w:separator/>
      </w:r>
    </w:p>
  </w:footnote>
  <w:footnote w:type="continuationSeparator" w:id="0">
    <w:p w14:paraId="28275569" w14:textId="77777777" w:rsidR="00496D47" w:rsidRDefault="00496D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RELO.KMM.CBH"/>
    <w:docVar w:name="CoverAttorneyInitials" w:val="KMM"/>
    <w:docVar w:name="CoverAttorneyLastName" w:val="Moffitt"/>
    <w:docVar w:name="CoverBillType" w:val="b"/>
    <w:docVar w:name="CoverSenator" w:val="CBH"/>
    <w:docVar w:name="dvBillNumber" w:val="990"/>
    <w:docVar w:name="dvBillNumberPrefix" w:val="S. "/>
    <w:docVar w:name="dvOriginalBody" w:val="Senate"/>
    <w:docVar w:name="fulldraftpath" w:val="L:\S-RES\CBH\012RELO.KMM.CBH.DOCX"/>
    <w:docVar w:name="NameofBody" w:val="S"/>
    <w:docVar w:name="vgroup2" w:val="S-RES"/>
  </w:docVars>
  <w:rsids>
    <w:rsidRoot w:val="0060185A"/>
    <w:rsid w:val="00042AC1"/>
    <w:rsid w:val="00046516"/>
    <w:rsid w:val="00072458"/>
    <w:rsid w:val="0007601D"/>
    <w:rsid w:val="000B0720"/>
    <w:rsid w:val="000B5EAF"/>
    <w:rsid w:val="001315B2"/>
    <w:rsid w:val="00136ED1"/>
    <w:rsid w:val="00170561"/>
    <w:rsid w:val="00174988"/>
    <w:rsid w:val="00186AC9"/>
    <w:rsid w:val="00197DF1"/>
    <w:rsid w:val="001B3DD9"/>
    <w:rsid w:val="001B7E5D"/>
    <w:rsid w:val="001C0C6F"/>
    <w:rsid w:val="001D3BAC"/>
    <w:rsid w:val="001F1753"/>
    <w:rsid w:val="00216025"/>
    <w:rsid w:val="00245C4E"/>
    <w:rsid w:val="002C1321"/>
    <w:rsid w:val="002C2031"/>
    <w:rsid w:val="002C4868"/>
    <w:rsid w:val="002C5896"/>
    <w:rsid w:val="002D3BED"/>
    <w:rsid w:val="002D4BCD"/>
    <w:rsid w:val="00307C2B"/>
    <w:rsid w:val="0031446C"/>
    <w:rsid w:val="00315D04"/>
    <w:rsid w:val="00353AD3"/>
    <w:rsid w:val="00383247"/>
    <w:rsid w:val="003D6E2B"/>
    <w:rsid w:val="003E7597"/>
    <w:rsid w:val="00413EBF"/>
    <w:rsid w:val="0044020F"/>
    <w:rsid w:val="00450668"/>
    <w:rsid w:val="00454138"/>
    <w:rsid w:val="004813A2"/>
    <w:rsid w:val="004952FA"/>
    <w:rsid w:val="00496A3C"/>
    <w:rsid w:val="00496D47"/>
    <w:rsid w:val="004B6A22"/>
    <w:rsid w:val="004D7F37"/>
    <w:rsid w:val="004E0E24"/>
    <w:rsid w:val="00522CE0"/>
    <w:rsid w:val="00541951"/>
    <w:rsid w:val="00565148"/>
    <w:rsid w:val="00570403"/>
    <w:rsid w:val="00577450"/>
    <w:rsid w:val="00593361"/>
    <w:rsid w:val="0059721A"/>
    <w:rsid w:val="005A413B"/>
    <w:rsid w:val="005A5017"/>
    <w:rsid w:val="005A648C"/>
    <w:rsid w:val="005F07AC"/>
    <w:rsid w:val="005F1745"/>
    <w:rsid w:val="0060185A"/>
    <w:rsid w:val="006214D2"/>
    <w:rsid w:val="006A1802"/>
    <w:rsid w:val="006C0CBB"/>
    <w:rsid w:val="006C74EA"/>
    <w:rsid w:val="006F56CF"/>
    <w:rsid w:val="00720D40"/>
    <w:rsid w:val="007318D4"/>
    <w:rsid w:val="00765784"/>
    <w:rsid w:val="007A4390"/>
    <w:rsid w:val="007B2A56"/>
    <w:rsid w:val="007E5CB7"/>
    <w:rsid w:val="008314D2"/>
    <w:rsid w:val="0084638B"/>
    <w:rsid w:val="0085268B"/>
    <w:rsid w:val="00870F6F"/>
    <w:rsid w:val="008B2F42"/>
    <w:rsid w:val="008C3697"/>
    <w:rsid w:val="008E185F"/>
    <w:rsid w:val="008F023B"/>
    <w:rsid w:val="008F649A"/>
    <w:rsid w:val="00904E16"/>
    <w:rsid w:val="009162B3"/>
    <w:rsid w:val="00927C62"/>
    <w:rsid w:val="00942ED2"/>
    <w:rsid w:val="00965D82"/>
    <w:rsid w:val="00983951"/>
    <w:rsid w:val="00984124"/>
    <w:rsid w:val="00984640"/>
    <w:rsid w:val="00995C37"/>
    <w:rsid w:val="009C118A"/>
    <w:rsid w:val="00A02011"/>
    <w:rsid w:val="00A03E8F"/>
    <w:rsid w:val="00A4011E"/>
    <w:rsid w:val="00A523D8"/>
    <w:rsid w:val="00A601E8"/>
    <w:rsid w:val="00A86015"/>
    <w:rsid w:val="00A91D8F"/>
    <w:rsid w:val="00A9594E"/>
    <w:rsid w:val="00AA2C46"/>
    <w:rsid w:val="00AE59C8"/>
    <w:rsid w:val="00B10098"/>
    <w:rsid w:val="00B14162"/>
    <w:rsid w:val="00B5790D"/>
    <w:rsid w:val="00B945C5"/>
    <w:rsid w:val="00BA20EA"/>
    <w:rsid w:val="00BA584D"/>
    <w:rsid w:val="00BB5AFC"/>
    <w:rsid w:val="00BC026E"/>
    <w:rsid w:val="00BC0A56"/>
    <w:rsid w:val="00C45366"/>
    <w:rsid w:val="00C5242D"/>
    <w:rsid w:val="00C57023"/>
    <w:rsid w:val="00C72C88"/>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49CD"/>
    <w:rsid w:val="00DE5635"/>
    <w:rsid w:val="00E058D3"/>
    <w:rsid w:val="00E12CA0"/>
    <w:rsid w:val="00E2236D"/>
    <w:rsid w:val="00E5110A"/>
    <w:rsid w:val="00E53D14"/>
    <w:rsid w:val="00E76AD9"/>
    <w:rsid w:val="00E86EE2"/>
    <w:rsid w:val="00E87D5F"/>
    <w:rsid w:val="00E91E2F"/>
    <w:rsid w:val="00EA3546"/>
    <w:rsid w:val="00EB47AE"/>
    <w:rsid w:val="00EC34E1"/>
    <w:rsid w:val="00F0234A"/>
    <w:rsid w:val="00F05CF2"/>
    <w:rsid w:val="00F51241"/>
    <w:rsid w:val="00F52959"/>
    <w:rsid w:val="00F55884"/>
    <w:rsid w:val="00FA100D"/>
    <w:rsid w:val="00FB7F01"/>
    <w:rsid w:val="00FC0D36"/>
    <w:rsid w:val="00FC3A2B"/>
    <w:rsid w:val="00FE6467"/>
    <w:rsid w:val="00FF7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E9DA280"/>
  <w15:docId w15:val="{16AC0BAE-95DB-4AEA-9DB3-070D5B438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496D47"/>
    <w:rPr>
      <w:sz w:val="16"/>
      <w:szCs w:val="16"/>
    </w:rPr>
  </w:style>
  <w:style w:type="paragraph" w:styleId="CommentText">
    <w:name w:val="annotation text"/>
    <w:basedOn w:val="Normal"/>
    <w:link w:val="CommentTextChar"/>
    <w:uiPriority w:val="99"/>
    <w:semiHidden/>
    <w:unhideWhenUsed/>
    <w:rsid w:val="00496D47"/>
    <w:rPr>
      <w:sz w:val="20"/>
      <w:szCs w:val="20"/>
    </w:rPr>
  </w:style>
  <w:style w:type="character" w:customStyle="1" w:styleId="CommentTextChar">
    <w:name w:val="Comment Text Char"/>
    <w:basedOn w:val="DefaultParagraphFont"/>
    <w:link w:val="CommentText"/>
    <w:uiPriority w:val="99"/>
    <w:semiHidden/>
    <w:rsid w:val="00496D47"/>
    <w:rPr>
      <w:sz w:val="20"/>
      <w:szCs w:val="20"/>
    </w:rPr>
  </w:style>
  <w:style w:type="paragraph" w:styleId="CommentSubject">
    <w:name w:val="annotation subject"/>
    <w:basedOn w:val="CommentText"/>
    <w:next w:val="CommentText"/>
    <w:link w:val="CommentSubjectChar"/>
    <w:uiPriority w:val="99"/>
    <w:semiHidden/>
    <w:unhideWhenUsed/>
    <w:rsid w:val="00496D47"/>
    <w:rPr>
      <w:b/>
      <w:bCs/>
    </w:rPr>
  </w:style>
  <w:style w:type="character" w:customStyle="1" w:styleId="CommentSubjectChar">
    <w:name w:val="Comment Subject Char"/>
    <w:basedOn w:val="CommentTextChar"/>
    <w:link w:val="CommentSubject"/>
    <w:uiPriority w:val="99"/>
    <w:semiHidden/>
    <w:rsid w:val="00496D47"/>
    <w:rPr>
      <w:b/>
      <w:bCs/>
      <w:sz w:val="20"/>
      <w:szCs w:val="20"/>
    </w:rPr>
  </w:style>
  <w:style w:type="paragraph" w:styleId="BalloonText">
    <w:name w:val="Balloon Text"/>
    <w:basedOn w:val="Normal"/>
    <w:link w:val="BalloonTextChar"/>
    <w:uiPriority w:val="99"/>
    <w:semiHidden/>
    <w:unhideWhenUsed/>
    <w:rsid w:val="00496D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D47"/>
    <w:rPr>
      <w:rFonts w:ascii="Segoe UI" w:hAnsi="Segoe UI" w:cs="Segoe UI"/>
      <w:sz w:val="18"/>
      <w:szCs w:val="18"/>
    </w:rPr>
  </w:style>
  <w:style w:type="character" w:styleId="Hyperlink">
    <w:name w:val="Hyperlink"/>
    <w:basedOn w:val="DefaultParagraphFont"/>
    <w:uiPriority w:val="99"/>
    <w:unhideWhenUsed/>
    <w:rsid w:val="00A601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80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9.docx" TargetMode="External"/><Relationship Id="rId13" Type="http://schemas.openxmlformats.org/officeDocument/2006/relationships/hyperlink" Target="file:///h:\hj\20220120.docx" TargetMode="External"/><Relationship Id="rId18" Type="http://schemas.openxmlformats.org/officeDocument/2006/relationships/hyperlink" Target="file:///p:\pprever\2021-22\990_20220119.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220119.docx" TargetMode="External"/><Relationship Id="rId12" Type="http://schemas.openxmlformats.org/officeDocument/2006/relationships/hyperlink" Target="file:///h:\sj\20220120.docx" TargetMode="External"/><Relationship Id="rId17" Type="http://schemas.openxmlformats.org/officeDocument/2006/relationships/hyperlink" Target="file:///p:\pprever\2021-22\990_20220118A.docx" TargetMode="External"/><Relationship Id="rId2" Type="http://schemas.openxmlformats.org/officeDocument/2006/relationships/settings" Target="settings.xml"/><Relationship Id="rId16" Type="http://schemas.openxmlformats.org/officeDocument/2006/relationships/hyperlink" Target="file:///p:\pprever\2021-22\990_20220118.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220118.docx" TargetMode="External"/><Relationship Id="rId11" Type="http://schemas.openxmlformats.org/officeDocument/2006/relationships/hyperlink" Target="file:///h:\sj\20220119.docx" TargetMode="External"/><Relationship Id="rId5" Type="http://schemas.openxmlformats.org/officeDocument/2006/relationships/endnotes" Target="endnotes.xml"/><Relationship Id="rId15" Type="http://schemas.openxmlformats.org/officeDocument/2006/relationships/hyperlink" Target="http://www.scstatehouse.gov/billsearch.php?billnumbers=990&amp;session=124&amp;summary=B" TargetMode="External"/><Relationship Id="rId23" Type="http://schemas.openxmlformats.org/officeDocument/2006/relationships/theme" Target="theme/theme1.xml"/><Relationship Id="rId10" Type="http://schemas.openxmlformats.org/officeDocument/2006/relationships/hyperlink" Target="file:///h:\sj\20220119.docx" TargetMode="External"/><Relationship Id="rId19" Type="http://schemas.openxmlformats.org/officeDocument/2006/relationships/hyperlink" Target="file:///p:\pprever\2021-22\990_20220119A.docx" TargetMode="External"/><Relationship Id="rId4" Type="http://schemas.openxmlformats.org/officeDocument/2006/relationships/footnotes" Target="footnotes.xml"/><Relationship Id="rId9" Type="http://schemas.openxmlformats.org/officeDocument/2006/relationships/hyperlink" Target="file:///h:\sj\20220119.docx" TargetMode="External"/><Relationship Id="rId14" Type="http://schemas.openxmlformats.org/officeDocument/2006/relationships/hyperlink" Target="file:///h:\hj\2022012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715</Words>
  <Characters>3899</Characters>
  <Application>Microsoft Office Word</Application>
  <DocSecurity>0</DocSecurity>
  <Lines>162</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990: Subject not yet available - South Carolina Legislature Online</dc:title>
  <dc:subject/>
  <dc:creator>Ken Moffitt</dc:creator>
  <cp:keywords/>
  <dc:description/>
  <cp:lastModifiedBy>S Wilson</cp:lastModifiedBy>
  <cp:revision>2</cp:revision>
  <dcterms:created xsi:type="dcterms:W3CDTF">2022-01-27T20:10:00Z</dcterms:created>
  <dcterms:modified xsi:type="dcterms:W3CDTF">2022-01-27T20:10:00Z</dcterms:modified>
</cp:coreProperties>
</file>