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20B" w:rsidRDefault="00A84D36">
      <w:pPr>
        <w:pStyle w:val="Heading6"/>
        <w:jc w:val="center"/>
        <w:rPr>
          <w:sz w:val="22"/>
        </w:rPr>
      </w:pPr>
      <w:bookmarkStart w:id="0" w:name="_GoBack"/>
      <w:bookmarkEnd w:id="0"/>
      <w:r>
        <w:rPr>
          <w:sz w:val="22"/>
        </w:rPr>
        <w:t>HOUSE TO MEET AT 10:00 A.M.</w:t>
      </w:r>
    </w:p>
    <w:p w:rsidR="0030220B" w:rsidRDefault="0030220B">
      <w:pPr>
        <w:tabs>
          <w:tab w:val="right" w:pos="6336"/>
        </w:tabs>
        <w:ind w:left="0" w:firstLine="0"/>
        <w:jc w:val="center"/>
      </w:pPr>
    </w:p>
    <w:p w:rsidR="0030220B" w:rsidRDefault="0030220B">
      <w:pPr>
        <w:tabs>
          <w:tab w:val="right" w:pos="6336"/>
        </w:tabs>
        <w:ind w:left="0" w:firstLine="0"/>
        <w:jc w:val="right"/>
        <w:rPr>
          <w:b/>
        </w:rPr>
      </w:pPr>
      <w:r>
        <w:rPr>
          <w:b/>
        </w:rPr>
        <w:t>NO. 35</w:t>
      </w:r>
    </w:p>
    <w:p w:rsidR="0030220B" w:rsidRDefault="0030220B">
      <w:pPr>
        <w:tabs>
          <w:tab w:val="center" w:pos="3168"/>
        </w:tabs>
        <w:ind w:left="0" w:firstLine="0"/>
        <w:jc w:val="center"/>
      </w:pPr>
      <w:r>
        <w:rPr>
          <w:b/>
        </w:rPr>
        <w:t>CALENDAR</w:t>
      </w:r>
    </w:p>
    <w:p w:rsidR="0030220B" w:rsidRDefault="0030220B">
      <w:pPr>
        <w:ind w:left="0" w:firstLine="0"/>
        <w:jc w:val="center"/>
      </w:pPr>
    </w:p>
    <w:p w:rsidR="0030220B" w:rsidRDefault="0030220B">
      <w:pPr>
        <w:tabs>
          <w:tab w:val="center" w:pos="3168"/>
        </w:tabs>
        <w:ind w:left="0" w:firstLine="0"/>
        <w:jc w:val="center"/>
        <w:rPr>
          <w:b/>
        </w:rPr>
      </w:pPr>
      <w:r>
        <w:rPr>
          <w:b/>
        </w:rPr>
        <w:t>OF THE</w:t>
      </w:r>
    </w:p>
    <w:p w:rsidR="0030220B" w:rsidRDefault="0030220B">
      <w:pPr>
        <w:ind w:left="0" w:firstLine="0"/>
        <w:jc w:val="center"/>
      </w:pPr>
    </w:p>
    <w:p w:rsidR="0030220B" w:rsidRDefault="0030220B">
      <w:pPr>
        <w:tabs>
          <w:tab w:val="center" w:pos="3168"/>
        </w:tabs>
        <w:ind w:left="0" w:firstLine="0"/>
        <w:jc w:val="center"/>
      </w:pPr>
      <w:r>
        <w:rPr>
          <w:b/>
        </w:rPr>
        <w:t>HOUSE OF REPRESENTATIVES</w:t>
      </w:r>
    </w:p>
    <w:p w:rsidR="0030220B" w:rsidRDefault="0030220B">
      <w:pPr>
        <w:ind w:left="0" w:firstLine="0"/>
        <w:jc w:val="center"/>
      </w:pPr>
    </w:p>
    <w:p w:rsidR="0030220B" w:rsidRDefault="0030220B">
      <w:pPr>
        <w:pStyle w:val="Heading4"/>
        <w:jc w:val="center"/>
        <w:rPr>
          <w:snapToGrid/>
        </w:rPr>
      </w:pPr>
      <w:r>
        <w:rPr>
          <w:snapToGrid/>
        </w:rPr>
        <w:t>OF THE</w:t>
      </w:r>
    </w:p>
    <w:p w:rsidR="0030220B" w:rsidRDefault="0030220B">
      <w:pPr>
        <w:ind w:left="0" w:firstLine="0"/>
        <w:jc w:val="center"/>
      </w:pPr>
    </w:p>
    <w:p w:rsidR="0030220B" w:rsidRDefault="0030220B">
      <w:pPr>
        <w:tabs>
          <w:tab w:val="center" w:pos="3168"/>
        </w:tabs>
        <w:ind w:left="0" w:firstLine="0"/>
        <w:jc w:val="center"/>
        <w:rPr>
          <w:b/>
        </w:rPr>
      </w:pPr>
      <w:r>
        <w:rPr>
          <w:b/>
        </w:rPr>
        <w:t>STATE OF SOUTH CAROLINA</w:t>
      </w:r>
    </w:p>
    <w:p w:rsidR="0030220B" w:rsidRDefault="0030220B">
      <w:pPr>
        <w:ind w:left="0" w:firstLine="0"/>
        <w:jc w:val="center"/>
        <w:rPr>
          <w:b/>
        </w:rPr>
      </w:pPr>
    </w:p>
    <w:p w:rsidR="0030220B" w:rsidRDefault="0030220B">
      <w:pPr>
        <w:ind w:left="0" w:firstLine="0"/>
        <w:jc w:val="center"/>
        <w:rPr>
          <w:b/>
        </w:rPr>
      </w:pPr>
    </w:p>
    <w:p w:rsidR="0030220B" w:rsidRDefault="0030220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0220B" w:rsidRDefault="0030220B">
      <w:pPr>
        <w:ind w:left="0" w:firstLine="0"/>
        <w:jc w:val="center"/>
        <w:rPr>
          <w:b/>
        </w:rPr>
      </w:pPr>
    </w:p>
    <w:p w:rsidR="0030220B" w:rsidRDefault="0030220B">
      <w:pPr>
        <w:pStyle w:val="Heading3"/>
        <w:jc w:val="center"/>
      </w:pPr>
      <w:r>
        <w:t>REGULAR SESSION BEGINNING TUESDAY, JANUARY 12, 2021</w:t>
      </w:r>
    </w:p>
    <w:p w:rsidR="0030220B" w:rsidRDefault="0030220B">
      <w:pPr>
        <w:ind w:left="0" w:firstLine="0"/>
        <w:jc w:val="center"/>
        <w:rPr>
          <w:b/>
        </w:rPr>
      </w:pPr>
    </w:p>
    <w:p w:rsidR="0030220B" w:rsidRDefault="0030220B">
      <w:pPr>
        <w:ind w:left="0" w:firstLine="0"/>
        <w:jc w:val="center"/>
        <w:rPr>
          <w:b/>
        </w:rPr>
      </w:pPr>
    </w:p>
    <w:p w:rsidR="0030220B" w:rsidRPr="00AE4AD3" w:rsidRDefault="0030220B">
      <w:pPr>
        <w:ind w:left="0" w:firstLine="0"/>
        <w:jc w:val="center"/>
        <w:rPr>
          <w:b/>
        </w:rPr>
      </w:pPr>
      <w:r w:rsidRPr="00AE4AD3">
        <w:rPr>
          <w:b/>
        </w:rPr>
        <w:t>THURSDAY, MARCH 18, 2021</w:t>
      </w:r>
    </w:p>
    <w:p w:rsidR="0030220B" w:rsidRDefault="0030220B">
      <w:pPr>
        <w:ind w:left="0" w:firstLine="0"/>
        <w:jc w:val="center"/>
        <w:rPr>
          <w:b/>
        </w:rPr>
      </w:pPr>
    </w:p>
    <w:p w:rsidR="0030220B" w:rsidRDefault="0030220B">
      <w:pPr>
        <w:pStyle w:val="ActionText"/>
        <w:sectPr w:rsidR="0030220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0220B" w:rsidRDefault="0030220B">
      <w:pPr>
        <w:pStyle w:val="ActionText"/>
        <w:sectPr w:rsidR="0030220B">
          <w:pgSz w:w="12240" w:h="15840" w:code="1"/>
          <w:pgMar w:top="1008" w:right="4694" w:bottom="3499" w:left="1224" w:header="1008" w:footer="3499" w:gutter="0"/>
          <w:cols w:space="720"/>
          <w:titlePg/>
        </w:sectPr>
      </w:pPr>
    </w:p>
    <w:p w:rsidR="0030220B" w:rsidRDefault="0030220B" w:rsidP="0030220B">
      <w:pPr>
        <w:pStyle w:val="ActionText"/>
        <w:jc w:val="center"/>
        <w:rPr>
          <w:b/>
        </w:rPr>
      </w:pPr>
      <w:r>
        <w:rPr>
          <w:b/>
        </w:rPr>
        <w:lastRenderedPageBreak/>
        <w:t>SPECIAL INTRODUCTIONS/ RECOGNITIONS/ANNOUNCEMENTS</w:t>
      </w:r>
    </w:p>
    <w:p w:rsidR="0030220B" w:rsidRDefault="0030220B" w:rsidP="0030220B">
      <w:pPr>
        <w:pStyle w:val="ActionText"/>
        <w:jc w:val="center"/>
        <w:rPr>
          <w:b/>
        </w:rPr>
      </w:pPr>
    </w:p>
    <w:p w:rsidR="0030220B" w:rsidRDefault="0030220B" w:rsidP="0030220B">
      <w:pPr>
        <w:pStyle w:val="ActionText"/>
        <w:jc w:val="center"/>
        <w:rPr>
          <w:b/>
        </w:rPr>
      </w:pPr>
      <w:r>
        <w:rPr>
          <w:b/>
        </w:rPr>
        <w:t>SECOND READING STATEWIDE UNCONTESTED BILLS</w:t>
      </w:r>
    </w:p>
    <w:p w:rsidR="0030220B" w:rsidRDefault="0030220B" w:rsidP="0030220B">
      <w:pPr>
        <w:pStyle w:val="ActionText"/>
        <w:jc w:val="center"/>
        <w:rPr>
          <w:b/>
        </w:rPr>
      </w:pPr>
    </w:p>
    <w:p w:rsidR="0030220B" w:rsidRPr="0030220B" w:rsidRDefault="0030220B" w:rsidP="0030220B">
      <w:pPr>
        <w:pStyle w:val="ActionText"/>
      </w:pPr>
      <w:r w:rsidRPr="0030220B">
        <w:rPr>
          <w:b/>
        </w:rPr>
        <w:t>H. 3991--</w:t>
      </w:r>
      <w:r w:rsidRPr="0030220B">
        <w:t xml:space="preserve">Reps. Rutherford, Wooten and Caskey: </w:t>
      </w:r>
      <w:r w:rsidRPr="0030220B">
        <w:rPr>
          <w:b/>
        </w:rPr>
        <w:t>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30220B" w:rsidRDefault="0030220B" w:rsidP="0030220B">
      <w:pPr>
        <w:pStyle w:val="ActionText"/>
        <w:ind w:left="648" w:firstLine="0"/>
      </w:pPr>
      <w:r>
        <w:t>(Labor, Com. &amp; Ind. Com.--March 02, 2021)</w:t>
      </w:r>
    </w:p>
    <w:p w:rsidR="0030220B" w:rsidRDefault="0030220B" w:rsidP="0030220B">
      <w:pPr>
        <w:pStyle w:val="ActionText"/>
        <w:ind w:left="648" w:firstLine="0"/>
      </w:pPr>
      <w:r>
        <w:t>(Fav. With Amdt.--March 11, 2021)</w:t>
      </w:r>
    </w:p>
    <w:p w:rsidR="0030220B" w:rsidRPr="0030220B" w:rsidRDefault="0030220B" w:rsidP="0030220B">
      <w:pPr>
        <w:pStyle w:val="ActionText"/>
        <w:keepNext w:val="0"/>
        <w:ind w:left="648" w:firstLine="0"/>
      </w:pPr>
      <w:r w:rsidRPr="0030220B">
        <w:t>(Debate adjourned until Thu., Mar. 18, 2021--March 17,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4100--</w:t>
      </w:r>
      <w:r w:rsidRPr="0030220B">
        <w:t xml:space="preserve">Ways and Means Committee: </w:t>
      </w:r>
      <w:r w:rsidRPr="0030220B">
        <w:rPr>
          <w:b/>
        </w:rPr>
        <w:t>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30220B" w:rsidRPr="0030220B" w:rsidRDefault="0030220B" w:rsidP="0030220B">
      <w:pPr>
        <w:pStyle w:val="ActionText"/>
        <w:keepNext w:val="0"/>
        <w:ind w:left="648" w:firstLine="0"/>
      </w:pPr>
      <w:r w:rsidRPr="0030220B">
        <w:t>(Without Reference--March 16,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4101--</w:t>
      </w:r>
      <w:r w:rsidRPr="0030220B">
        <w:t xml:space="preserve">Ways and Means Committee: </w:t>
      </w:r>
      <w:r w:rsidRPr="0030220B">
        <w:rPr>
          <w:b/>
        </w:rPr>
        <w:t>A JOINT RESOLUTION TO APPROPRIATE MONIES FROM THE CAPITAL RESERVE FUND FOR FISCAL YEAR 2020-2021, AND TO ALLOW UNEXPENDED FUNDS APPROPRIATED TO BE CARRIED FORWARD TO SUCCEEDING FISCAL YEARS AND EXPENDED FOR THE SAME PURPOSES.</w:t>
      </w:r>
    </w:p>
    <w:p w:rsidR="0030220B" w:rsidRPr="0030220B" w:rsidRDefault="0030220B" w:rsidP="0030220B">
      <w:pPr>
        <w:pStyle w:val="ActionText"/>
        <w:keepNext w:val="0"/>
        <w:ind w:left="648" w:firstLine="0"/>
      </w:pPr>
      <w:r w:rsidRPr="0030220B">
        <w:t>(Without Reference--March 16,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3614--</w:t>
      </w:r>
      <w:r w:rsidRPr="0030220B">
        <w:t xml:space="preserve">Reps. Lucas, Allison and Felder: </w:t>
      </w:r>
      <w:r w:rsidRPr="0030220B">
        <w:rPr>
          <w:b/>
        </w:rPr>
        <w:t>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30220B" w:rsidRDefault="0030220B" w:rsidP="0030220B">
      <w:pPr>
        <w:pStyle w:val="ActionText"/>
        <w:ind w:left="648" w:firstLine="0"/>
      </w:pPr>
      <w:r>
        <w:t>(Educ. &amp; Pub. Wks. Com.--January 12, 2021)</w:t>
      </w:r>
    </w:p>
    <w:p w:rsidR="0030220B" w:rsidRPr="0030220B" w:rsidRDefault="0030220B" w:rsidP="0030220B">
      <w:pPr>
        <w:pStyle w:val="ActionText"/>
        <w:keepNext w:val="0"/>
        <w:ind w:left="648" w:firstLine="0"/>
      </w:pPr>
      <w:r w:rsidRPr="0030220B">
        <w:t>(Favorable--March 17,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3590--</w:t>
      </w:r>
      <w:r w:rsidRPr="0030220B">
        <w:t xml:space="preserve">Reps. Allison and Lucas: </w:t>
      </w:r>
      <w:r w:rsidRPr="0030220B">
        <w:rPr>
          <w:b/>
        </w:rPr>
        <w:t>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30220B" w:rsidRDefault="0030220B" w:rsidP="0030220B">
      <w:pPr>
        <w:pStyle w:val="ActionText"/>
        <w:ind w:left="648" w:firstLine="0"/>
      </w:pPr>
      <w:r>
        <w:t>(Educ. &amp; Pub. Wks. Com.--January 12, 2021)</w:t>
      </w:r>
    </w:p>
    <w:p w:rsidR="0030220B" w:rsidRPr="0030220B" w:rsidRDefault="0030220B" w:rsidP="0030220B">
      <w:pPr>
        <w:pStyle w:val="ActionText"/>
        <w:keepNext w:val="0"/>
        <w:ind w:left="648" w:firstLine="0"/>
      </w:pPr>
      <w:r w:rsidRPr="0030220B">
        <w:t>(Fav. With Amdt.--March 17,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3319--</w:t>
      </w:r>
      <w:r w:rsidRPr="0030220B">
        <w:t xml:space="preserve">Reps. King, McDaniel and Henderson-Myers: </w:t>
      </w:r>
      <w:r w:rsidRPr="0030220B">
        <w:rPr>
          <w:b/>
        </w:rPr>
        <w:t>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30220B" w:rsidRDefault="0030220B" w:rsidP="0030220B">
      <w:pPr>
        <w:pStyle w:val="ActionText"/>
        <w:ind w:left="648" w:firstLine="0"/>
      </w:pPr>
      <w:r>
        <w:t>(Prefiled--Wednesday, December 09, 2020)</w:t>
      </w:r>
    </w:p>
    <w:p w:rsidR="0030220B" w:rsidRDefault="0030220B" w:rsidP="0030220B">
      <w:pPr>
        <w:pStyle w:val="ActionText"/>
        <w:ind w:left="648" w:firstLine="0"/>
      </w:pPr>
      <w:r>
        <w:t>(Educ. &amp; Pub. Wks. Com.--January 12, 2021)</w:t>
      </w:r>
    </w:p>
    <w:p w:rsidR="0030220B" w:rsidRPr="0030220B" w:rsidRDefault="0030220B" w:rsidP="0030220B">
      <w:pPr>
        <w:pStyle w:val="ActionText"/>
        <w:keepNext w:val="0"/>
        <w:ind w:left="648" w:firstLine="0"/>
      </w:pPr>
      <w:r w:rsidRPr="0030220B">
        <w:t>(Favorable--March 17,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3037--</w:t>
      </w:r>
      <w:r w:rsidRPr="0030220B">
        <w:t xml:space="preserve">Reps. Garvin, Robinson, Cobb-Hunter, Hosey, J. L. Johnson and Matthews: </w:t>
      </w:r>
      <w:r w:rsidRPr="0030220B">
        <w:rPr>
          <w:b/>
        </w:rPr>
        <w:t>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30220B" w:rsidRDefault="0030220B" w:rsidP="0030220B">
      <w:pPr>
        <w:pStyle w:val="ActionText"/>
        <w:ind w:left="648" w:firstLine="0"/>
      </w:pPr>
      <w:r>
        <w:t>(Prefiled--Wednesday, December 09, 2020)</w:t>
      </w:r>
    </w:p>
    <w:p w:rsidR="0030220B" w:rsidRDefault="0030220B" w:rsidP="0030220B">
      <w:pPr>
        <w:pStyle w:val="ActionText"/>
        <w:ind w:left="648" w:firstLine="0"/>
      </w:pPr>
      <w:r>
        <w:t>(Educ. &amp; Pub. Wks. Com.--January 12, 2021)</w:t>
      </w:r>
    </w:p>
    <w:p w:rsidR="0030220B" w:rsidRPr="0030220B" w:rsidRDefault="0030220B" w:rsidP="0030220B">
      <w:pPr>
        <w:pStyle w:val="ActionText"/>
        <w:keepNext w:val="0"/>
        <w:ind w:left="648" w:firstLine="0"/>
      </w:pPr>
      <w:r w:rsidRPr="0030220B">
        <w:t>(Fav. With Amdt.--March 17,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3465--</w:t>
      </w:r>
      <w:r w:rsidRPr="0030220B">
        <w:t xml:space="preserve">Reps. Gilliam, B. Newton, Atkinson, Long, McCravy, Forrest, Caskey and Felder: </w:t>
      </w:r>
      <w:r w:rsidRPr="0030220B">
        <w:rPr>
          <w:b/>
        </w:rPr>
        <w:t>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30220B" w:rsidRDefault="0030220B" w:rsidP="0030220B">
      <w:pPr>
        <w:pStyle w:val="ActionText"/>
        <w:ind w:left="648" w:firstLine="0"/>
      </w:pPr>
      <w:r>
        <w:t>(Prefiled--Wednesday, December 16, 2020)</w:t>
      </w:r>
    </w:p>
    <w:p w:rsidR="0030220B" w:rsidRDefault="0030220B" w:rsidP="0030220B">
      <w:pPr>
        <w:pStyle w:val="ActionText"/>
        <w:ind w:left="648" w:firstLine="0"/>
      </w:pPr>
      <w:r>
        <w:t>(Educ. &amp; Pub. Wks. Com.--January 12, 2021)</w:t>
      </w:r>
    </w:p>
    <w:p w:rsidR="0030220B" w:rsidRPr="0030220B" w:rsidRDefault="0030220B" w:rsidP="0030220B">
      <w:pPr>
        <w:pStyle w:val="ActionText"/>
        <w:keepNext w:val="0"/>
        <w:ind w:left="648" w:firstLine="0"/>
      </w:pPr>
      <w:r w:rsidRPr="0030220B">
        <w:t>(Fav. With Amdt.--March 17,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3941--</w:t>
      </w:r>
      <w:r w:rsidRPr="0030220B">
        <w:t xml:space="preserve">Reps. Alexander, Allison and Kirby: </w:t>
      </w:r>
      <w:r w:rsidRPr="0030220B">
        <w:rPr>
          <w:b/>
        </w:rPr>
        <w:t>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30220B" w:rsidRDefault="0030220B" w:rsidP="0030220B">
      <w:pPr>
        <w:pStyle w:val="ActionText"/>
        <w:ind w:left="648" w:firstLine="0"/>
      </w:pPr>
      <w:r>
        <w:t>(Educ. &amp; Pub. Wks. Com.--February 23, 2021)</w:t>
      </w:r>
    </w:p>
    <w:p w:rsidR="0030220B" w:rsidRPr="0030220B" w:rsidRDefault="0030220B" w:rsidP="0030220B">
      <w:pPr>
        <w:pStyle w:val="ActionText"/>
        <w:keepNext w:val="0"/>
        <w:ind w:left="648" w:firstLine="0"/>
      </w:pPr>
      <w:r w:rsidRPr="0030220B">
        <w:t>(Favorable--March 17,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3883--</w:t>
      </w:r>
      <w:r w:rsidRPr="0030220B">
        <w:t xml:space="preserve">Rep. Collins: </w:t>
      </w:r>
      <w:r w:rsidRPr="0030220B">
        <w:rPr>
          <w:b/>
        </w:rPr>
        <w:t>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30220B" w:rsidRDefault="0030220B" w:rsidP="0030220B">
      <w:pPr>
        <w:pStyle w:val="ActionText"/>
        <w:ind w:left="648" w:firstLine="0"/>
      </w:pPr>
      <w:r>
        <w:t>(Educ. &amp; Pub. Wks. Com.--February 11, 2021)</w:t>
      </w:r>
    </w:p>
    <w:p w:rsidR="0030220B" w:rsidRPr="0030220B" w:rsidRDefault="0030220B" w:rsidP="0030220B">
      <w:pPr>
        <w:pStyle w:val="ActionText"/>
        <w:keepNext w:val="0"/>
        <w:ind w:left="648" w:firstLine="0"/>
      </w:pPr>
      <w:r w:rsidRPr="0030220B">
        <w:t>(Fav. With Amdt.--March 17,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4006--</w:t>
      </w:r>
      <w:r w:rsidRPr="0030220B">
        <w:t xml:space="preserve">Reps. G. M. Smith and Weeks: </w:t>
      </w:r>
      <w:r w:rsidRPr="0030220B">
        <w:rPr>
          <w:b/>
        </w:rPr>
        <w:t>A BILL TO AMEND SECTION 2.B. OF ACT 167 OF 2020, RELATING TO AN INCREASED LIMIT FOR CERTAIN OFF-PREMISES SALES, SO AS TO EXTEND THE INCREASE UNTIL MAY 31, 2022.</w:t>
      </w:r>
    </w:p>
    <w:p w:rsidR="0030220B" w:rsidRDefault="0030220B" w:rsidP="0030220B">
      <w:pPr>
        <w:pStyle w:val="ActionText"/>
        <w:ind w:left="648" w:firstLine="0"/>
      </w:pPr>
      <w:r>
        <w:t>(Judiciary Com.--March 02, 2021)</w:t>
      </w:r>
    </w:p>
    <w:p w:rsidR="0030220B" w:rsidRPr="0030220B" w:rsidRDefault="0030220B" w:rsidP="0030220B">
      <w:pPr>
        <w:pStyle w:val="ActionText"/>
        <w:keepNext w:val="0"/>
        <w:ind w:left="648" w:firstLine="0"/>
      </w:pPr>
      <w:r w:rsidRPr="0030220B">
        <w:t>(Favorable--March 17,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3096--</w:t>
      </w:r>
      <w:r w:rsidRPr="0030220B">
        <w:t xml:space="preserve">Reps. B. Cox, Magnuson, Burns, Forrest, Morgan, Haddon, Jones, McCabe, McCravy, Elliott, G. R. Smith, Taylor, Oremus, Trantham, May, Kimmons, Chumley, Long, Stringer, Wooten, McGarry, Fry, V. S. Moss, Hill, Thayer, Caskey, Nutt, T. Moore, Ligon, Hardee, Yow, Hixon, Huggins, Crawford, Willis, Hiott, White and M. M. Smith: </w:t>
      </w:r>
      <w:r w:rsidRPr="0030220B">
        <w:rPr>
          <w:b/>
        </w:rPr>
        <w:t>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30220B" w:rsidRDefault="0030220B" w:rsidP="0030220B">
      <w:pPr>
        <w:pStyle w:val="ActionText"/>
        <w:ind w:left="648" w:firstLine="0"/>
      </w:pPr>
      <w:r>
        <w:t>(Prefiled--Wednesday, December 09, 2020)</w:t>
      </w:r>
    </w:p>
    <w:p w:rsidR="0030220B" w:rsidRDefault="0030220B" w:rsidP="0030220B">
      <w:pPr>
        <w:pStyle w:val="ActionText"/>
        <w:ind w:left="648" w:firstLine="0"/>
      </w:pPr>
      <w:r>
        <w:t>(Judiciary Com.--January 12, 2021)</w:t>
      </w:r>
    </w:p>
    <w:p w:rsidR="0030220B" w:rsidRPr="0030220B" w:rsidRDefault="0030220B" w:rsidP="0030220B">
      <w:pPr>
        <w:pStyle w:val="ActionText"/>
        <w:keepNext w:val="0"/>
        <w:ind w:left="648" w:firstLine="0"/>
      </w:pPr>
      <w:r w:rsidRPr="0030220B">
        <w:t>(Favorable--March 17, 2021)</w:t>
      </w:r>
    </w:p>
    <w:p w:rsidR="0030220B" w:rsidRDefault="0030220B" w:rsidP="0030220B">
      <w:pPr>
        <w:pStyle w:val="ActionText"/>
        <w:keepNext w:val="0"/>
        <w:ind w:left="0" w:firstLine="0"/>
      </w:pPr>
    </w:p>
    <w:p w:rsidR="0030220B" w:rsidRPr="0030220B" w:rsidRDefault="0030220B" w:rsidP="0030220B">
      <w:pPr>
        <w:pStyle w:val="ActionText"/>
      </w:pPr>
      <w:r w:rsidRPr="0030220B">
        <w:rPr>
          <w:b/>
        </w:rPr>
        <w:t>H. 3620--</w:t>
      </w:r>
      <w:r w:rsidRPr="0030220B">
        <w:t xml:space="preserve">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and Wetmore: </w:t>
      </w:r>
      <w:r w:rsidRPr="0030220B">
        <w:rPr>
          <w:b/>
        </w:rPr>
        <w:t>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30220B" w:rsidRDefault="0030220B" w:rsidP="0030220B">
      <w:pPr>
        <w:pStyle w:val="ActionText"/>
        <w:ind w:left="648" w:firstLine="0"/>
      </w:pPr>
      <w:r>
        <w:t>(Judiciary Com.--January 12, 2021)</w:t>
      </w:r>
    </w:p>
    <w:p w:rsidR="0030220B" w:rsidRPr="0030220B" w:rsidRDefault="0030220B" w:rsidP="0030220B">
      <w:pPr>
        <w:pStyle w:val="ActionText"/>
        <w:keepNext w:val="0"/>
        <w:ind w:left="648" w:firstLine="0"/>
      </w:pPr>
      <w:r w:rsidRPr="0030220B">
        <w:t>(Fav. With Amdt.--March 17, 2021)</w:t>
      </w:r>
    </w:p>
    <w:p w:rsidR="0030220B" w:rsidRDefault="0030220B" w:rsidP="0030220B">
      <w:pPr>
        <w:pStyle w:val="ActionText"/>
        <w:keepNext w:val="0"/>
        <w:ind w:left="0" w:firstLine="0"/>
      </w:pPr>
    </w:p>
    <w:p w:rsidR="0030220B" w:rsidRDefault="0030220B" w:rsidP="0030220B">
      <w:pPr>
        <w:pStyle w:val="ActionText"/>
        <w:ind w:left="0" w:firstLine="0"/>
        <w:jc w:val="center"/>
        <w:rPr>
          <w:b/>
        </w:rPr>
      </w:pPr>
      <w:r>
        <w:rPr>
          <w:b/>
        </w:rPr>
        <w:t>WITHDRAWAL OF OBJECTIONS/REQUEST FOR DEBATE</w:t>
      </w:r>
    </w:p>
    <w:p w:rsidR="0030220B" w:rsidRDefault="0030220B" w:rsidP="0030220B">
      <w:pPr>
        <w:pStyle w:val="ActionText"/>
        <w:ind w:left="0" w:firstLine="0"/>
        <w:jc w:val="center"/>
        <w:rPr>
          <w:b/>
        </w:rPr>
      </w:pPr>
    </w:p>
    <w:p w:rsidR="0030220B" w:rsidRDefault="0030220B" w:rsidP="0030220B">
      <w:pPr>
        <w:pStyle w:val="ActionText"/>
        <w:ind w:left="0" w:firstLine="0"/>
        <w:jc w:val="center"/>
        <w:rPr>
          <w:b/>
        </w:rPr>
      </w:pPr>
      <w:r>
        <w:rPr>
          <w:b/>
        </w:rPr>
        <w:t>UNANIMOUS CONSENT REQUESTS</w:t>
      </w:r>
    </w:p>
    <w:p w:rsidR="0030220B" w:rsidRDefault="0030220B" w:rsidP="0030220B">
      <w:pPr>
        <w:pStyle w:val="ActionText"/>
        <w:ind w:left="0" w:firstLine="0"/>
        <w:jc w:val="center"/>
        <w:rPr>
          <w:b/>
        </w:rPr>
      </w:pPr>
    </w:p>
    <w:p w:rsidR="0030220B" w:rsidRDefault="0030220B" w:rsidP="0030220B">
      <w:pPr>
        <w:pStyle w:val="ActionText"/>
        <w:ind w:left="0" w:firstLine="0"/>
        <w:jc w:val="center"/>
        <w:rPr>
          <w:b/>
        </w:rPr>
      </w:pPr>
      <w:r>
        <w:rPr>
          <w:b/>
        </w:rPr>
        <w:t>SENATE AMENDMENTS ON</w:t>
      </w:r>
    </w:p>
    <w:p w:rsidR="0030220B" w:rsidRDefault="0030220B" w:rsidP="0030220B">
      <w:pPr>
        <w:pStyle w:val="ActionText"/>
        <w:ind w:left="0" w:firstLine="0"/>
        <w:jc w:val="center"/>
        <w:rPr>
          <w:b/>
        </w:rPr>
      </w:pPr>
    </w:p>
    <w:p w:rsidR="0030220B" w:rsidRPr="0030220B" w:rsidRDefault="0030220B" w:rsidP="0030220B">
      <w:pPr>
        <w:pStyle w:val="ActionText"/>
      </w:pPr>
      <w:r w:rsidRPr="0030220B">
        <w:rPr>
          <w:b/>
        </w:rPr>
        <w:t>H. 3785--</w:t>
      </w:r>
      <w:r w:rsidRPr="0030220B">
        <w:t xml:space="preserve">Reps. J. Moore, Jefferson, Daning, Davis, Matthews and M. M. Smith: </w:t>
      </w:r>
      <w:r w:rsidRPr="0030220B">
        <w:rPr>
          <w:b/>
        </w:rPr>
        <w:t>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30220B" w:rsidRDefault="0030220B" w:rsidP="0030220B">
      <w:pPr>
        <w:pStyle w:val="ActionText"/>
        <w:keepNext w:val="0"/>
        <w:ind w:left="648" w:firstLine="0"/>
      </w:pPr>
      <w:r w:rsidRPr="0030220B">
        <w:t>(Pending question--Shall the House concur in the Senate Amendments--March 11, 2021)</w:t>
      </w:r>
    </w:p>
    <w:p w:rsidR="002E6AC8" w:rsidRPr="0030220B" w:rsidRDefault="002E6AC8" w:rsidP="0030220B">
      <w:pPr>
        <w:pStyle w:val="ActionText"/>
        <w:keepNext w:val="0"/>
        <w:ind w:left="648" w:firstLine="0"/>
      </w:pPr>
      <w:r>
        <w:t>(Debate adjourned until March 18, 2021--March 17, 2021)</w:t>
      </w:r>
    </w:p>
    <w:p w:rsidR="0030220B" w:rsidRDefault="0030220B" w:rsidP="0030220B">
      <w:pPr>
        <w:pStyle w:val="ActionText"/>
        <w:keepNext w:val="0"/>
        <w:ind w:left="0" w:firstLine="0"/>
      </w:pPr>
    </w:p>
    <w:p w:rsidR="0030220B" w:rsidRDefault="0030220B" w:rsidP="0030220B">
      <w:pPr>
        <w:pStyle w:val="ActionText"/>
        <w:ind w:left="0" w:firstLine="0"/>
        <w:jc w:val="center"/>
        <w:rPr>
          <w:b/>
        </w:rPr>
      </w:pPr>
      <w:r>
        <w:rPr>
          <w:b/>
        </w:rPr>
        <w:t>THIRD READING STATEWIDE CONTESTED BILL</w:t>
      </w:r>
    </w:p>
    <w:p w:rsidR="0030220B" w:rsidRDefault="0030220B" w:rsidP="0030220B">
      <w:pPr>
        <w:pStyle w:val="ActionText"/>
        <w:ind w:left="0" w:firstLine="0"/>
        <w:jc w:val="center"/>
        <w:rPr>
          <w:b/>
        </w:rPr>
      </w:pPr>
    </w:p>
    <w:p w:rsidR="0030220B" w:rsidRPr="0030220B" w:rsidRDefault="0030220B" w:rsidP="0030220B">
      <w:pPr>
        <w:pStyle w:val="ActionText"/>
      </w:pPr>
      <w:r w:rsidRPr="0030220B">
        <w:rPr>
          <w:b/>
        </w:rPr>
        <w:t>H. 3094--</w:t>
      </w:r>
      <w:r w:rsidRPr="0030220B">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McGarry, Bryant, V. S. Moss, McCabe, Hosey, T. Moore, W. Cox, Bailey, Lowe, Atkinson, J. E. Johnson, Brittain, Bennett, Hyde, McGinnis, Martin and Bradley: </w:t>
      </w:r>
      <w:r w:rsidRPr="0030220B">
        <w:rPr>
          <w:b/>
        </w:rPr>
        <w:t>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30220B" w:rsidRDefault="0030220B" w:rsidP="0030220B">
      <w:pPr>
        <w:pStyle w:val="ActionText"/>
        <w:ind w:left="648" w:firstLine="0"/>
      </w:pPr>
      <w:r>
        <w:t>(Prefiled--Wednesday, December 09, 2020)</w:t>
      </w:r>
    </w:p>
    <w:p w:rsidR="0030220B" w:rsidRDefault="0030220B" w:rsidP="0030220B">
      <w:pPr>
        <w:pStyle w:val="ActionText"/>
        <w:ind w:left="648" w:firstLine="0"/>
      </w:pPr>
      <w:r>
        <w:t>(Judiciary Com.--January 12, 2021)</w:t>
      </w:r>
    </w:p>
    <w:p w:rsidR="0030220B" w:rsidRDefault="0030220B" w:rsidP="0030220B">
      <w:pPr>
        <w:pStyle w:val="ActionText"/>
        <w:ind w:left="648" w:firstLine="0"/>
      </w:pPr>
      <w:r>
        <w:t>(Fav. With Amdt.--March 03, 2021)</w:t>
      </w:r>
    </w:p>
    <w:p w:rsidR="0030220B" w:rsidRDefault="0030220B" w:rsidP="0030220B">
      <w:pPr>
        <w:pStyle w:val="ActionText"/>
        <w:ind w:left="648" w:firstLine="0"/>
      </w:pPr>
      <w:r>
        <w:t>(Requests for debate by Reps. Allison, Bennett, Blackwell, Brawley, B. Cox, Dabney, Forrest, Garvin, Gatch, Govan, Hart, Henderson-Myers, Hewitt, Hiott, Hixon, Hosey, Huggins, Jefferson, J.L. Johnson, Jones, Kirby, Magnuson, Martin, Matthews, May, McDaniel, McGarry, Morgan, V.S. Moss, B. Newton, Nutt, Pendarvis, G.R. Smith, Taylor, Tedder, Thigpen, Trantham, Weeks and R. Williams--March 09, 2021)</w:t>
      </w:r>
    </w:p>
    <w:p w:rsidR="0030220B" w:rsidRPr="0030220B" w:rsidRDefault="0030220B" w:rsidP="0030220B">
      <w:pPr>
        <w:pStyle w:val="ActionText"/>
        <w:keepNext w:val="0"/>
        <w:ind w:left="648" w:firstLine="0"/>
      </w:pPr>
      <w:r w:rsidRPr="0030220B">
        <w:t>(Amended and read second time--March 17, 2021)</w:t>
      </w:r>
    </w:p>
    <w:p w:rsidR="0030220B" w:rsidRDefault="0030220B" w:rsidP="0030220B">
      <w:pPr>
        <w:pStyle w:val="ActionText"/>
        <w:keepNext w:val="0"/>
        <w:ind w:left="0" w:firstLine="0"/>
      </w:pPr>
    </w:p>
    <w:p w:rsidR="0030220B" w:rsidRDefault="0030220B" w:rsidP="0030220B">
      <w:pPr>
        <w:pStyle w:val="ActionText"/>
        <w:ind w:left="0" w:firstLine="0"/>
        <w:jc w:val="center"/>
        <w:rPr>
          <w:b/>
        </w:rPr>
      </w:pPr>
      <w:r>
        <w:rPr>
          <w:b/>
        </w:rPr>
        <w:t>MOTION PERIOD</w:t>
      </w:r>
    </w:p>
    <w:p w:rsidR="0030220B" w:rsidRDefault="0030220B" w:rsidP="0030220B">
      <w:pPr>
        <w:pStyle w:val="ActionText"/>
        <w:ind w:left="0" w:firstLine="0"/>
        <w:jc w:val="center"/>
        <w:rPr>
          <w:b/>
        </w:rPr>
      </w:pPr>
    </w:p>
    <w:p w:rsidR="0030220B" w:rsidRDefault="0030220B" w:rsidP="0030220B">
      <w:pPr>
        <w:pStyle w:val="ActionText"/>
        <w:ind w:left="0" w:firstLine="0"/>
        <w:jc w:val="center"/>
        <w:rPr>
          <w:b/>
        </w:rPr>
      </w:pPr>
      <w:r>
        <w:rPr>
          <w:b/>
        </w:rPr>
        <w:t>SECOND READING STATEWIDE CONTESTED BILLS</w:t>
      </w:r>
    </w:p>
    <w:p w:rsidR="0030220B" w:rsidRDefault="0030220B" w:rsidP="0030220B">
      <w:pPr>
        <w:pStyle w:val="ActionText"/>
        <w:ind w:left="0" w:firstLine="0"/>
        <w:jc w:val="center"/>
        <w:rPr>
          <w:b/>
        </w:rPr>
      </w:pPr>
    </w:p>
    <w:p w:rsidR="0030220B" w:rsidRPr="0030220B" w:rsidRDefault="0030220B" w:rsidP="0030220B">
      <w:pPr>
        <w:pStyle w:val="ActionText"/>
        <w:keepNext w:val="0"/>
      </w:pPr>
      <w:r w:rsidRPr="0030220B">
        <w:rPr>
          <w:b/>
        </w:rPr>
        <w:t>H. 3588--</w:t>
      </w:r>
      <w:r w:rsidRPr="0030220B">
        <w:t>(Debate adjourned until Thu., Apr. 08, 2021--March 11, 2021)</w:t>
      </w:r>
    </w:p>
    <w:p w:rsidR="0030220B" w:rsidRDefault="0030220B" w:rsidP="0030220B">
      <w:pPr>
        <w:pStyle w:val="ActionText"/>
        <w:keepNext w:val="0"/>
        <w:ind w:left="0"/>
      </w:pPr>
    </w:p>
    <w:p w:rsidR="0030220B" w:rsidRPr="0030220B" w:rsidRDefault="0030220B" w:rsidP="0030220B">
      <w:pPr>
        <w:pStyle w:val="ActionText"/>
      </w:pPr>
      <w:r w:rsidRPr="0030220B">
        <w:rPr>
          <w:b/>
        </w:rPr>
        <w:t>H. 3755--</w:t>
      </w:r>
      <w:r w:rsidRPr="0030220B">
        <w:t xml:space="preserve">Reps. Murphy, Bryant, Pope, Yow, Simrill, Hardee, Trantham, Oremus, W. Newton, Ligon, Bennett, Fry, Bannister, Carter, Caskey, Forrest, Hixon, Kimmons, McGarry, V. S. Moss, G. M. Smith, Taylor, Thayer, McCabe, Dabney, B. Newton and Elliott: </w:t>
      </w:r>
      <w:r w:rsidRPr="0030220B">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30220B" w:rsidRDefault="0030220B" w:rsidP="0030220B">
      <w:pPr>
        <w:pStyle w:val="ActionText"/>
        <w:ind w:left="648" w:firstLine="0"/>
      </w:pPr>
      <w:r>
        <w:t>(Judiciary Com.--January 27, 2021)</w:t>
      </w:r>
    </w:p>
    <w:p w:rsidR="0030220B" w:rsidRDefault="0030220B" w:rsidP="0030220B">
      <w:pPr>
        <w:pStyle w:val="ActionText"/>
        <w:ind w:left="648" w:firstLine="0"/>
      </w:pPr>
      <w:r>
        <w:t>(Favorable With Amdt.--February 24, 2021)</w:t>
      </w:r>
    </w:p>
    <w:p w:rsidR="0030220B" w:rsidRDefault="0030220B" w:rsidP="0030220B">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30220B" w:rsidRPr="0030220B" w:rsidRDefault="0030220B" w:rsidP="0030220B">
      <w:pPr>
        <w:pStyle w:val="ActionText"/>
        <w:keepNext w:val="0"/>
        <w:ind w:left="648" w:firstLine="0"/>
      </w:pPr>
      <w:r w:rsidRPr="0030220B">
        <w:t>(Debate adjourned until Thu., Mar. 18, 2021--March 17, 2021)</w:t>
      </w:r>
    </w:p>
    <w:p w:rsidR="0030220B" w:rsidRDefault="0030220B" w:rsidP="0030220B">
      <w:pPr>
        <w:pStyle w:val="ActionText"/>
        <w:keepNext w:val="0"/>
        <w:ind w:left="0" w:firstLine="0"/>
      </w:pPr>
    </w:p>
    <w:p w:rsidR="0030220B" w:rsidRPr="0030220B" w:rsidRDefault="0030220B" w:rsidP="00A84D36">
      <w:pPr>
        <w:pStyle w:val="ActionText"/>
        <w:keepNext w:val="0"/>
      </w:pPr>
      <w:r w:rsidRPr="0030220B">
        <w:rPr>
          <w:b/>
        </w:rPr>
        <w:t>H. 3466--</w:t>
      </w:r>
      <w:r w:rsidRPr="0030220B">
        <w:t xml:space="preserve">Reps. Long, McGarry, Pope, Forrest, Magnuson and Jones: </w:t>
      </w:r>
      <w:r w:rsidRPr="0030220B">
        <w:rPr>
          <w:b/>
        </w:rPr>
        <w:t>A BILL TO AMEND THE CODE OF LAWS OF SOUTH CAROLINA, 1976, BY ADDING SECTION 40-80-65 SO AS TO PROVIDE PROCEDURES THROUGH WHICH A FIRE DEPARTMENT THAT ASSUMES THE COST OF TRAINING A FIREFIGHTER MAY BE REIMBURSED FOR THESE COSTS BY OTHER FIRE DEPARTMENTS THAT</w:t>
      </w:r>
      <w:r w:rsidR="00A84D36">
        <w:rPr>
          <w:b/>
        </w:rPr>
        <w:t xml:space="preserve"> </w:t>
      </w:r>
      <w:r w:rsidRPr="0030220B">
        <w:rPr>
          <w:b/>
        </w:rPr>
        <w:t>SUBSEQUENTLY HIRE THE FIREFIGHTER WITHIN A CERTAIN PERIOD OF TIME.</w:t>
      </w:r>
    </w:p>
    <w:p w:rsidR="0030220B" w:rsidRDefault="0030220B" w:rsidP="0030220B">
      <w:pPr>
        <w:pStyle w:val="ActionText"/>
        <w:ind w:left="648" w:firstLine="0"/>
      </w:pPr>
      <w:r>
        <w:t>(Prefiled--Wednesday, December 16, 2020)</w:t>
      </w:r>
    </w:p>
    <w:p w:rsidR="0030220B" w:rsidRDefault="0030220B" w:rsidP="0030220B">
      <w:pPr>
        <w:pStyle w:val="ActionText"/>
        <w:ind w:left="648" w:firstLine="0"/>
      </w:pPr>
      <w:r>
        <w:t>(Med., Mil., Pub. &amp; Mun. Affrs. Com.--January 12, 2021)</w:t>
      </w:r>
    </w:p>
    <w:p w:rsidR="0030220B" w:rsidRDefault="0030220B" w:rsidP="0030220B">
      <w:pPr>
        <w:pStyle w:val="ActionText"/>
        <w:ind w:left="648" w:firstLine="0"/>
      </w:pPr>
      <w:r>
        <w:t>(Favorable--March 04, 2021)</w:t>
      </w:r>
    </w:p>
    <w:p w:rsidR="0030220B" w:rsidRDefault="0030220B" w:rsidP="0030220B">
      <w:pPr>
        <w:pStyle w:val="ActionText"/>
        <w:keepNext w:val="0"/>
        <w:ind w:left="648" w:firstLine="0"/>
      </w:pPr>
      <w:r w:rsidRPr="0030220B">
        <w:t>(Requests for debate by Reps. W. Cox, Hill, McGinnis, Stringer and White--March 9, 2021)</w:t>
      </w:r>
    </w:p>
    <w:p w:rsidR="00DB1238" w:rsidRDefault="00DB1238" w:rsidP="0030220B">
      <w:pPr>
        <w:pStyle w:val="ActionText"/>
        <w:keepNext w:val="0"/>
        <w:ind w:left="648" w:firstLine="0"/>
      </w:pPr>
    </w:p>
    <w:p w:rsidR="00DB1238" w:rsidRDefault="00DB1238" w:rsidP="0030220B">
      <w:pPr>
        <w:pStyle w:val="ActionText"/>
        <w:keepNext w:val="0"/>
        <w:ind w:left="648" w:firstLine="0"/>
        <w:sectPr w:rsidR="00DB1238" w:rsidSect="0030220B">
          <w:headerReference w:type="default" r:id="rId14"/>
          <w:pgSz w:w="12240" w:h="15840" w:code="1"/>
          <w:pgMar w:top="1008" w:right="4694" w:bottom="3499" w:left="1224" w:header="1008" w:footer="3499" w:gutter="0"/>
          <w:pgNumType w:start="1"/>
          <w:cols w:space="720"/>
        </w:sectPr>
      </w:pPr>
    </w:p>
    <w:p w:rsidR="00DB1238" w:rsidRDefault="00DB1238" w:rsidP="00DB1238">
      <w:pPr>
        <w:pStyle w:val="ActionText"/>
        <w:keepNext w:val="0"/>
        <w:ind w:left="648" w:firstLine="0"/>
        <w:jc w:val="center"/>
        <w:rPr>
          <w:b/>
        </w:rPr>
      </w:pPr>
      <w:r w:rsidRPr="00DB1238">
        <w:rPr>
          <w:b/>
        </w:rPr>
        <w:t>HOUSE CALENDAR INDEX</w:t>
      </w:r>
    </w:p>
    <w:p w:rsidR="00DB1238" w:rsidRDefault="00DB1238" w:rsidP="00DB1238">
      <w:pPr>
        <w:pStyle w:val="ActionText"/>
        <w:keepNext w:val="0"/>
        <w:ind w:left="648" w:firstLine="0"/>
        <w:rPr>
          <w:b/>
        </w:rPr>
      </w:pPr>
    </w:p>
    <w:p w:rsidR="00DB1238" w:rsidRDefault="00DB1238" w:rsidP="00DB1238">
      <w:pPr>
        <w:pStyle w:val="ActionText"/>
        <w:keepNext w:val="0"/>
        <w:ind w:left="648" w:firstLine="0"/>
        <w:rPr>
          <w:b/>
        </w:rPr>
        <w:sectPr w:rsidR="00DB1238" w:rsidSect="00DB1238">
          <w:pgSz w:w="12240" w:h="15840" w:code="1"/>
          <w:pgMar w:top="1008" w:right="4694" w:bottom="3499" w:left="1224" w:header="1008" w:footer="3499" w:gutter="0"/>
          <w:cols w:space="720"/>
        </w:sectPr>
      </w:pPr>
    </w:p>
    <w:p w:rsidR="00DB1238" w:rsidRPr="00DB1238" w:rsidRDefault="00DB1238" w:rsidP="00DB1238">
      <w:pPr>
        <w:pStyle w:val="ActionText"/>
        <w:keepNext w:val="0"/>
        <w:tabs>
          <w:tab w:val="right" w:leader="dot" w:pos="2520"/>
        </w:tabs>
        <w:ind w:left="648" w:firstLine="0"/>
      </w:pPr>
      <w:bookmarkStart w:id="1" w:name="index_start"/>
      <w:bookmarkEnd w:id="1"/>
      <w:r w:rsidRPr="00DB1238">
        <w:t>H. 3037</w:t>
      </w:r>
      <w:r w:rsidRPr="00DB1238">
        <w:tab/>
        <w:t>3</w:t>
      </w:r>
    </w:p>
    <w:p w:rsidR="00DB1238" w:rsidRPr="00DB1238" w:rsidRDefault="00DB1238" w:rsidP="00DB1238">
      <w:pPr>
        <w:pStyle w:val="ActionText"/>
        <w:keepNext w:val="0"/>
        <w:tabs>
          <w:tab w:val="right" w:leader="dot" w:pos="2520"/>
        </w:tabs>
        <w:ind w:left="648" w:firstLine="0"/>
      </w:pPr>
      <w:r w:rsidRPr="00DB1238">
        <w:t>H. 3094</w:t>
      </w:r>
      <w:r w:rsidRPr="00DB1238">
        <w:tab/>
        <w:t>7</w:t>
      </w:r>
    </w:p>
    <w:p w:rsidR="00DB1238" w:rsidRPr="00DB1238" w:rsidRDefault="00DB1238" w:rsidP="00DB1238">
      <w:pPr>
        <w:pStyle w:val="ActionText"/>
        <w:keepNext w:val="0"/>
        <w:tabs>
          <w:tab w:val="right" w:leader="dot" w:pos="2520"/>
        </w:tabs>
        <w:ind w:left="648" w:firstLine="0"/>
      </w:pPr>
      <w:r w:rsidRPr="00DB1238">
        <w:t>H. 3096</w:t>
      </w:r>
      <w:r w:rsidRPr="00DB1238">
        <w:tab/>
        <w:t>5</w:t>
      </w:r>
    </w:p>
    <w:p w:rsidR="00DB1238" w:rsidRPr="00DB1238" w:rsidRDefault="00DB1238" w:rsidP="00DB1238">
      <w:pPr>
        <w:pStyle w:val="ActionText"/>
        <w:keepNext w:val="0"/>
        <w:tabs>
          <w:tab w:val="right" w:leader="dot" w:pos="2520"/>
        </w:tabs>
        <w:ind w:left="648" w:firstLine="0"/>
      </w:pPr>
      <w:r w:rsidRPr="00DB1238">
        <w:t>H. 3319</w:t>
      </w:r>
      <w:r w:rsidRPr="00DB1238">
        <w:tab/>
        <w:t>2</w:t>
      </w:r>
    </w:p>
    <w:p w:rsidR="00DB1238" w:rsidRPr="00DB1238" w:rsidRDefault="00DB1238" w:rsidP="00DB1238">
      <w:pPr>
        <w:pStyle w:val="ActionText"/>
        <w:keepNext w:val="0"/>
        <w:tabs>
          <w:tab w:val="right" w:leader="dot" w:pos="2520"/>
        </w:tabs>
        <w:ind w:left="648" w:firstLine="0"/>
      </w:pPr>
      <w:r w:rsidRPr="00DB1238">
        <w:t>H. 3465</w:t>
      </w:r>
      <w:r w:rsidRPr="00DB1238">
        <w:tab/>
        <w:t>3</w:t>
      </w:r>
    </w:p>
    <w:p w:rsidR="00DB1238" w:rsidRPr="00DB1238" w:rsidRDefault="00DB1238" w:rsidP="00DB1238">
      <w:pPr>
        <w:pStyle w:val="ActionText"/>
        <w:keepNext w:val="0"/>
        <w:tabs>
          <w:tab w:val="right" w:leader="dot" w:pos="2520"/>
        </w:tabs>
        <w:ind w:left="648" w:firstLine="0"/>
      </w:pPr>
      <w:r w:rsidRPr="00DB1238">
        <w:t>H. 3466</w:t>
      </w:r>
      <w:r w:rsidRPr="00DB1238">
        <w:tab/>
        <w:t>9</w:t>
      </w:r>
    </w:p>
    <w:p w:rsidR="00DB1238" w:rsidRPr="00DB1238" w:rsidRDefault="00DB1238" w:rsidP="00DB1238">
      <w:pPr>
        <w:pStyle w:val="ActionText"/>
        <w:keepNext w:val="0"/>
        <w:tabs>
          <w:tab w:val="right" w:leader="dot" w:pos="2520"/>
        </w:tabs>
        <w:ind w:left="648" w:firstLine="0"/>
      </w:pPr>
      <w:r w:rsidRPr="00DB1238">
        <w:t>H. 3588</w:t>
      </w:r>
      <w:r w:rsidRPr="00DB1238">
        <w:tab/>
        <w:t>8</w:t>
      </w:r>
    </w:p>
    <w:p w:rsidR="00DB1238" w:rsidRPr="00DB1238" w:rsidRDefault="00DB1238" w:rsidP="00DB1238">
      <w:pPr>
        <w:pStyle w:val="ActionText"/>
        <w:keepNext w:val="0"/>
        <w:tabs>
          <w:tab w:val="right" w:leader="dot" w:pos="2520"/>
        </w:tabs>
        <w:ind w:left="648" w:firstLine="0"/>
      </w:pPr>
      <w:r w:rsidRPr="00DB1238">
        <w:t>H. 3590</w:t>
      </w:r>
      <w:r w:rsidRPr="00DB1238">
        <w:tab/>
        <w:t>2</w:t>
      </w:r>
    </w:p>
    <w:p w:rsidR="00DB1238" w:rsidRPr="00DB1238" w:rsidRDefault="00DB1238" w:rsidP="00DB1238">
      <w:pPr>
        <w:pStyle w:val="ActionText"/>
        <w:keepNext w:val="0"/>
        <w:tabs>
          <w:tab w:val="right" w:leader="dot" w:pos="2520"/>
        </w:tabs>
        <w:ind w:left="648" w:firstLine="0"/>
      </w:pPr>
      <w:r w:rsidRPr="00DB1238">
        <w:t>H. 3614</w:t>
      </w:r>
      <w:r w:rsidRPr="00DB1238">
        <w:tab/>
        <w:t>1</w:t>
      </w:r>
    </w:p>
    <w:p w:rsidR="00DB1238" w:rsidRPr="00DB1238" w:rsidRDefault="00DB1238" w:rsidP="00DB1238">
      <w:pPr>
        <w:pStyle w:val="ActionText"/>
        <w:keepNext w:val="0"/>
        <w:tabs>
          <w:tab w:val="right" w:leader="dot" w:pos="2520"/>
        </w:tabs>
        <w:ind w:left="648" w:firstLine="0"/>
      </w:pPr>
      <w:r>
        <w:br w:type="column"/>
      </w:r>
      <w:r w:rsidRPr="00DB1238">
        <w:t>H. 3620</w:t>
      </w:r>
      <w:r w:rsidRPr="00DB1238">
        <w:tab/>
        <w:t>6</w:t>
      </w:r>
    </w:p>
    <w:p w:rsidR="00DB1238" w:rsidRPr="00DB1238" w:rsidRDefault="00DB1238" w:rsidP="00DB1238">
      <w:pPr>
        <w:pStyle w:val="ActionText"/>
        <w:keepNext w:val="0"/>
        <w:tabs>
          <w:tab w:val="right" w:leader="dot" w:pos="2520"/>
        </w:tabs>
        <w:ind w:left="648" w:firstLine="0"/>
      </w:pPr>
      <w:r w:rsidRPr="00DB1238">
        <w:t>H. 3755</w:t>
      </w:r>
      <w:r w:rsidRPr="00DB1238">
        <w:tab/>
        <w:t>8</w:t>
      </w:r>
    </w:p>
    <w:p w:rsidR="00DB1238" w:rsidRPr="00DB1238" w:rsidRDefault="00DB1238" w:rsidP="00DB1238">
      <w:pPr>
        <w:pStyle w:val="ActionText"/>
        <w:keepNext w:val="0"/>
        <w:tabs>
          <w:tab w:val="right" w:leader="dot" w:pos="2520"/>
        </w:tabs>
        <w:ind w:left="648" w:firstLine="0"/>
      </w:pPr>
      <w:r w:rsidRPr="00DB1238">
        <w:t>H. 3785</w:t>
      </w:r>
      <w:r w:rsidRPr="00DB1238">
        <w:tab/>
        <w:t>7</w:t>
      </w:r>
    </w:p>
    <w:p w:rsidR="00DB1238" w:rsidRPr="00DB1238" w:rsidRDefault="00DB1238" w:rsidP="00DB1238">
      <w:pPr>
        <w:pStyle w:val="ActionText"/>
        <w:keepNext w:val="0"/>
        <w:tabs>
          <w:tab w:val="right" w:leader="dot" w:pos="2520"/>
        </w:tabs>
        <w:ind w:left="648" w:firstLine="0"/>
      </w:pPr>
      <w:r w:rsidRPr="00DB1238">
        <w:t>H. 3883</w:t>
      </w:r>
      <w:r w:rsidRPr="00DB1238">
        <w:tab/>
        <w:t>4</w:t>
      </w:r>
    </w:p>
    <w:p w:rsidR="00DB1238" w:rsidRPr="00DB1238" w:rsidRDefault="00DB1238" w:rsidP="00DB1238">
      <w:pPr>
        <w:pStyle w:val="ActionText"/>
        <w:keepNext w:val="0"/>
        <w:tabs>
          <w:tab w:val="right" w:leader="dot" w:pos="2520"/>
        </w:tabs>
        <w:ind w:left="648" w:firstLine="0"/>
      </w:pPr>
      <w:r w:rsidRPr="00DB1238">
        <w:t>H. 3941</w:t>
      </w:r>
      <w:r w:rsidRPr="00DB1238">
        <w:tab/>
        <w:t>4</w:t>
      </w:r>
    </w:p>
    <w:p w:rsidR="00DB1238" w:rsidRPr="00DB1238" w:rsidRDefault="00DB1238" w:rsidP="00DB1238">
      <w:pPr>
        <w:pStyle w:val="ActionText"/>
        <w:keepNext w:val="0"/>
        <w:tabs>
          <w:tab w:val="right" w:leader="dot" w:pos="2520"/>
        </w:tabs>
        <w:ind w:left="648" w:firstLine="0"/>
      </w:pPr>
      <w:r w:rsidRPr="00DB1238">
        <w:t>H. 3991</w:t>
      </w:r>
      <w:r w:rsidRPr="00DB1238">
        <w:tab/>
        <w:t>1</w:t>
      </w:r>
    </w:p>
    <w:p w:rsidR="00DB1238" w:rsidRPr="00DB1238" w:rsidRDefault="00DB1238" w:rsidP="00DB1238">
      <w:pPr>
        <w:pStyle w:val="ActionText"/>
        <w:keepNext w:val="0"/>
        <w:tabs>
          <w:tab w:val="right" w:leader="dot" w:pos="2520"/>
        </w:tabs>
        <w:ind w:left="648" w:firstLine="0"/>
      </w:pPr>
      <w:r w:rsidRPr="00DB1238">
        <w:t>H. 4006</w:t>
      </w:r>
      <w:r w:rsidRPr="00DB1238">
        <w:tab/>
        <w:t>4</w:t>
      </w:r>
    </w:p>
    <w:p w:rsidR="00DB1238" w:rsidRPr="00DB1238" w:rsidRDefault="00DB1238" w:rsidP="00DB1238">
      <w:pPr>
        <w:pStyle w:val="ActionText"/>
        <w:keepNext w:val="0"/>
        <w:tabs>
          <w:tab w:val="right" w:leader="dot" w:pos="2520"/>
        </w:tabs>
        <w:ind w:left="648" w:firstLine="0"/>
      </w:pPr>
      <w:r w:rsidRPr="00DB1238">
        <w:t>H. 4100</w:t>
      </w:r>
      <w:r w:rsidRPr="00DB1238">
        <w:tab/>
        <w:t>1</w:t>
      </w:r>
    </w:p>
    <w:p w:rsidR="00DB1238" w:rsidRDefault="00DB1238" w:rsidP="00DB1238">
      <w:pPr>
        <w:pStyle w:val="ActionText"/>
        <w:keepNext w:val="0"/>
        <w:tabs>
          <w:tab w:val="right" w:leader="dot" w:pos="2520"/>
        </w:tabs>
        <w:ind w:left="648" w:firstLine="0"/>
      </w:pPr>
      <w:r w:rsidRPr="00DB1238">
        <w:t>H. 4101</w:t>
      </w:r>
      <w:r w:rsidRPr="00DB1238">
        <w:tab/>
        <w:t>1</w:t>
      </w:r>
    </w:p>
    <w:p w:rsidR="00DB1238" w:rsidRDefault="00DB1238" w:rsidP="00DB1238">
      <w:pPr>
        <w:pStyle w:val="ActionText"/>
        <w:keepNext w:val="0"/>
        <w:tabs>
          <w:tab w:val="right" w:leader="dot" w:pos="2520"/>
        </w:tabs>
        <w:ind w:left="648" w:firstLine="0"/>
        <w:sectPr w:rsidR="00DB1238" w:rsidSect="00DB1238">
          <w:type w:val="continuous"/>
          <w:pgSz w:w="12240" w:h="15840" w:code="1"/>
          <w:pgMar w:top="1008" w:right="4694" w:bottom="3499" w:left="1224" w:header="1008" w:footer="3499" w:gutter="0"/>
          <w:cols w:num="2" w:space="720"/>
        </w:sectPr>
      </w:pPr>
    </w:p>
    <w:p w:rsidR="00DB1238" w:rsidRPr="00DB1238" w:rsidRDefault="00DB1238" w:rsidP="00DB1238">
      <w:pPr>
        <w:pStyle w:val="ActionText"/>
        <w:keepNext w:val="0"/>
        <w:tabs>
          <w:tab w:val="right" w:leader="dot" w:pos="2520"/>
        </w:tabs>
        <w:ind w:left="648" w:firstLine="0"/>
      </w:pPr>
    </w:p>
    <w:sectPr w:rsidR="00DB1238" w:rsidRPr="00DB1238" w:rsidSect="00DB123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20B" w:rsidRDefault="0030220B">
      <w:r>
        <w:separator/>
      </w:r>
    </w:p>
  </w:endnote>
  <w:endnote w:type="continuationSeparator" w:id="0">
    <w:p w:rsidR="0030220B" w:rsidRDefault="0030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ED" w:rsidRDefault="00A84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23ED" w:rsidRDefault="004B2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ED" w:rsidRDefault="00A84D3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B1238">
      <w:rPr>
        <w:rStyle w:val="PageNumber"/>
        <w:noProof/>
      </w:rPr>
      <w:t>11</w:t>
    </w:r>
    <w:r>
      <w:rPr>
        <w:rStyle w:val="PageNumber"/>
      </w:rPr>
      <w:fldChar w:fldCharType="end"/>
    </w:r>
  </w:p>
  <w:p w:rsidR="004B23ED" w:rsidRDefault="00A84D3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ED" w:rsidRDefault="004B2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20B" w:rsidRDefault="0030220B">
      <w:r>
        <w:separator/>
      </w:r>
    </w:p>
  </w:footnote>
  <w:footnote w:type="continuationSeparator" w:id="0">
    <w:p w:rsidR="0030220B" w:rsidRDefault="0030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ED" w:rsidRDefault="004B2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ED" w:rsidRDefault="004B2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ED" w:rsidRDefault="004B23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0B" w:rsidRDefault="003022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0B"/>
    <w:rsid w:val="001E02B1"/>
    <w:rsid w:val="002E6AC8"/>
    <w:rsid w:val="0030220B"/>
    <w:rsid w:val="004B23ED"/>
    <w:rsid w:val="00A84D36"/>
    <w:rsid w:val="00DB1238"/>
    <w:rsid w:val="00EA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4AA751-8923-41AB-A02C-78082C8E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0220B"/>
    <w:pPr>
      <w:keepNext/>
      <w:ind w:left="0" w:firstLine="0"/>
      <w:outlineLvl w:val="2"/>
    </w:pPr>
    <w:rPr>
      <w:b/>
      <w:sz w:val="20"/>
    </w:rPr>
  </w:style>
  <w:style w:type="paragraph" w:styleId="Heading4">
    <w:name w:val="heading 4"/>
    <w:basedOn w:val="Normal"/>
    <w:next w:val="Normal"/>
    <w:link w:val="Heading4Char"/>
    <w:qFormat/>
    <w:rsid w:val="0030220B"/>
    <w:pPr>
      <w:keepNext/>
      <w:tabs>
        <w:tab w:val="center" w:pos="3168"/>
      </w:tabs>
      <w:ind w:left="0" w:firstLine="0"/>
      <w:outlineLvl w:val="3"/>
    </w:pPr>
    <w:rPr>
      <w:b/>
      <w:snapToGrid w:val="0"/>
    </w:rPr>
  </w:style>
  <w:style w:type="paragraph" w:styleId="Heading6">
    <w:name w:val="heading 6"/>
    <w:basedOn w:val="Normal"/>
    <w:next w:val="Normal"/>
    <w:link w:val="Heading6Char"/>
    <w:qFormat/>
    <w:rsid w:val="0030220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0220B"/>
    <w:rPr>
      <w:b/>
    </w:rPr>
  </w:style>
  <w:style w:type="character" w:customStyle="1" w:styleId="Heading4Char">
    <w:name w:val="Heading 4 Char"/>
    <w:basedOn w:val="DefaultParagraphFont"/>
    <w:link w:val="Heading4"/>
    <w:rsid w:val="0030220B"/>
    <w:rPr>
      <w:b/>
      <w:snapToGrid w:val="0"/>
      <w:sz w:val="22"/>
    </w:rPr>
  </w:style>
  <w:style w:type="character" w:customStyle="1" w:styleId="Heading6Char">
    <w:name w:val="Heading 6 Char"/>
    <w:basedOn w:val="DefaultParagraphFont"/>
    <w:link w:val="Heading6"/>
    <w:rsid w:val="0030220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2505</Words>
  <Characters>13375</Characters>
  <Application>Microsoft Office Word</Application>
  <DocSecurity>0</DocSecurity>
  <Lines>423</Lines>
  <Paragraphs>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3/18/2021 - South Carolina Legislature Online</dc:title>
  <dc:subject/>
  <dc:creator>DJuana Wilson</dc:creator>
  <cp:keywords/>
  <cp:lastModifiedBy>Olivia Faile</cp:lastModifiedBy>
  <cp:revision>3</cp:revision>
  <dcterms:created xsi:type="dcterms:W3CDTF">2021-03-17T22:08:00Z</dcterms:created>
  <dcterms:modified xsi:type="dcterms:W3CDTF">2021-03-17T22:37:00Z</dcterms:modified>
</cp:coreProperties>
</file>