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7A" w:rsidRDefault="00EB1F4D">
      <w:pPr>
        <w:pStyle w:val="Heading6"/>
        <w:jc w:val="center"/>
        <w:rPr>
          <w:sz w:val="22"/>
        </w:rPr>
      </w:pPr>
      <w:bookmarkStart w:id="0" w:name="_GoBack"/>
      <w:bookmarkEnd w:id="0"/>
      <w:r>
        <w:rPr>
          <w:sz w:val="22"/>
        </w:rPr>
        <w:t>HOUSE TO MEET AT 10:00 A.M.</w:t>
      </w:r>
    </w:p>
    <w:p w:rsidR="00D6437A" w:rsidRDefault="00D6437A">
      <w:pPr>
        <w:tabs>
          <w:tab w:val="right" w:pos="6336"/>
        </w:tabs>
        <w:ind w:left="0" w:firstLine="0"/>
        <w:jc w:val="center"/>
      </w:pPr>
    </w:p>
    <w:p w:rsidR="00D6437A" w:rsidRDefault="00D6437A">
      <w:pPr>
        <w:tabs>
          <w:tab w:val="right" w:pos="6336"/>
        </w:tabs>
        <w:ind w:left="0" w:firstLine="0"/>
        <w:jc w:val="right"/>
        <w:rPr>
          <w:b/>
        </w:rPr>
      </w:pPr>
      <w:r>
        <w:rPr>
          <w:b/>
        </w:rPr>
        <w:t>NO. 36</w:t>
      </w:r>
    </w:p>
    <w:p w:rsidR="00D6437A" w:rsidRDefault="00D6437A">
      <w:pPr>
        <w:tabs>
          <w:tab w:val="center" w:pos="3168"/>
        </w:tabs>
        <w:ind w:left="0" w:firstLine="0"/>
        <w:jc w:val="center"/>
      </w:pPr>
      <w:r>
        <w:rPr>
          <w:b/>
        </w:rPr>
        <w:t>CALENDAR</w:t>
      </w:r>
    </w:p>
    <w:p w:rsidR="00D6437A" w:rsidRDefault="00D6437A">
      <w:pPr>
        <w:ind w:left="0" w:firstLine="0"/>
        <w:jc w:val="center"/>
      </w:pPr>
    </w:p>
    <w:p w:rsidR="00D6437A" w:rsidRDefault="00D6437A">
      <w:pPr>
        <w:tabs>
          <w:tab w:val="center" w:pos="3168"/>
        </w:tabs>
        <w:ind w:left="0" w:firstLine="0"/>
        <w:jc w:val="center"/>
        <w:rPr>
          <w:b/>
        </w:rPr>
      </w:pPr>
      <w:r>
        <w:rPr>
          <w:b/>
        </w:rPr>
        <w:t>OF THE</w:t>
      </w:r>
    </w:p>
    <w:p w:rsidR="00D6437A" w:rsidRDefault="00D6437A">
      <w:pPr>
        <w:ind w:left="0" w:firstLine="0"/>
        <w:jc w:val="center"/>
      </w:pPr>
    </w:p>
    <w:p w:rsidR="00D6437A" w:rsidRDefault="00D6437A">
      <w:pPr>
        <w:tabs>
          <w:tab w:val="center" w:pos="3168"/>
        </w:tabs>
        <w:ind w:left="0" w:firstLine="0"/>
        <w:jc w:val="center"/>
      </w:pPr>
      <w:r>
        <w:rPr>
          <w:b/>
        </w:rPr>
        <w:t>HOUSE OF REPRESENTATIVES</w:t>
      </w:r>
    </w:p>
    <w:p w:rsidR="00D6437A" w:rsidRDefault="00D6437A">
      <w:pPr>
        <w:ind w:left="0" w:firstLine="0"/>
        <w:jc w:val="center"/>
      </w:pPr>
    </w:p>
    <w:p w:rsidR="00D6437A" w:rsidRDefault="00D6437A">
      <w:pPr>
        <w:pStyle w:val="Heading4"/>
        <w:jc w:val="center"/>
        <w:rPr>
          <w:snapToGrid/>
        </w:rPr>
      </w:pPr>
      <w:r>
        <w:rPr>
          <w:snapToGrid/>
        </w:rPr>
        <w:t>OF THE</w:t>
      </w:r>
    </w:p>
    <w:p w:rsidR="00D6437A" w:rsidRDefault="00D6437A">
      <w:pPr>
        <w:ind w:left="0" w:firstLine="0"/>
        <w:jc w:val="center"/>
      </w:pPr>
    </w:p>
    <w:p w:rsidR="00D6437A" w:rsidRDefault="00D6437A">
      <w:pPr>
        <w:tabs>
          <w:tab w:val="center" w:pos="3168"/>
        </w:tabs>
        <w:ind w:left="0" w:firstLine="0"/>
        <w:jc w:val="center"/>
        <w:rPr>
          <w:b/>
        </w:rPr>
      </w:pPr>
      <w:r>
        <w:rPr>
          <w:b/>
        </w:rPr>
        <w:t>STATE OF SOUTH CAROLINA</w:t>
      </w:r>
    </w:p>
    <w:p w:rsidR="00D6437A" w:rsidRDefault="00D6437A">
      <w:pPr>
        <w:ind w:left="0" w:firstLine="0"/>
        <w:jc w:val="center"/>
        <w:rPr>
          <w:b/>
        </w:rPr>
      </w:pPr>
    </w:p>
    <w:p w:rsidR="00D6437A" w:rsidRDefault="00D6437A">
      <w:pPr>
        <w:ind w:left="0" w:firstLine="0"/>
        <w:jc w:val="center"/>
        <w:rPr>
          <w:b/>
        </w:rPr>
      </w:pPr>
    </w:p>
    <w:p w:rsidR="00D6437A" w:rsidRDefault="00D6437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437A" w:rsidRDefault="00D6437A">
      <w:pPr>
        <w:ind w:left="0" w:firstLine="0"/>
        <w:jc w:val="center"/>
        <w:rPr>
          <w:b/>
        </w:rPr>
      </w:pPr>
    </w:p>
    <w:p w:rsidR="00D6437A" w:rsidRDefault="00D6437A">
      <w:pPr>
        <w:pStyle w:val="Heading3"/>
        <w:jc w:val="center"/>
      </w:pPr>
      <w:r>
        <w:t>REGULAR SESSION BEGINNING TUESDAY, JANUARY 12, 2021</w:t>
      </w:r>
    </w:p>
    <w:p w:rsidR="00D6437A" w:rsidRDefault="00D6437A">
      <w:pPr>
        <w:ind w:left="0" w:firstLine="0"/>
        <w:jc w:val="center"/>
        <w:rPr>
          <w:b/>
        </w:rPr>
      </w:pPr>
    </w:p>
    <w:p w:rsidR="00D6437A" w:rsidRDefault="00D6437A">
      <w:pPr>
        <w:ind w:left="0" w:firstLine="0"/>
        <w:jc w:val="center"/>
        <w:rPr>
          <w:b/>
        </w:rPr>
      </w:pPr>
    </w:p>
    <w:p w:rsidR="00D6437A" w:rsidRPr="006A7A89" w:rsidRDefault="00D6437A">
      <w:pPr>
        <w:ind w:left="0" w:firstLine="0"/>
        <w:jc w:val="center"/>
        <w:rPr>
          <w:b/>
        </w:rPr>
      </w:pPr>
      <w:r w:rsidRPr="006A7A89">
        <w:rPr>
          <w:b/>
        </w:rPr>
        <w:t>FRIDAY, MARCH 19, 2021</w:t>
      </w:r>
    </w:p>
    <w:p w:rsidR="00D6437A" w:rsidRDefault="00D6437A">
      <w:pPr>
        <w:ind w:left="0" w:firstLine="0"/>
        <w:jc w:val="center"/>
        <w:rPr>
          <w:b/>
        </w:rPr>
      </w:pPr>
    </w:p>
    <w:p w:rsidR="00D6437A" w:rsidRDefault="00D6437A">
      <w:pPr>
        <w:pStyle w:val="ActionText"/>
        <w:sectPr w:rsidR="00D643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6437A" w:rsidRDefault="00D6437A">
      <w:pPr>
        <w:pStyle w:val="ActionText"/>
        <w:sectPr w:rsidR="00D6437A">
          <w:pgSz w:w="12240" w:h="15840" w:code="1"/>
          <w:pgMar w:top="1008" w:right="4694" w:bottom="3499" w:left="1224" w:header="1008" w:footer="3499" w:gutter="0"/>
          <w:cols w:space="720"/>
          <w:titlePg/>
        </w:sectPr>
      </w:pPr>
    </w:p>
    <w:p w:rsidR="00D6437A" w:rsidRDefault="00D6437A" w:rsidP="00D6437A">
      <w:pPr>
        <w:pStyle w:val="ActionText"/>
        <w:jc w:val="center"/>
        <w:rPr>
          <w:b/>
        </w:rPr>
      </w:pPr>
      <w:r>
        <w:rPr>
          <w:b/>
        </w:rPr>
        <w:lastRenderedPageBreak/>
        <w:t>SPECIAL ORDER</w:t>
      </w:r>
    </w:p>
    <w:p w:rsidR="00D6437A" w:rsidRDefault="00D6437A" w:rsidP="00D6437A">
      <w:pPr>
        <w:pStyle w:val="ActionText"/>
        <w:jc w:val="center"/>
        <w:rPr>
          <w:b/>
        </w:rPr>
      </w:pPr>
    </w:p>
    <w:p w:rsidR="00027A7B" w:rsidRPr="00027A7B" w:rsidRDefault="00027A7B" w:rsidP="00D6437A">
      <w:pPr>
        <w:pStyle w:val="ActionText"/>
        <w:jc w:val="center"/>
      </w:pPr>
      <w:r w:rsidRPr="00027A7B">
        <w:t>March 22, 2021</w:t>
      </w:r>
    </w:p>
    <w:p w:rsidR="00027A7B" w:rsidRPr="005053E6" w:rsidRDefault="00027A7B" w:rsidP="003A0A0B">
      <w:pPr>
        <w:spacing w:before="100" w:beforeAutospacing="1" w:after="100" w:afterAutospacing="1"/>
        <w:ind w:left="0" w:firstLine="0"/>
        <w:rPr>
          <w:rFonts w:eastAsiaTheme="minorHAnsi"/>
          <w:szCs w:val="24"/>
        </w:rPr>
      </w:pPr>
      <w:r>
        <w:rPr>
          <w:rFonts w:eastAsiaTheme="minorHAnsi"/>
          <w:szCs w:val="24"/>
        </w:rPr>
        <w:t>T</w:t>
      </w:r>
      <w:r w:rsidRPr="005053E6">
        <w:rPr>
          <w:rFonts w:eastAsiaTheme="minorHAnsi"/>
          <w:szCs w:val="24"/>
        </w:rPr>
        <w:t>hat H. 4100, the General Appropriation Bill for Fiscal Year 2021-2022, be set for Special Order on Monday, March 22, 2021, immediately after roll call and after roll call every day thereafter, and continue each day until given secon</w:t>
      </w:r>
      <w:r>
        <w:rPr>
          <w:rFonts w:eastAsiaTheme="minorHAnsi"/>
          <w:szCs w:val="24"/>
        </w:rPr>
        <w:t>d reading.</w:t>
      </w:r>
    </w:p>
    <w:p w:rsidR="00027A7B" w:rsidRDefault="00027A7B" w:rsidP="003A0A0B">
      <w:pPr>
        <w:spacing w:before="100" w:beforeAutospacing="1" w:after="100" w:afterAutospacing="1"/>
        <w:ind w:left="0" w:firstLine="0"/>
        <w:rPr>
          <w:rFonts w:eastAsiaTheme="minorHAnsi"/>
          <w:szCs w:val="24"/>
        </w:rPr>
      </w:pPr>
      <w:r>
        <w:rPr>
          <w:rFonts w:eastAsiaTheme="minorHAnsi"/>
          <w:szCs w:val="24"/>
        </w:rPr>
        <w:t>That H. 4100, be set for Special Order for third reading immediately after second reading of H. 4102, and immediately after roll call every day thereafter, and continue each day until given third reading.</w:t>
      </w:r>
    </w:p>
    <w:p w:rsidR="00027A7B" w:rsidRPr="008B5CBD" w:rsidRDefault="00027A7B" w:rsidP="00D6437A">
      <w:pPr>
        <w:pStyle w:val="ActionText"/>
        <w:jc w:val="center"/>
        <w:rPr>
          <w:b/>
          <w:sz w:val="16"/>
          <w:szCs w:val="16"/>
        </w:rPr>
      </w:pPr>
    </w:p>
    <w:p w:rsidR="00D6437A" w:rsidRPr="00D6437A" w:rsidRDefault="00D6437A" w:rsidP="00D6437A">
      <w:pPr>
        <w:pStyle w:val="ActionText"/>
      </w:pPr>
      <w:r w:rsidRPr="00D6437A">
        <w:rPr>
          <w:b/>
        </w:rPr>
        <w:t>H. 4100--</w:t>
      </w:r>
      <w:r w:rsidRPr="00D6437A">
        <w:t xml:space="preserve">Ways and Means Committee: </w:t>
      </w:r>
      <w:r w:rsidRPr="00D6437A">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437A" w:rsidRDefault="00D6437A" w:rsidP="00D6437A">
      <w:pPr>
        <w:pStyle w:val="ActionText"/>
        <w:keepNext w:val="0"/>
        <w:ind w:left="648" w:firstLine="0"/>
      </w:pPr>
      <w:r w:rsidRPr="00D6437A">
        <w:t>(Without Reference--March 16, 2021)</w:t>
      </w:r>
    </w:p>
    <w:p w:rsidR="008B5CBD" w:rsidRPr="00D6437A" w:rsidRDefault="008B5CBD" w:rsidP="00D6437A">
      <w:pPr>
        <w:pStyle w:val="ActionText"/>
        <w:keepNext w:val="0"/>
        <w:ind w:left="648" w:firstLine="0"/>
      </w:pPr>
      <w:r>
        <w:t>(Made Special Order--March 18, 2021)</w:t>
      </w:r>
    </w:p>
    <w:p w:rsidR="00D6437A" w:rsidRDefault="00D6437A" w:rsidP="00D6437A">
      <w:pPr>
        <w:pStyle w:val="ActionText"/>
        <w:keepNext w:val="0"/>
        <w:ind w:left="0" w:firstLine="0"/>
      </w:pPr>
    </w:p>
    <w:p w:rsidR="00027A7B" w:rsidRDefault="00027A7B" w:rsidP="00027A7B">
      <w:pPr>
        <w:pStyle w:val="ActionText"/>
        <w:keepNext w:val="0"/>
        <w:ind w:left="0" w:firstLine="0"/>
        <w:jc w:val="center"/>
      </w:pPr>
      <w:r>
        <w:t>March 22, 2021</w:t>
      </w:r>
    </w:p>
    <w:p w:rsidR="00027A7B" w:rsidRPr="005053E6" w:rsidRDefault="00027A7B" w:rsidP="003A0A0B">
      <w:pPr>
        <w:spacing w:before="100" w:beforeAutospacing="1" w:after="100" w:afterAutospacing="1"/>
        <w:ind w:left="0" w:firstLine="0"/>
        <w:rPr>
          <w:rFonts w:eastAsiaTheme="minorHAnsi"/>
          <w:szCs w:val="24"/>
        </w:rPr>
      </w:pPr>
      <w:r>
        <w:rPr>
          <w:rFonts w:eastAsiaTheme="minorHAnsi"/>
          <w:szCs w:val="24"/>
        </w:rPr>
        <w:t>T</w:t>
      </w:r>
      <w:r w:rsidRPr="005053E6">
        <w:rPr>
          <w:rFonts w:eastAsiaTheme="minorHAnsi"/>
          <w:szCs w:val="24"/>
        </w:rPr>
        <w:t>hat H. 4101, the Joint Resolution appropriating the Capital Reserve Fund for Fiscal Year 2020-2021, be set for Special Order immediately following second reading of H. 4100, and immediately after roll call every day thereafter, and continue each day until given secon</w:t>
      </w:r>
      <w:r>
        <w:rPr>
          <w:rFonts w:eastAsiaTheme="minorHAnsi"/>
          <w:szCs w:val="24"/>
        </w:rPr>
        <w:t>d reading.</w:t>
      </w:r>
    </w:p>
    <w:p w:rsidR="00027A7B" w:rsidRPr="005053E6" w:rsidRDefault="00027A7B" w:rsidP="003A0A0B">
      <w:pPr>
        <w:spacing w:before="100" w:beforeAutospacing="1" w:after="100" w:afterAutospacing="1"/>
        <w:ind w:left="0" w:firstLine="0"/>
        <w:rPr>
          <w:rFonts w:eastAsiaTheme="minorHAnsi"/>
          <w:szCs w:val="24"/>
        </w:rPr>
      </w:pPr>
      <w:r>
        <w:rPr>
          <w:rFonts w:eastAsiaTheme="minorHAnsi"/>
          <w:szCs w:val="24"/>
        </w:rPr>
        <w:t>T</w:t>
      </w:r>
      <w:r w:rsidRPr="005053E6">
        <w:rPr>
          <w:rFonts w:eastAsiaTheme="minorHAnsi"/>
          <w:szCs w:val="24"/>
        </w:rPr>
        <w:t>hat H. 4101 be set for Special Order for third reading immediately after third reading of H. 4100, and immediately after roll call every day thereafter, and continue each day until</w:t>
      </w:r>
      <w:r>
        <w:rPr>
          <w:rFonts w:eastAsiaTheme="minorHAnsi"/>
          <w:szCs w:val="24"/>
        </w:rPr>
        <w:t xml:space="preserve"> given third reading</w:t>
      </w:r>
      <w:r w:rsidRPr="005053E6">
        <w:rPr>
          <w:rFonts w:eastAsiaTheme="minorHAnsi"/>
          <w:szCs w:val="24"/>
        </w:rPr>
        <w:t xml:space="preserve">. </w:t>
      </w:r>
    </w:p>
    <w:p w:rsidR="00027A7B" w:rsidRDefault="00027A7B" w:rsidP="00D6437A">
      <w:pPr>
        <w:pStyle w:val="ActionText"/>
        <w:keepNext w:val="0"/>
        <w:ind w:left="0" w:firstLine="0"/>
      </w:pPr>
    </w:p>
    <w:p w:rsidR="00D6437A" w:rsidRPr="00D6437A" w:rsidRDefault="00D6437A" w:rsidP="00D6437A">
      <w:pPr>
        <w:pStyle w:val="ActionText"/>
      </w:pPr>
      <w:r w:rsidRPr="00D6437A">
        <w:rPr>
          <w:b/>
        </w:rPr>
        <w:t>H. 4101--</w:t>
      </w:r>
      <w:r w:rsidRPr="00D6437A">
        <w:t xml:space="preserve">Ways and Means Committee: </w:t>
      </w:r>
      <w:r w:rsidRPr="00D6437A">
        <w:rPr>
          <w:b/>
        </w:rPr>
        <w:t>A JOINT RESOLUTION TO APPROPRIATE MONIES FROM THE CAPITAL RESERVE FUND FOR FISCAL YEAR 2020-2021, AND TO ALLOW UNEXPENDED FUNDS APPROPRIATED TO BE CARRIED FORWARD TO SUCCEEDING FISCAL YEARS AND EXPENDED FOR THE SAME PURPOSES.</w:t>
      </w:r>
    </w:p>
    <w:p w:rsidR="00D6437A" w:rsidRDefault="00D6437A" w:rsidP="00D6437A">
      <w:pPr>
        <w:pStyle w:val="ActionText"/>
        <w:keepNext w:val="0"/>
        <w:ind w:left="648" w:firstLine="0"/>
      </w:pPr>
      <w:r w:rsidRPr="00D6437A">
        <w:t>(Without Reference--March 16, 2021)</w:t>
      </w:r>
    </w:p>
    <w:p w:rsidR="008B5CBD" w:rsidRPr="00D6437A" w:rsidRDefault="008B5CBD" w:rsidP="00D6437A">
      <w:pPr>
        <w:pStyle w:val="ActionText"/>
        <w:keepNext w:val="0"/>
        <w:ind w:left="648" w:firstLine="0"/>
      </w:pPr>
      <w:r>
        <w:t>(Made Special Order--March 18, 2021)</w:t>
      </w:r>
    </w:p>
    <w:p w:rsidR="00D6437A" w:rsidRDefault="00706750" w:rsidP="00706750">
      <w:pPr>
        <w:pStyle w:val="ActionText"/>
        <w:keepNext w:val="0"/>
        <w:ind w:left="0" w:firstLine="0"/>
        <w:jc w:val="center"/>
        <w:rPr>
          <w:b/>
        </w:rPr>
      </w:pPr>
      <w:r>
        <w:br w:type="column"/>
      </w:r>
      <w:r w:rsidR="00D6437A">
        <w:rPr>
          <w:b/>
        </w:rPr>
        <w:t>SPECIAL INTRODUCTIONS/ RECOGNITIONS/ANNOUNCEMENTS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THIRD READING STATEWIDE UNCONTESTED BILL</w:t>
      </w:r>
    </w:p>
    <w:p w:rsidR="00D6437A" w:rsidRDefault="00D6437A" w:rsidP="00D6437A">
      <w:pPr>
        <w:pStyle w:val="ActionText"/>
        <w:ind w:left="0" w:firstLine="0"/>
        <w:jc w:val="center"/>
        <w:rPr>
          <w:b/>
        </w:rPr>
      </w:pPr>
    </w:p>
    <w:p w:rsidR="00D6437A" w:rsidRPr="00D6437A" w:rsidRDefault="00D6437A" w:rsidP="00D6437A">
      <w:pPr>
        <w:pStyle w:val="ActionText"/>
      </w:pPr>
      <w:r w:rsidRPr="00D6437A">
        <w:rPr>
          <w:b/>
        </w:rPr>
        <w:t>H. 3991--</w:t>
      </w:r>
      <w:r w:rsidRPr="00D6437A">
        <w:t xml:space="preserve">Reps. Rutherford, Wooten, Caskey, Thigpen, B. Cox, Elliott, Erickson, S. Williams and Rivers: </w:t>
      </w:r>
      <w:r w:rsidRPr="00D6437A">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6437A" w:rsidRDefault="00D6437A" w:rsidP="00D6437A">
      <w:pPr>
        <w:pStyle w:val="ActionText"/>
        <w:ind w:left="648" w:firstLine="0"/>
      </w:pPr>
      <w:r>
        <w:t>(Labor, Com. &amp; Ind. Com.--March 02, 2021)</w:t>
      </w:r>
    </w:p>
    <w:p w:rsidR="00D6437A" w:rsidRDefault="00D6437A" w:rsidP="00D6437A">
      <w:pPr>
        <w:pStyle w:val="ActionText"/>
        <w:ind w:left="648" w:firstLine="0"/>
      </w:pPr>
      <w:r>
        <w:t>(Fav. With Amdt.--March 11, 2021)</w:t>
      </w:r>
    </w:p>
    <w:p w:rsidR="00D6437A" w:rsidRPr="00D6437A" w:rsidRDefault="00D6437A" w:rsidP="00D6437A">
      <w:pPr>
        <w:pStyle w:val="ActionText"/>
        <w:keepNext w:val="0"/>
        <w:ind w:left="648" w:firstLine="0"/>
      </w:pPr>
      <w:r w:rsidRPr="00D6437A">
        <w:t>(Amended and read second time--March 18, 2021)</w:t>
      </w:r>
    </w:p>
    <w:p w:rsidR="00D6437A" w:rsidRDefault="00D6437A" w:rsidP="00D6437A">
      <w:pPr>
        <w:pStyle w:val="ActionText"/>
        <w:keepNext w:val="0"/>
        <w:ind w:left="0" w:firstLine="0"/>
      </w:pPr>
    </w:p>
    <w:p w:rsidR="00D6437A" w:rsidRDefault="00D6437A" w:rsidP="00D6437A">
      <w:pPr>
        <w:pStyle w:val="ActionText"/>
        <w:ind w:left="0" w:firstLine="0"/>
        <w:jc w:val="center"/>
        <w:rPr>
          <w:b/>
        </w:rPr>
      </w:pPr>
      <w:r>
        <w:rPr>
          <w:b/>
        </w:rPr>
        <w:t>SECOND READING STATEWIDE UNCONTESTED BILLS</w:t>
      </w:r>
    </w:p>
    <w:p w:rsidR="00D6437A" w:rsidRDefault="00D6437A" w:rsidP="00D6437A">
      <w:pPr>
        <w:pStyle w:val="ActionText"/>
        <w:ind w:left="0" w:firstLine="0"/>
        <w:jc w:val="center"/>
        <w:rPr>
          <w:b/>
        </w:rPr>
      </w:pPr>
    </w:p>
    <w:p w:rsidR="00D6437A" w:rsidRPr="00D6437A" w:rsidRDefault="00D6437A" w:rsidP="00D6437A">
      <w:pPr>
        <w:pStyle w:val="ActionText"/>
      </w:pPr>
      <w:r w:rsidRPr="00D6437A">
        <w:rPr>
          <w:b/>
        </w:rPr>
        <w:t>H. 3614--</w:t>
      </w:r>
      <w:r w:rsidRPr="00D6437A">
        <w:t xml:space="preserve">Reps. Lucas, Allison and Felder: </w:t>
      </w:r>
      <w:r w:rsidRPr="00D6437A">
        <w:rPr>
          <w:b/>
        </w:rPr>
        <w:t>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(Favorable--March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3590--</w:t>
      </w:r>
      <w:r w:rsidRPr="00D6437A">
        <w:t xml:space="preserve">Reps. Allison and Lucas: </w:t>
      </w:r>
      <w:r w:rsidRPr="00D6437A">
        <w:rPr>
          <w:b/>
        </w:rPr>
        <w:t>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 With Amdt.--March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3319--</w:t>
      </w:r>
      <w:r w:rsidRPr="00D6437A">
        <w:t xml:space="preserve">Reps. King, McDaniel, Henderson-Myers and S. Williams: </w:t>
      </w:r>
      <w:r w:rsidRPr="00D6437A">
        <w:rPr>
          <w:b/>
        </w:rPr>
        <w:t>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(Favorable--March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3037--</w:t>
      </w:r>
      <w:r w:rsidRPr="00D6437A">
        <w:t xml:space="preserve">Reps. Garvin, Robinson, Cobb-Hunter, Hosey, J. L. Johnson, Matthews and S. Williams: </w:t>
      </w:r>
      <w:r w:rsidRPr="00D6437A">
        <w:rPr>
          <w:b/>
        </w:rPr>
        <w:t>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 With Amdt.--March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3465--</w:t>
      </w:r>
      <w:r w:rsidRPr="00D6437A">
        <w:t xml:space="preserve">Reps. Gilliam, B. Newton, Atkinson, Long, McCravy, Forrest, Caskey, Felder and Matthews: </w:t>
      </w:r>
      <w:r w:rsidRPr="00D6437A">
        <w:rPr>
          <w:b/>
        </w:rPr>
        <w:t>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 With Amdt.--March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3941--</w:t>
      </w:r>
      <w:r w:rsidRPr="00D6437A">
        <w:t xml:space="preserve">Reps. Alexander, Allison and Kirby: </w:t>
      </w:r>
      <w:r w:rsidRPr="00D6437A">
        <w:rPr>
          <w:b/>
        </w:rPr>
        <w:t>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D6437A" w:rsidRDefault="00D6437A" w:rsidP="00D6437A">
      <w:pPr>
        <w:pStyle w:val="ActionText"/>
        <w:ind w:left="648" w:firstLine="0"/>
      </w:pPr>
      <w:r>
        <w:t>(Educ. &amp; Pub. Wks. Com.--February 23, 2021)</w:t>
      </w:r>
    </w:p>
    <w:p w:rsidR="00D6437A" w:rsidRPr="00D6437A" w:rsidRDefault="00D6437A" w:rsidP="00D6437A">
      <w:pPr>
        <w:pStyle w:val="ActionText"/>
        <w:keepNext w:val="0"/>
        <w:ind w:left="648" w:firstLine="0"/>
      </w:pPr>
      <w:r w:rsidRPr="00D6437A">
        <w:t>(Favorable--March 17, 2021)</w:t>
      </w:r>
    </w:p>
    <w:p w:rsidR="00D6437A" w:rsidRDefault="00D6437A" w:rsidP="00D6437A">
      <w:pPr>
        <w:pStyle w:val="ActionText"/>
        <w:keepNext w:val="0"/>
        <w:ind w:left="0" w:firstLine="0"/>
      </w:pPr>
    </w:p>
    <w:p w:rsidR="00D6437A" w:rsidRPr="00D6437A" w:rsidRDefault="00D6437A" w:rsidP="00027A7B">
      <w:pPr>
        <w:pStyle w:val="ActionText"/>
        <w:keepNext w:val="0"/>
      </w:pPr>
      <w:r w:rsidRPr="00D6437A">
        <w:rPr>
          <w:b/>
        </w:rPr>
        <w:t>H. 3883--</w:t>
      </w:r>
      <w:r w:rsidRPr="00D6437A">
        <w:t xml:space="preserve">Rep. Collins: </w:t>
      </w:r>
      <w:r w:rsidRPr="00D6437A">
        <w:rPr>
          <w:b/>
        </w:rPr>
        <w:t>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D6437A" w:rsidRDefault="00D6437A" w:rsidP="00D6437A">
      <w:pPr>
        <w:pStyle w:val="ActionText"/>
        <w:ind w:left="648" w:firstLine="0"/>
      </w:pPr>
      <w:r>
        <w:t>(Educ. &amp; Pub. Wks. Com.--February 11, 2021)</w:t>
      </w:r>
    </w:p>
    <w:p w:rsidR="00D6437A" w:rsidRPr="00D6437A" w:rsidRDefault="00D6437A" w:rsidP="00D6437A">
      <w:pPr>
        <w:pStyle w:val="ActionText"/>
        <w:keepNext w:val="0"/>
        <w:ind w:left="648" w:firstLine="0"/>
      </w:pPr>
      <w:r w:rsidRPr="00D6437A">
        <w:t>(Fav. With Amdt.--March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4006--</w:t>
      </w:r>
      <w:r w:rsidRPr="00D6437A">
        <w:t xml:space="preserve">Reps. G. M. Smith and Weeks: </w:t>
      </w:r>
      <w:r w:rsidRPr="00D6437A">
        <w:rPr>
          <w:b/>
        </w:rPr>
        <w:t>A BILL TO AMEND SECTION 2.B. OF ACT 167 OF 2020, RELATING TO AN INCREASED LIMIT FOR CERTAIN OFF-PREMISES SALES, SO AS TO EXTEND THE INCREASE UNTIL MAY 31, 2022.</w:t>
      </w:r>
    </w:p>
    <w:p w:rsidR="00D6437A" w:rsidRDefault="00D6437A" w:rsidP="00D6437A">
      <w:pPr>
        <w:pStyle w:val="ActionText"/>
        <w:ind w:left="648" w:firstLine="0"/>
      </w:pPr>
      <w:r>
        <w:t>(Judiciary Com.--March 02, 2021)</w:t>
      </w:r>
    </w:p>
    <w:p w:rsidR="00D6437A" w:rsidRPr="00D6437A" w:rsidRDefault="00D6437A" w:rsidP="00D6437A">
      <w:pPr>
        <w:pStyle w:val="ActionText"/>
        <w:keepNext w:val="0"/>
        <w:ind w:left="648" w:firstLine="0"/>
      </w:pPr>
      <w:r w:rsidRPr="00D6437A">
        <w:t>(Favorable--March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3620--</w:t>
      </w:r>
      <w:r w:rsidRPr="00D6437A">
        <w:t xml:space="preserve">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and Matthews: </w:t>
      </w:r>
      <w:r w:rsidRPr="00D6437A">
        <w:rPr>
          <w:b/>
        </w:rPr>
        <w:t>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D6437A" w:rsidRDefault="00D6437A" w:rsidP="00D6437A">
      <w:pPr>
        <w:pStyle w:val="ActionText"/>
        <w:ind w:left="648" w:firstLine="0"/>
      </w:pPr>
      <w:r>
        <w:t>(Judiciary Com.--January 12, 2021)</w:t>
      </w:r>
    </w:p>
    <w:p w:rsidR="00D6437A" w:rsidRPr="00D6437A" w:rsidRDefault="00D6437A" w:rsidP="00D6437A">
      <w:pPr>
        <w:pStyle w:val="ActionText"/>
        <w:keepNext w:val="0"/>
        <w:ind w:left="648" w:firstLine="0"/>
      </w:pPr>
      <w:r w:rsidRPr="00D6437A">
        <w:t>(Fav. With Amdt.--March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3164--</w:t>
      </w:r>
      <w:r w:rsidRPr="00D6437A">
        <w:t xml:space="preserve">Reps. McCravy, V. S. Moss, Haddon, Long, McCabe, Trantham, Oremus, McGarry and Burns: </w:t>
      </w:r>
      <w:r w:rsidRPr="00D6437A">
        <w:rPr>
          <w:b/>
        </w:rPr>
        <w:t>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(Educ. &amp; Pub. Wks. Com.--January 12,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3795--</w:t>
      </w:r>
      <w:r w:rsidRPr="00D6437A">
        <w:t xml:space="preserve">Rep. Allison: </w:t>
      </w:r>
      <w:r w:rsidRPr="00D6437A">
        <w:rPr>
          <w:b/>
        </w:rPr>
        <w:t>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D6437A" w:rsidRDefault="00D6437A" w:rsidP="00D6437A">
      <w:pPr>
        <w:pStyle w:val="ActionText"/>
        <w:ind w:left="648" w:firstLine="0"/>
      </w:pPr>
      <w:r>
        <w:t>(Educ. &amp; Pub. Wks. Com.--February 02,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3524--</w:t>
      </w:r>
      <w:r w:rsidRPr="00D6437A">
        <w:t xml:space="preserve">Reps. Hixon and Forrest: </w:t>
      </w:r>
      <w:r w:rsidRPr="00D6437A">
        <w:rPr>
          <w:b/>
        </w:rPr>
        <w:t>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D6437A" w:rsidRDefault="00D6437A" w:rsidP="00D6437A">
      <w:pPr>
        <w:pStyle w:val="ActionText"/>
        <w:ind w:left="648" w:firstLine="0"/>
      </w:pPr>
      <w:r>
        <w:t>(Prefiled--Wednesday, December 16, 2020)</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4062--</w:t>
      </w:r>
      <w:r w:rsidRPr="00D6437A">
        <w:t xml:space="preserve">Reps. Sandifer and West: </w:t>
      </w:r>
      <w:r w:rsidRPr="00D6437A">
        <w:rPr>
          <w:b/>
        </w:rPr>
        <w:t>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D6437A" w:rsidRDefault="00D6437A" w:rsidP="00D6437A">
      <w:pPr>
        <w:pStyle w:val="ActionText"/>
        <w:ind w:left="648" w:firstLine="0"/>
      </w:pPr>
      <w:r>
        <w:t>(Labor, Com. &amp; Ind. Com.--March 11,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4060--</w:t>
      </w:r>
      <w:r w:rsidRPr="00D6437A">
        <w:t xml:space="preserve">Reps. Sandifer and Thayer: </w:t>
      </w:r>
      <w:r w:rsidRPr="00D6437A">
        <w:rPr>
          <w:b/>
        </w:rPr>
        <w:t>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D6437A" w:rsidRDefault="00D6437A" w:rsidP="00D6437A">
      <w:pPr>
        <w:pStyle w:val="ActionText"/>
        <w:ind w:left="648" w:firstLine="0"/>
      </w:pPr>
      <w:r>
        <w:t>(Labor, Com. &amp; Ind. Com.--March 11,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3243--</w:t>
      </w:r>
      <w:r w:rsidRPr="00D6437A">
        <w:t xml:space="preserve">Reps. Collins, Bernstein, Kimmons, Forrest, Herbkersman, Erickson, W. Cox, Elliott, Carter, Cobb-Hunter, Rutherford, King, Henegan, Wheeler, Thigpen, Pendarvis, Rose, Bamberg, Dillard, McKnight, Garvin, Stavrinakis, Ott, Weeks, Atkinson, R. Williams, Jefferson, Kirby, J. L. Johnson and Cogswell: </w:t>
      </w:r>
      <w:r w:rsidRPr="00D6437A">
        <w:rPr>
          <w:b/>
        </w:rPr>
        <w:t>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(Labor, Com. &amp; Ind. Com.--January 12,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4098--</w:t>
      </w:r>
      <w:r w:rsidRPr="00D6437A">
        <w:t xml:space="preserve">Regulations and Administrative Procedures Committee: </w:t>
      </w:r>
      <w:r w:rsidRPr="00D6437A">
        <w:rPr>
          <w:b/>
        </w:rPr>
        <w:t>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D6437A" w:rsidRPr="00D6437A" w:rsidRDefault="00D6437A" w:rsidP="00D6437A">
      <w:pPr>
        <w:pStyle w:val="ActionText"/>
        <w:keepNext w:val="0"/>
        <w:ind w:left="648" w:firstLine="0"/>
      </w:pPr>
      <w:r w:rsidRPr="00D6437A">
        <w:t>(Without Reference--March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4099--</w:t>
      </w:r>
      <w:r w:rsidRPr="00D6437A">
        <w:t xml:space="preserve">Regulations and Administrative Procedures Committee: </w:t>
      </w:r>
      <w:r w:rsidRPr="00D6437A">
        <w:rPr>
          <w:b/>
        </w:rPr>
        <w:t>A JOINT RESOLUTION TO APPROVE REGULATIONS OF THE DEPARTMENT OF NATURAL RESOURCES, RELATING TO REGULATIONS FOR NONNATIVE WILDLIFE, DESIGNATED AS REGULATION DOCUMENT NUMBER 5027, PURSUANT TO THE PROVISIONS OF ARTICLE 1, CHAPTER 23, TITLE 1 OF THE 1976 CODE.</w:t>
      </w:r>
    </w:p>
    <w:p w:rsidR="00D6437A" w:rsidRPr="00D6437A" w:rsidRDefault="00D6437A" w:rsidP="00D6437A">
      <w:pPr>
        <w:pStyle w:val="ActionText"/>
        <w:keepNext w:val="0"/>
        <w:ind w:left="648" w:firstLine="0"/>
      </w:pPr>
      <w:r w:rsidRPr="00D6437A">
        <w:t>(Without Reference--March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4103--</w:t>
      </w:r>
      <w:r w:rsidRPr="00D6437A">
        <w:t xml:space="preserve">Reps. Hill and G. M. Smith: </w:t>
      </w:r>
      <w:r w:rsidRPr="00D6437A">
        <w:rPr>
          <w:b/>
        </w:rPr>
        <w:t>A BILL TO AMEND THE CODE OF LAWS OF SOUTH CAROLINA, 1976, BY ADDING SECTION 44-89-55 SO AS TO REQUIRE BIRTHING CENTERS TO REGISTER ON-CALL AGREEMENTS AND TRANSFER POLICIES WITH THE DEPARTMENT OF HEALTH AND ENVIRONMENTAL CONTROL, AND FOR OTHER PURPOSES.</w:t>
      </w:r>
    </w:p>
    <w:p w:rsidR="00D6437A" w:rsidRPr="00D6437A" w:rsidRDefault="00D6437A" w:rsidP="00D6437A">
      <w:pPr>
        <w:pStyle w:val="ActionText"/>
        <w:keepNext w:val="0"/>
        <w:ind w:left="648" w:firstLine="0"/>
      </w:pPr>
      <w:r w:rsidRPr="00D6437A">
        <w:t>(Without reference--March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3546--</w:t>
      </w:r>
      <w:r w:rsidRPr="00D6437A">
        <w:t xml:space="preserve">Reps. W. Newton, Pope, Dillard, Bradley, Erickson, S. Williams, Rivers and Weeks: </w:t>
      </w:r>
      <w:r w:rsidRPr="00D6437A">
        <w:rPr>
          <w:b/>
        </w:rPr>
        <w:t>A BILL TO AMEND SECTION 1-30-80, CODE OF LAWS OF SOUTH CAROLINA, 1976, RELATING TO THE DEPARTMENT OF PARKS, RECREATION AND TOURISM, SO AS TO ESTABLISH OBJECTIVES FOR THE SOUTH CAROLINA FILM COMMISSION.</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S. 271--</w:t>
      </w:r>
      <w:r w:rsidRPr="00D6437A">
        <w:t xml:space="preserve">Senators Talley, Turner, Rice, Adams, Verdin, Setzler, M. Johnson, Kimbrell, McElveen, Climer, Garrett and Campsen: </w:t>
      </w:r>
      <w:r w:rsidRPr="00D6437A">
        <w:rPr>
          <w:b/>
        </w:rPr>
        <w:t>A BILL TO EXTEND THE PROVISIONS OF THE SOUTH CAROLINA ABANDONED BUILDINGS REVITALIZATION ACT, AS CONTAINED IN CHAPTER 67, TITLE 12 OF THE 1976 CODE, UNTIL DECEMBER 31, 2025.</w:t>
      </w:r>
    </w:p>
    <w:p w:rsidR="00D6437A" w:rsidRDefault="00D6437A" w:rsidP="00D6437A">
      <w:pPr>
        <w:pStyle w:val="ActionText"/>
        <w:ind w:left="648" w:firstLine="0"/>
      </w:pPr>
      <w:r>
        <w:t>(Ways and Means Com.--February 11,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3144--</w:t>
      </w:r>
      <w:r w:rsidRPr="00D6437A">
        <w:t xml:space="preserve">Reps. White, Robinson, Thigpen, V. S. Moss, Dillard and Weeks: </w:t>
      </w:r>
      <w:r w:rsidRPr="00D6437A">
        <w:rPr>
          <w:b/>
        </w:rPr>
        <w:t>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3948--</w:t>
      </w:r>
      <w:r w:rsidRPr="00D6437A">
        <w:t xml:space="preserve">Reps. Stavrinakis, Murphy and Dillard: </w:t>
      </w:r>
      <w:r w:rsidRPr="00D6437A">
        <w:rPr>
          <w:b/>
        </w:rPr>
        <w:t>A BILL TO AMEND THE CODE OF LAWS OF SOUTH CAROLINA, 1976, BY ADDING SECTION 4-37-60 SO AS TO PROVIDE THAT A COUNTY THAT HAS IMPOSED A TAX PURSUANT TO CHAPTER 37, TITLE 4, ALSO MAY IMPOSE ANOTHER SALES AND USE TAX.</w:t>
      </w:r>
    </w:p>
    <w:p w:rsidR="00D6437A" w:rsidRDefault="00D6437A" w:rsidP="00D6437A">
      <w:pPr>
        <w:pStyle w:val="ActionText"/>
        <w:ind w:left="648" w:firstLine="0"/>
      </w:pPr>
      <w:r>
        <w:t>(Ways and Means Com.--February 23,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3560--</w:t>
      </w:r>
      <w:r w:rsidRPr="00D6437A">
        <w:t xml:space="preserve">Reps. Bernstein, Herbkersman, Henegan, Pope, Rutherford, Finlay, Stavrinakis, Collins, W. Newton, Wheeler, Jordan, Ballentine, Garvin, J. E. Johnson, Brawley, Elliott, Rose, B. Newton, Robinson, Kirby, Haddon, V. S. Moss, Caskey, J. L. Johnson, Cobb-Hunter, Yow, Dillard, Willis and Weeks: </w:t>
      </w:r>
      <w:r w:rsidRPr="00D6437A">
        <w:rPr>
          <w:b/>
        </w:rPr>
        <w:t>A BILL TO AMEND THE CODE OF LAWS OF SOUTH CAROLINA, 1976, BY ADDING SECTION 8-11-150 SO AS TO PROVIDE TWELVE WEEKS OF PAID FAMILY LEAVE FOR STATE EMPLOYEES DUE TO THE BIRTH OR ADOPTION OF A SON OR DAUGHTER.</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3545--</w:t>
      </w:r>
      <w:r w:rsidRPr="00D6437A">
        <w:t xml:space="preserve">Reps. W. Newton, Erickson and Bradley: </w:t>
      </w:r>
      <w:r w:rsidRPr="00D6437A">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3547--</w:t>
      </w:r>
      <w:r w:rsidRPr="00D6437A">
        <w:t xml:space="preserve">Rep. W. Newton: </w:t>
      </w:r>
      <w:r w:rsidRPr="00D6437A">
        <w:rPr>
          <w:b/>
        </w:rPr>
        <w:t>A BILL TO AMEND THE CODE OF LAWS OF SOUTH CAROLINA, 1976, BY REPEALING CHAPTER 9 OF TITLE 51 RELATING TO THE FORT WATSON MEMORIAL; AND BY REPEALING SECTIONS 53-3-90 AND 53-3-100 BOTH RELATING TO "FAMILY WEEK IN SOUTH CAROLINA".</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3899--</w:t>
      </w:r>
      <w:r w:rsidRPr="00D6437A">
        <w:t xml:space="preserve">Reps. Elliott, G. R. Smith, Erickson, Herbkersman, Daning, Taylor, Hixon, Bennett, Willis, Bannister, Morgan, Stringer, Haddon, Burns, B. Cox and Huggins: </w:t>
      </w:r>
      <w:r w:rsidRPr="00D6437A">
        <w:rPr>
          <w:b/>
        </w:rPr>
        <w:t>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D6437A" w:rsidRDefault="00D6437A" w:rsidP="00D6437A">
      <w:pPr>
        <w:pStyle w:val="ActionText"/>
        <w:ind w:left="648" w:firstLine="0"/>
      </w:pPr>
      <w:r>
        <w:t>(Ways and Means Com.--February 16,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3354--</w:t>
      </w:r>
      <w:r w:rsidRPr="00D6437A">
        <w:t xml:space="preserve">Rep. Ballentine: </w:t>
      </w:r>
      <w:r w:rsidRPr="00D6437A">
        <w:rPr>
          <w:b/>
        </w:rPr>
        <w:t>A BILL TO AMEND SECTION 12-37-220, AS AMENDED, CODE OF LAWS OF SOUTH CAROLINA, 1976, RELATING TO PROPERTY TAX EXEMPTIONS, SO AS TO EXEMPT A RENEWABLE ENERGY RESOURCE PROPERTY HAVING A NAMEPLATE CAPACITY OF AND OPERATING AT NO GREATER THAN TWENTY KILOWATTS.</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3482--</w:t>
      </w:r>
      <w:r w:rsidRPr="00D6437A">
        <w:t xml:space="preserve">Reps. Stavrinakis, Kirby, Pendarvis, J. Moore, Henegan, Wetmore and Weeks: </w:t>
      </w:r>
      <w:r w:rsidRPr="00D6437A">
        <w:rPr>
          <w:b/>
        </w:rPr>
        <w:t>A BILL TO AMEND SECTION 12-45-75, CODE OF LAWS OF SOUTH CAROLINA, 1976, RELATING TO INSTALLMENT PAYMENTS OF PROPERTY TAX, SO AS TO AUTHORIZE A COUNTY TO ESTABLISH AN ALTERNATIVE PAYMENT SCHEDULE.</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(Ways and Means Com.--January 12,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4064--</w:t>
      </w:r>
      <w:r w:rsidRPr="00D6437A">
        <w:t xml:space="preserve">Reps. G. M. Smith, Sandifer and Weeks: </w:t>
      </w:r>
      <w:r w:rsidRPr="00D6437A">
        <w:rPr>
          <w:b/>
        </w:rPr>
        <w:t>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D6437A" w:rsidRDefault="00D6437A" w:rsidP="00D6437A">
      <w:pPr>
        <w:pStyle w:val="ActionText"/>
        <w:ind w:left="648" w:firstLine="0"/>
      </w:pPr>
      <w:r>
        <w:t>(Ways and Means Com.--March 11, 2021)</w:t>
      </w:r>
    </w:p>
    <w:p w:rsidR="00D6437A" w:rsidRPr="00D6437A" w:rsidRDefault="00D6437A" w:rsidP="00D6437A">
      <w:pPr>
        <w:pStyle w:val="ActionText"/>
        <w:keepNext w:val="0"/>
        <w:ind w:left="648" w:firstLine="0"/>
      </w:pPr>
      <w:r w:rsidRPr="00D6437A">
        <w:t>(Fav. With Amdt.--March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4106--</w:t>
      </w:r>
      <w:r w:rsidRPr="00D6437A">
        <w:t xml:space="preserve">Reps. Finlay and G. M. Smith: </w:t>
      </w:r>
      <w:r w:rsidRPr="00D6437A">
        <w:rPr>
          <w:b/>
        </w:rPr>
        <w:t>A JOINT RESOLUTION TO EXTEND THE INCOME TAX FILING DUE DATE FOR INDIVIDUALS FROM APRIL 15, 2021, UNTIL MAY 17, 2021.</w:t>
      </w:r>
    </w:p>
    <w:p w:rsidR="00D6437A" w:rsidRPr="00D6437A" w:rsidRDefault="00D6437A" w:rsidP="00D6437A">
      <w:pPr>
        <w:pStyle w:val="ActionText"/>
        <w:keepNext w:val="0"/>
        <w:ind w:left="648" w:firstLine="0"/>
      </w:pPr>
      <w:r w:rsidRPr="00D6437A">
        <w:t>(Without reference--March 18, 2021)</w:t>
      </w:r>
    </w:p>
    <w:p w:rsidR="00D6437A" w:rsidRDefault="00D6437A" w:rsidP="00D6437A">
      <w:pPr>
        <w:pStyle w:val="ActionText"/>
        <w:keepNext w:val="0"/>
        <w:ind w:left="0" w:firstLine="0"/>
      </w:pPr>
    </w:p>
    <w:p w:rsidR="00D6437A" w:rsidRDefault="00D6437A" w:rsidP="00D6437A">
      <w:pPr>
        <w:pStyle w:val="ActionText"/>
        <w:ind w:left="0" w:firstLine="0"/>
        <w:jc w:val="center"/>
        <w:rPr>
          <w:b/>
        </w:rPr>
      </w:pPr>
      <w:r>
        <w:rPr>
          <w:b/>
        </w:rPr>
        <w:t>WITHDRAWAL OF OBJECTIONS/REQUEST FOR DEBATE</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UNANIMOUS CONSENT REQUESTS</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VETO ON:</w:t>
      </w:r>
    </w:p>
    <w:p w:rsidR="00D6437A" w:rsidRDefault="00D6437A" w:rsidP="00D6437A">
      <w:pPr>
        <w:pStyle w:val="ActionText"/>
        <w:ind w:left="0" w:firstLine="0"/>
        <w:jc w:val="center"/>
        <w:rPr>
          <w:b/>
        </w:rPr>
      </w:pPr>
    </w:p>
    <w:p w:rsidR="00EB1F4D" w:rsidRPr="00BD6EEF" w:rsidRDefault="00B4301A" w:rsidP="00EB1F4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color w:val="000000" w:themeColor="text1"/>
        </w:rPr>
      </w:pPr>
      <w:r w:rsidRPr="00B4301A">
        <w:rPr>
          <w:b/>
        </w:rPr>
        <w:t>(R.</w:t>
      </w:r>
      <w:r w:rsidR="003A0A0B">
        <w:rPr>
          <w:b/>
        </w:rPr>
        <w:t xml:space="preserve"> </w:t>
      </w:r>
      <w:r w:rsidRPr="00B4301A">
        <w:rPr>
          <w:b/>
        </w:rPr>
        <w:t xml:space="preserve">8) </w:t>
      </w:r>
      <w:r w:rsidR="00D6437A" w:rsidRPr="00B4301A">
        <w:rPr>
          <w:b/>
        </w:rPr>
        <w:t>H. 3584</w:t>
      </w:r>
      <w:r w:rsidR="00D6437A" w:rsidRPr="00D6437A">
        <w:t>--</w:t>
      </w:r>
      <w:r w:rsidR="00EB1F4D" w:rsidRPr="00BD6EEF">
        <w:t xml:space="preserve">Reps. Sandifer and Whitmire:  </w:t>
      </w:r>
      <w:r w:rsidR="00EB1F4D" w:rsidRPr="00EB1F4D">
        <w:rPr>
          <w:b/>
          <w:color w:val="000000" w:themeColor="text1"/>
          <w:szCs w:val="36"/>
        </w:rPr>
        <w:t xml:space="preserve">AN ACT </w:t>
      </w:r>
      <w:r w:rsidR="00EB1F4D" w:rsidRPr="00EB1F4D">
        <w:rPr>
          <w:b/>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EB1F4D" w:rsidRDefault="00EB1F4D" w:rsidP="00EB1F4D">
      <w:pPr>
        <w:pStyle w:val="ActionText"/>
        <w:keepNext w:val="0"/>
        <w:ind w:left="630" w:firstLine="90"/>
      </w:pPr>
      <w:r>
        <w:t>(Veto message received--March 18, 2021)</w:t>
      </w:r>
    </w:p>
    <w:p w:rsidR="00D6437A" w:rsidRPr="00EB1F4D" w:rsidRDefault="00EB1F4D" w:rsidP="00EB1F4D">
      <w:pPr>
        <w:pStyle w:val="ActionText"/>
        <w:keepNext w:val="0"/>
        <w:ind w:left="630" w:firstLine="90"/>
      </w:pPr>
      <w:r>
        <w:t>(Ordered placed on Calendar--March 18, 2021)</w:t>
      </w:r>
    </w:p>
    <w:p w:rsidR="00EB1F4D" w:rsidRDefault="00EB1F4D" w:rsidP="00D6437A">
      <w:pPr>
        <w:pStyle w:val="ActionText"/>
        <w:keepNext w:val="0"/>
        <w:ind w:left="0"/>
      </w:pPr>
    </w:p>
    <w:p w:rsidR="00D6437A" w:rsidRDefault="00D6437A" w:rsidP="00D6437A">
      <w:pPr>
        <w:pStyle w:val="ActionText"/>
        <w:ind w:left="0"/>
        <w:jc w:val="center"/>
        <w:rPr>
          <w:b/>
        </w:rPr>
      </w:pPr>
      <w:r>
        <w:rPr>
          <w:b/>
        </w:rPr>
        <w:t>CONCURRENT RESOLUTIONS</w:t>
      </w:r>
    </w:p>
    <w:p w:rsidR="00D6437A" w:rsidRDefault="00D6437A" w:rsidP="00D6437A">
      <w:pPr>
        <w:pStyle w:val="ActionText"/>
        <w:ind w:left="0"/>
        <w:jc w:val="center"/>
        <w:rPr>
          <w:b/>
        </w:rPr>
      </w:pPr>
    </w:p>
    <w:p w:rsidR="00D6437A" w:rsidRPr="00D6437A" w:rsidRDefault="00D6437A" w:rsidP="00D6437A">
      <w:pPr>
        <w:pStyle w:val="ActionText"/>
      </w:pPr>
      <w:r w:rsidRPr="00D6437A">
        <w:rPr>
          <w:b/>
        </w:rPr>
        <w:t>H. 4011--</w:t>
      </w:r>
      <w:r w:rsidRPr="00D6437A">
        <w:t xml:space="preserve">Reps. Erickson, W. Newton, Herbkersman, Bradley and Rivers: </w:t>
      </w:r>
      <w:r w:rsidRPr="00D6437A">
        <w:rPr>
          <w:b/>
        </w:rPr>
        <w:t>A CONCURRENT RESOLUTION TO REQUEST THE DEPARTMENT OF TRANSPORTATION NAME THE NEW HARBOR ISLAND BRIDGE IN BEAUFORT COUNTY THE "GEORGE J. 'GEORDIE' MADLINGER III BRIDGE" AND ERECT APPROPRIATE MARKERS OR SIGNS AT THE BRIDGE CONTAINING THESE WORDS.</w:t>
      </w:r>
    </w:p>
    <w:p w:rsidR="00D6437A" w:rsidRDefault="00D6437A" w:rsidP="00D6437A">
      <w:pPr>
        <w:pStyle w:val="ActionText"/>
        <w:ind w:left="648" w:firstLine="0"/>
      </w:pPr>
      <w:r>
        <w:t>(Invitations and Memorial Resolutions--March 03,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4018--</w:t>
      </w:r>
      <w:r w:rsidRPr="00D6437A">
        <w:t xml:space="preserve">Reps. Wheeler, Dabney, J. L. Johnson and Lucas: </w:t>
      </w:r>
      <w:r w:rsidRPr="00D6437A">
        <w:rPr>
          <w:b/>
        </w:rPr>
        <w:t>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D6437A" w:rsidRDefault="00D6437A" w:rsidP="00D6437A">
      <w:pPr>
        <w:pStyle w:val="ActionText"/>
        <w:ind w:left="648" w:firstLine="0"/>
      </w:pPr>
      <w:r>
        <w:t>(Invitations and Memorial Resolutions--March 04,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4025--</w:t>
      </w:r>
      <w:r w:rsidRPr="00D6437A">
        <w:t xml:space="preserve">Reps. Jefferson, Davis, Pendarvis, Tedder and Kimmons: </w:t>
      </w:r>
      <w:r w:rsidRPr="00D6437A">
        <w:rPr>
          <w:b/>
        </w:rPr>
        <w:t>A CONCURRENT RESOLUTION TO REQUEST THE DEPARTMENT OF TRANSPORTATION NAME THE INTERSECTION OF RIDGE ROAD AND HIGHWAY S-18-78 IN DORCHESTER COUNTY "ANGIE LEE CRUM CROSSING" AND ERECT APPROPRIATE MARKERS OR SIGNS AT THIS LOCATION CONTAINING THESE WORDS.</w:t>
      </w:r>
    </w:p>
    <w:p w:rsidR="00D6437A" w:rsidRDefault="00D6437A" w:rsidP="00D6437A">
      <w:pPr>
        <w:pStyle w:val="ActionText"/>
        <w:ind w:left="648" w:firstLine="0"/>
      </w:pPr>
      <w:r>
        <w:t>(Invitations and Memorial Resolutions--March 04,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4043--</w:t>
      </w:r>
      <w:r w:rsidRPr="00D6437A">
        <w:t xml:space="preserve">Reps. R. Williams and Lucas: </w:t>
      </w:r>
      <w:r w:rsidRPr="00D6437A">
        <w:rPr>
          <w:b/>
        </w:rPr>
        <w:t>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D6437A" w:rsidRDefault="00D6437A" w:rsidP="00D6437A">
      <w:pPr>
        <w:pStyle w:val="ActionText"/>
        <w:ind w:left="648" w:firstLine="0"/>
      </w:pPr>
      <w:r>
        <w:t>(Rules Com.--March 09, 2021)</w:t>
      </w:r>
    </w:p>
    <w:p w:rsidR="00D6437A" w:rsidRDefault="00D6437A" w:rsidP="00D6437A">
      <w:pPr>
        <w:pStyle w:val="ActionText"/>
        <w:ind w:left="648" w:firstLine="0"/>
      </w:pPr>
      <w:r>
        <w:t>(Invitations and Memorial Resolutions--March 09, 2021)</w:t>
      </w:r>
    </w:p>
    <w:p w:rsidR="00D6437A" w:rsidRPr="00D6437A" w:rsidRDefault="00D6437A" w:rsidP="00D6437A">
      <w:pPr>
        <w:pStyle w:val="ActionText"/>
        <w:keepNext w:val="0"/>
        <w:ind w:left="648" w:firstLine="0"/>
      </w:pPr>
      <w:r w:rsidRPr="00D6437A">
        <w:t>(Favorable--March 18, 2021)</w:t>
      </w:r>
    </w:p>
    <w:p w:rsidR="00D6437A" w:rsidRDefault="00D6437A" w:rsidP="00D6437A">
      <w:pPr>
        <w:pStyle w:val="ActionText"/>
        <w:keepNext w:val="0"/>
        <w:ind w:left="0" w:firstLine="0"/>
      </w:pPr>
    </w:p>
    <w:p w:rsidR="00D6437A" w:rsidRDefault="00D6437A" w:rsidP="00D6437A">
      <w:pPr>
        <w:pStyle w:val="ActionText"/>
        <w:ind w:left="0" w:firstLine="0"/>
        <w:jc w:val="center"/>
        <w:rPr>
          <w:b/>
        </w:rPr>
      </w:pPr>
      <w:r>
        <w:rPr>
          <w:b/>
        </w:rPr>
        <w:t>MOTION PERIOD</w:t>
      </w:r>
    </w:p>
    <w:p w:rsidR="00D6437A" w:rsidRDefault="00D6437A" w:rsidP="00D6437A">
      <w:pPr>
        <w:pStyle w:val="ActionText"/>
        <w:ind w:left="0" w:firstLine="0"/>
        <w:jc w:val="center"/>
        <w:rPr>
          <w:b/>
        </w:rPr>
      </w:pPr>
    </w:p>
    <w:p w:rsidR="00D6437A" w:rsidRDefault="00D6437A" w:rsidP="00D6437A">
      <w:pPr>
        <w:pStyle w:val="ActionText"/>
        <w:ind w:left="0" w:firstLine="0"/>
        <w:jc w:val="center"/>
        <w:rPr>
          <w:b/>
        </w:rPr>
      </w:pPr>
      <w:r>
        <w:rPr>
          <w:b/>
        </w:rPr>
        <w:t>SECOND READING STATEWIDE CONTESTED BILLS</w:t>
      </w:r>
    </w:p>
    <w:p w:rsidR="00D6437A" w:rsidRDefault="00D6437A" w:rsidP="00D6437A">
      <w:pPr>
        <w:pStyle w:val="ActionText"/>
        <w:ind w:left="0" w:firstLine="0"/>
        <w:jc w:val="center"/>
        <w:rPr>
          <w:b/>
        </w:rPr>
      </w:pPr>
    </w:p>
    <w:p w:rsidR="00D6437A" w:rsidRPr="00D6437A" w:rsidRDefault="00D6437A" w:rsidP="00D6437A">
      <w:pPr>
        <w:pStyle w:val="ActionText"/>
        <w:keepNext w:val="0"/>
      </w:pPr>
      <w:r w:rsidRPr="00D6437A">
        <w:rPr>
          <w:b/>
        </w:rPr>
        <w:t>H. 3588--</w:t>
      </w:r>
      <w:r w:rsidRPr="00D6437A">
        <w:t>(Debate adjourned until Thu., Apr. 08, 2021--March 11, 2021)</w:t>
      </w:r>
    </w:p>
    <w:p w:rsidR="00D6437A" w:rsidRDefault="00D6437A" w:rsidP="00D6437A">
      <w:pPr>
        <w:pStyle w:val="ActionText"/>
        <w:keepNext w:val="0"/>
        <w:ind w:left="0"/>
      </w:pPr>
    </w:p>
    <w:p w:rsidR="00D6437A" w:rsidRPr="00D6437A" w:rsidRDefault="00D6437A" w:rsidP="00D6437A">
      <w:pPr>
        <w:pStyle w:val="ActionText"/>
      </w:pPr>
      <w:r w:rsidRPr="00D6437A">
        <w:rPr>
          <w:b/>
        </w:rPr>
        <w:t>H. 3755--</w:t>
      </w:r>
      <w:r w:rsidRPr="00D6437A">
        <w:t xml:space="preserve">Reps. Murphy, Bryant, Pope, Yow, Simrill, Hardee, Trantham, Oremus, W. Newton, Ligon, Bennett, Fry, Bannister, Carter, Caskey, Forrest, Hixon, Kimmons, McGarry, V. S. Moss, G. M. Smith, Taylor, Thayer, McCabe, Dabney, B. Newton and Elliott: </w:t>
      </w:r>
      <w:r w:rsidRPr="00D6437A">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6437A" w:rsidRDefault="00D6437A" w:rsidP="00D6437A">
      <w:pPr>
        <w:pStyle w:val="ActionText"/>
        <w:ind w:left="648" w:firstLine="0"/>
      </w:pPr>
      <w:r>
        <w:t>(Judiciary Com.--January 27, 2021)</w:t>
      </w:r>
    </w:p>
    <w:p w:rsidR="00D6437A" w:rsidRDefault="00D6437A" w:rsidP="00D6437A">
      <w:pPr>
        <w:pStyle w:val="ActionText"/>
        <w:ind w:left="648" w:firstLine="0"/>
      </w:pPr>
      <w:r>
        <w:t>(Favorable With Amdt.--February 24, 2021)</w:t>
      </w:r>
    </w:p>
    <w:p w:rsidR="00D6437A" w:rsidRDefault="00D6437A" w:rsidP="00D6437A">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D6437A" w:rsidRPr="00D6437A" w:rsidRDefault="00D6437A" w:rsidP="00D6437A">
      <w:pPr>
        <w:pStyle w:val="ActionText"/>
        <w:keepNext w:val="0"/>
        <w:ind w:left="648" w:firstLine="0"/>
      </w:pPr>
      <w:r w:rsidRPr="00D6437A">
        <w:t>(Debate adjourned until Thu., Mar. 18, 2021--March 17, 2021)</w:t>
      </w:r>
    </w:p>
    <w:p w:rsidR="00D6437A" w:rsidRDefault="00D6437A" w:rsidP="00D6437A">
      <w:pPr>
        <w:pStyle w:val="ActionText"/>
        <w:keepNext w:val="0"/>
        <w:ind w:left="0" w:firstLine="0"/>
      </w:pPr>
    </w:p>
    <w:p w:rsidR="00D6437A" w:rsidRPr="00D6437A" w:rsidRDefault="00D6437A" w:rsidP="00D6437A">
      <w:pPr>
        <w:pStyle w:val="ActionText"/>
      </w:pPr>
      <w:r w:rsidRPr="00D6437A">
        <w:rPr>
          <w:b/>
        </w:rPr>
        <w:t>H. 3466--</w:t>
      </w:r>
      <w:r w:rsidRPr="00D6437A">
        <w:t xml:space="preserve">Reps. Long, McGarry, Pope, Forrest, Magnuson and Jones: </w:t>
      </w:r>
      <w:r w:rsidRPr="00D6437A">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D6437A" w:rsidRDefault="00D6437A" w:rsidP="00D6437A">
      <w:pPr>
        <w:pStyle w:val="ActionText"/>
        <w:ind w:left="648" w:firstLine="0"/>
      </w:pPr>
      <w:r>
        <w:t>(Prefiled--Wednesday, December 16, 2020)</w:t>
      </w:r>
    </w:p>
    <w:p w:rsidR="00D6437A" w:rsidRDefault="00D6437A" w:rsidP="00D6437A">
      <w:pPr>
        <w:pStyle w:val="ActionText"/>
        <w:ind w:left="648" w:firstLine="0"/>
      </w:pPr>
      <w:r>
        <w:t>(Med., Mil., Pub. &amp; Mun. Affrs. Com.--January 12, 2021)</w:t>
      </w:r>
    </w:p>
    <w:p w:rsidR="00D6437A" w:rsidRDefault="00D6437A" w:rsidP="00D6437A">
      <w:pPr>
        <w:pStyle w:val="ActionText"/>
        <w:ind w:left="648" w:firstLine="0"/>
      </w:pPr>
      <w:r>
        <w:t>(Favorable--March 04, 2021)</w:t>
      </w:r>
    </w:p>
    <w:p w:rsidR="00D6437A" w:rsidRPr="00D6437A" w:rsidRDefault="00D6437A" w:rsidP="00D6437A">
      <w:pPr>
        <w:pStyle w:val="ActionText"/>
        <w:keepNext w:val="0"/>
        <w:ind w:left="648" w:firstLine="0"/>
      </w:pPr>
      <w:r w:rsidRPr="00D6437A">
        <w:t>(Requests for debate by Reps. W. Cox, Hill, McGinnis, Stringer and White--March 9, 2021)</w:t>
      </w:r>
    </w:p>
    <w:p w:rsidR="00D6437A" w:rsidRDefault="00D6437A" w:rsidP="00D6437A">
      <w:pPr>
        <w:pStyle w:val="ActionText"/>
        <w:keepNext w:val="0"/>
        <w:ind w:left="0" w:firstLine="0"/>
      </w:pPr>
    </w:p>
    <w:p w:rsidR="00D6437A" w:rsidRPr="00D6437A" w:rsidRDefault="00D6437A" w:rsidP="00D06E20">
      <w:pPr>
        <w:pStyle w:val="ActionText"/>
      </w:pPr>
      <w:r w:rsidRPr="00D6437A">
        <w:rPr>
          <w:b/>
        </w:rPr>
        <w:t>H. 3096--</w:t>
      </w:r>
      <w:r w:rsidRPr="00D6437A">
        <w:t xml:space="preserve">Reps. B. Cox, Magnuson, Burns, Forrest, Morgan, Haddon, Jones, McCabe, McCravy, Elliott, G. R. Smith, Taylor, Oremus, Trantham, May, Kimmons, Chumley, Long, Stringer, Wooten, McGarry, Fry, V. S. Moss, Hill, Thayer, Caskey, Nutt, T. Moore, Ligon, Hardee, Yow, Hixon, Huggins, Crawford, Willis, Hiott, White, M. M. Smith and Hyde: </w:t>
      </w:r>
      <w:r w:rsidRPr="00D6437A">
        <w:rPr>
          <w:b/>
        </w:rPr>
        <w:t>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D6437A" w:rsidRDefault="00D6437A" w:rsidP="00D6437A">
      <w:pPr>
        <w:pStyle w:val="ActionText"/>
        <w:ind w:left="648" w:firstLine="0"/>
      </w:pPr>
      <w:r>
        <w:t>(Prefiled--Wednesday, December 09, 2020)</w:t>
      </w:r>
    </w:p>
    <w:p w:rsidR="00D6437A" w:rsidRDefault="00D6437A" w:rsidP="00D6437A">
      <w:pPr>
        <w:pStyle w:val="ActionText"/>
        <w:ind w:left="648" w:firstLine="0"/>
      </w:pPr>
      <w:r>
        <w:t>(Judiciary Com.--January 12, 2021)</w:t>
      </w:r>
    </w:p>
    <w:p w:rsidR="00D6437A" w:rsidRDefault="00D6437A" w:rsidP="00D6437A">
      <w:pPr>
        <w:pStyle w:val="ActionText"/>
        <w:ind w:left="648" w:firstLine="0"/>
      </w:pPr>
      <w:r>
        <w:t>(Favorable--March 17, 2021)</w:t>
      </w:r>
    </w:p>
    <w:p w:rsidR="00D6437A" w:rsidRDefault="00D6437A" w:rsidP="00D6437A">
      <w:pPr>
        <w:pStyle w:val="ActionText"/>
        <w:keepNext w:val="0"/>
        <w:ind w:left="648" w:firstLine="0"/>
      </w:pPr>
      <w:r w:rsidRPr="00D6437A">
        <w:t>(Requests for debate by Reps. Bamberg, Blackwell, Burns, Caskey, B. Cox, Dabney, Davis, Forrest, Haddon, Hosey, Hyde, K.O. Johnson, Jones, Kirby, Long, Magnuson, McCabe, J. Moore, T. Moore, Morgan, Murphy, B. Newton, Oremus, G.M. Smith, Tedder, Trantham, Weeks, Wheeler, Willis, Wooten and Yow--March 18, 2021)</w:t>
      </w:r>
    </w:p>
    <w:p w:rsidR="00D6437A" w:rsidRDefault="00D6437A" w:rsidP="00D6437A">
      <w:pPr>
        <w:pStyle w:val="ActionText"/>
        <w:keepNext w:val="0"/>
        <w:ind w:left="648" w:firstLine="0"/>
      </w:pPr>
    </w:p>
    <w:p w:rsidR="00D6437A" w:rsidRDefault="00D6437A" w:rsidP="00D6437A">
      <w:pPr>
        <w:pStyle w:val="ActionText"/>
        <w:keepNext w:val="0"/>
        <w:ind w:left="0" w:firstLine="0"/>
      </w:pPr>
    </w:p>
    <w:p w:rsidR="00892011" w:rsidRDefault="00892011" w:rsidP="00D6437A">
      <w:pPr>
        <w:pStyle w:val="ActionText"/>
        <w:keepNext w:val="0"/>
        <w:ind w:left="0" w:firstLine="0"/>
      </w:pPr>
    </w:p>
    <w:p w:rsidR="00892011" w:rsidRDefault="00892011" w:rsidP="00D6437A">
      <w:pPr>
        <w:pStyle w:val="ActionText"/>
        <w:keepNext w:val="0"/>
        <w:ind w:left="0" w:firstLine="0"/>
        <w:sectPr w:rsidR="00892011" w:rsidSect="00D6437A">
          <w:headerReference w:type="default" r:id="rId14"/>
          <w:pgSz w:w="12240" w:h="15840" w:code="1"/>
          <w:pgMar w:top="1008" w:right="4694" w:bottom="3499" w:left="1224" w:header="1008" w:footer="3499" w:gutter="0"/>
          <w:pgNumType w:start="1"/>
          <w:cols w:space="720"/>
        </w:sectPr>
      </w:pPr>
    </w:p>
    <w:p w:rsidR="00892011" w:rsidRDefault="00892011" w:rsidP="00892011">
      <w:pPr>
        <w:pStyle w:val="ActionText"/>
        <w:keepNext w:val="0"/>
        <w:ind w:left="0" w:firstLine="0"/>
        <w:jc w:val="center"/>
        <w:rPr>
          <w:b/>
        </w:rPr>
      </w:pPr>
      <w:r w:rsidRPr="00892011">
        <w:rPr>
          <w:b/>
        </w:rPr>
        <w:t>HOUSE CALENDAR INDEX</w:t>
      </w:r>
    </w:p>
    <w:p w:rsidR="00892011" w:rsidRDefault="00892011" w:rsidP="00892011">
      <w:pPr>
        <w:pStyle w:val="ActionText"/>
        <w:keepNext w:val="0"/>
        <w:ind w:left="0" w:firstLine="0"/>
        <w:rPr>
          <w:b/>
        </w:rPr>
      </w:pPr>
    </w:p>
    <w:p w:rsidR="00892011" w:rsidRDefault="00892011" w:rsidP="00892011">
      <w:pPr>
        <w:pStyle w:val="ActionText"/>
        <w:keepNext w:val="0"/>
        <w:ind w:left="0" w:firstLine="0"/>
        <w:rPr>
          <w:b/>
        </w:rPr>
        <w:sectPr w:rsidR="00892011" w:rsidSect="00892011">
          <w:pgSz w:w="12240" w:h="15840" w:code="1"/>
          <w:pgMar w:top="1008" w:right="4694" w:bottom="3499" w:left="1224" w:header="1008" w:footer="3499" w:gutter="0"/>
          <w:cols w:space="720"/>
        </w:sectPr>
      </w:pPr>
    </w:p>
    <w:p w:rsidR="00892011" w:rsidRPr="00892011" w:rsidRDefault="00892011" w:rsidP="00892011">
      <w:pPr>
        <w:pStyle w:val="ActionText"/>
        <w:keepNext w:val="0"/>
        <w:tabs>
          <w:tab w:val="right" w:leader="dot" w:pos="2520"/>
        </w:tabs>
        <w:ind w:left="0" w:firstLine="0"/>
      </w:pPr>
      <w:bookmarkStart w:id="1" w:name="index_start"/>
      <w:bookmarkEnd w:id="1"/>
      <w:r w:rsidRPr="00892011">
        <w:t>H. 3037</w:t>
      </w:r>
      <w:r w:rsidRPr="00892011">
        <w:tab/>
        <w:t>4</w:t>
      </w:r>
    </w:p>
    <w:p w:rsidR="00892011" w:rsidRPr="00892011" w:rsidRDefault="00892011" w:rsidP="00892011">
      <w:pPr>
        <w:pStyle w:val="ActionText"/>
        <w:keepNext w:val="0"/>
        <w:tabs>
          <w:tab w:val="right" w:leader="dot" w:pos="2520"/>
        </w:tabs>
        <w:ind w:left="0" w:firstLine="0"/>
      </w:pPr>
      <w:r w:rsidRPr="00892011">
        <w:t>H. 3096</w:t>
      </w:r>
      <w:r w:rsidRPr="00892011">
        <w:tab/>
        <w:t>15</w:t>
      </w:r>
    </w:p>
    <w:p w:rsidR="00892011" w:rsidRPr="00892011" w:rsidRDefault="00892011" w:rsidP="00892011">
      <w:pPr>
        <w:pStyle w:val="ActionText"/>
        <w:keepNext w:val="0"/>
        <w:tabs>
          <w:tab w:val="right" w:leader="dot" w:pos="2520"/>
        </w:tabs>
        <w:ind w:left="0" w:firstLine="0"/>
      </w:pPr>
      <w:r w:rsidRPr="00892011">
        <w:t>H. 3144</w:t>
      </w:r>
      <w:r w:rsidRPr="00892011">
        <w:tab/>
        <w:t>9</w:t>
      </w:r>
    </w:p>
    <w:p w:rsidR="00892011" w:rsidRPr="00892011" w:rsidRDefault="00892011" w:rsidP="00892011">
      <w:pPr>
        <w:pStyle w:val="ActionText"/>
        <w:keepNext w:val="0"/>
        <w:tabs>
          <w:tab w:val="right" w:leader="dot" w:pos="2520"/>
        </w:tabs>
        <w:ind w:left="0" w:firstLine="0"/>
      </w:pPr>
      <w:r w:rsidRPr="00892011">
        <w:t>H. 3164</w:t>
      </w:r>
      <w:r w:rsidRPr="00892011">
        <w:tab/>
        <w:t>6</w:t>
      </w:r>
    </w:p>
    <w:p w:rsidR="00892011" w:rsidRPr="00892011" w:rsidRDefault="00892011" w:rsidP="00892011">
      <w:pPr>
        <w:pStyle w:val="ActionText"/>
        <w:keepNext w:val="0"/>
        <w:tabs>
          <w:tab w:val="right" w:leader="dot" w:pos="2520"/>
        </w:tabs>
        <w:ind w:left="0" w:firstLine="0"/>
      </w:pPr>
      <w:r w:rsidRPr="00892011">
        <w:t>H. 3243</w:t>
      </w:r>
      <w:r w:rsidRPr="00892011">
        <w:tab/>
        <w:t>8</w:t>
      </w:r>
    </w:p>
    <w:p w:rsidR="00892011" w:rsidRPr="00892011" w:rsidRDefault="00892011" w:rsidP="00892011">
      <w:pPr>
        <w:pStyle w:val="ActionText"/>
        <w:keepNext w:val="0"/>
        <w:tabs>
          <w:tab w:val="right" w:leader="dot" w:pos="2520"/>
        </w:tabs>
        <w:ind w:left="0" w:firstLine="0"/>
      </w:pPr>
      <w:r w:rsidRPr="00892011">
        <w:t>H. 3319</w:t>
      </w:r>
      <w:r w:rsidRPr="00892011">
        <w:tab/>
        <w:t>3</w:t>
      </w:r>
    </w:p>
    <w:p w:rsidR="00892011" w:rsidRPr="00892011" w:rsidRDefault="00892011" w:rsidP="00892011">
      <w:pPr>
        <w:pStyle w:val="ActionText"/>
        <w:keepNext w:val="0"/>
        <w:tabs>
          <w:tab w:val="right" w:leader="dot" w:pos="2520"/>
        </w:tabs>
        <w:ind w:left="0" w:firstLine="0"/>
      </w:pPr>
      <w:r w:rsidRPr="00892011">
        <w:t>H. 3354</w:t>
      </w:r>
      <w:r w:rsidRPr="00892011">
        <w:tab/>
        <w:t>11</w:t>
      </w:r>
    </w:p>
    <w:p w:rsidR="00892011" w:rsidRPr="00892011" w:rsidRDefault="00892011" w:rsidP="00892011">
      <w:pPr>
        <w:pStyle w:val="ActionText"/>
        <w:keepNext w:val="0"/>
        <w:tabs>
          <w:tab w:val="right" w:leader="dot" w:pos="2520"/>
        </w:tabs>
        <w:ind w:left="0" w:firstLine="0"/>
      </w:pPr>
      <w:r w:rsidRPr="00892011">
        <w:t>H. 3465</w:t>
      </w:r>
      <w:r w:rsidRPr="00892011">
        <w:tab/>
        <w:t>4</w:t>
      </w:r>
    </w:p>
    <w:p w:rsidR="00892011" w:rsidRPr="00892011" w:rsidRDefault="00892011" w:rsidP="00892011">
      <w:pPr>
        <w:pStyle w:val="ActionText"/>
        <w:keepNext w:val="0"/>
        <w:tabs>
          <w:tab w:val="right" w:leader="dot" w:pos="2520"/>
        </w:tabs>
        <w:ind w:left="0" w:firstLine="0"/>
      </w:pPr>
      <w:r w:rsidRPr="00892011">
        <w:t>H. 3466</w:t>
      </w:r>
      <w:r w:rsidRPr="00892011">
        <w:tab/>
        <w:t>15</w:t>
      </w:r>
    </w:p>
    <w:p w:rsidR="00892011" w:rsidRPr="00892011" w:rsidRDefault="00892011" w:rsidP="00892011">
      <w:pPr>
        <w:pStyle w:val="ActionText"/>
        <w:keepNext w:val="0"/>
        <w:tabs>
          <w:tab w:val="right" w:leader="dot" w:pos="2520"/>
        </w:tabs>
        <w:ind w:left="0" w:firstLine="0"/>
      </w:pPr>
      <w:r w:rsidRPr="00892011">
        <w:t>H. 3482</w:t>
      </w:r>
      <w:r w:rsidRPr="00892011">
        <w:tab/>
        <w:t>12</w:t>
      </w:r>
    </w:p>
    <w:p w:rsidR="00892011" w:rsidRPr="00892011" w:rsidRDefault="00892011" w:rsidP="00892011">
      <w:pPr>
        <w:pStyle w:val="ActionText"/>
        <w:keepNext w:val="0"/>
        <w:tabs>
          <w:tab w:val="right" w:leader="dot" w:pos="2520"/>
        </w:tabs>
        <w:ind w:left="0" w:firstLine="0"/>
      </w:pPr>
      <w:r w:rsidRPr="00892011">
        <w:t>H. 3524</w:t>
      </w:r>
      <w:r w:rsidRPr="00892011">
        <w:tab/>
        <w:t>7</w:t>
      </w:r>
    </w:p>
    <w:p w:rsidR="00892011" w:rsidRPr="00892011" w:rsidRDefault="00892011" w:rsidP="00892011">
      <w:pPr>
        <w:pStyle w:val="ActionText"/>
        <w:keepNext w:val="0"/>
        <w:tabs>
          <w:tab w:val="right" w:leader="dot" w:pos="2520"/>
        </w:tabs>
        <w:ind w:left="0" w:firstLine="0"/>
      </w:pPr>
      <w:r w:rsidRPr="00892011">
        <w:t>H. 3545</w:t>
      </w:r>
      <w:r w:rsidRPr="00892011">
        <w:tab/>
        <w:t>10</w:t>
      </w:r>
    </w:p>
    <w:p w:rsidR="00892011" w:rsidRPr="00892011" w:rsidRDefault="00892011" w:rsidP="00892011">
      <w:pPr>
        <w:pStyle w:val="ActionText"/>
        <w:keepNext w:val="0"/>
        <w:tabs>
          <w:tab w:val="right" w:leader="dot" w:pos="2520"/>
        </w:tabs>
        <w:ind w:left="0" w:firstLine="0"/>
      </w:pPr>
      <w:r w:rsidRPr="00892011">
        <w:t>H. 3546</w:t>
      </w:r>
      <w:r w:rsidRPr="00892011">
        <w:tab/>
        <w:t>9</w:t>
      </w:r>
    </w:p>
    <w:p w:rsidR="00892011" w:rsidRPr="00892011" w:rsidRDefault="00892011" w:rsidP="00892011">
      <w:pPr>
        <w:pStyle w:val="ActionText"/>
        <w:keepNext w:val="0"/>
        <w:tabs>
          <w:tab w:val="right" w:leader="dot" w:pos="2520"/>
        </w:tabs>
        <w:ind w:left="0" w:firstLine="0"/>
      </w:pPr>
      <w:r w:rsidRPr="00892011">
        <w:t>H. 3547</w:t>
      </w:r>
      <w:r w:rsidRPr="00892011">
        <w:tab/>
        <w:t>11</w:t>
      </w:r>
    </w:p>
    <w:p w:rsidR="00892011" w:rsidRPr="00892011" w:rsidRDefault="00892011" w:rsidP="00892011">
      <w:pPr>
        <w:pStyle w:val="ActionText"/>
        <w:keepNext w:val="0"/>
        <w:tabs>
          <w:tab w:val="right" w:leader="dot" w:pos="2520"/>
        </w:tabs>
        <w:ind w:left="0" w:firstLine="0"/>
      </w:pPr>
      <w:r w:rsidRPr="00892011">
        <w:t>H. 3560</w:t>
      </w:r>
      <w:r w:rsidRPr="00892011">
        <w:tab/>
        <w:t>10</w:t>
      </w:r>
    </w:p>
    <w:p w:rsidR="00892011" w:rsidRPr="00892011" w:rsidRDefault="00892011" w:rsidP="00892011">
      <w:pPr>
        <w:pStyle w:val="ActionText"/>
        <w:keepNext w:val="0"/>
        <w:tabs>
          <w:tab w:val="right" w:leader="dot" w:pos="2520"/>
        </w:tabs>
        <w:ind w:left="0" w:firstLine="0"/>
      </w:pPr>
      <w:r w:rsidRPr="00892011">
        <w:t>H. 3584</w:t>
      </w:r>
      <w:r w:rsidRPr="00892011">
        <w:tab/>
        <w:t>12</w:t>
      </w:r>
    </w:p>
    <w:p w:rsidR="00892011" w:rsidRPr="00892011" w:rsidRDefault="00892011" w:rsidP="00892011">
      <w:pPr>
        <w:pStyle w:val="ActionText"/>
        <w:keepNext w:val="0"/>
        <w:tabs>
          <w:tab w:val="right" w:leader="dot" w:pos="2520"/>
        </w:tabs>
        <w:ind w:left="0" w:firstLine="0"/>
      </w:pPr>
      <w:r w:rsidRPr="00892011">
        <w:t>H. 3588</w:t>
      </w:r>
      <w:r w:rsidRPr="00892011">
        <w:tab/>
        <w:t>14</w:t>
      </w:r>
    </w:p>
    <w:p w:rsidR="00892011" w:rsidRPr="00892011" w:rsidRDefault="00892011" w:rsidP="00892011">
      <w:pPr>
        <w:pStyle w:val="ActionText"/>
        <w:keepNext w:val="0"/>
        <w:tabs>
          <w:tab w:val="right" w:leader="dot" w:pos="2520"/>
        </w:tabs>
        <w:ind w:left="0" w:firstLine="0"/>
      </w:pPr>
      <w:r w:rsidRPr="00892011">
        <w:t>H. 3590</w:t>
      </w:r>
      <w:r w:rsidRPr="00892011">
        <w:tab/>
        <w:t>2</w:t>
      </w:r>
    </w:p>
    <w:p w:rsidR="00892011" w:rsidRPr="00892011" w:rsidRDefault="00892011" w:rsidP="00892011">
      <w:pPr>
        <w:pStyle w:val="ActionText"/>
        <w:keepNext w:val="0"/>
        <w:tabs>
          <w:tab w:val="right" w:leader="dot" w:pos="2520"/>
        </w:tabs>
        <w:ind w:left="0" w:firstLine="0"/>
      </w:pPr>
      <w:r w:rsidRPr="00892011">
        <w:t>H. 3614</w:t>
      </w:r>
      <w:r w:rsidRPr="00892011">
        <w:tab/>
        <w:t>2</w:t>
      </w:r>
    </w:p>
    <w:p w:rsidR="00892011" w:rsidRPr="00892011" w:rsidRDefault="00892011" w:rsidP="00892011">
      <w:pPr>
        <w:pStyle w:val="ActionText"/>
        <w:keepNext w:val="0"/>
        <w:tabs>
          <w:tab w:val="right" w:leader="dot" w:pos="2520"/>
        </w:tabs>
        <w:ind w:left="0" w:firstLine="0"/>
      </w:pPr>
      <w:r w:rsidRPr="00892011">
        <w:t>H. 3620</w:t>
      </w:r>
      <w:r w:rsidRPr="00892011">
        <w:tab/>
        <w:t>5</w:t>
      </w:r>
    </w:p>
    <w:p w:rsidR="00892011" w:rsidRPr="00892011" w:rsidRDefault="00892011" w:rsidP="00892011">
      <w:pPr>
        <w:pStyle w:val="ActionText"/>
        <w:keepNext w:val="0"/>
        <w:tabs>
          <w:tab w:val="right" w:leader="dot" w:pos="2520"/>
        </w:tabs>
        <w:ind w:left="0" w:firstLine="0"/>
      </w:pPr>
      <w:r w:rsidRPr="00892011">
        <w:t>H. 3755</w:t>
      </w:r>
      <w:r w:rsidRPr="00892011">
        <w:tab/>
        <w:t>14</w:t>
      </w:r>
    </w:p>
    <w:p w:rsidR="00892011" w:rsidRPr="00892011" w:rsidRDefault="00892011" w:rsidP="00892011">
      <w:pPr>
        <w:pStyle w:val="ActionText"/>
        <w:keepNext w:val="0"/>
        <w:tabs>
          <w:tab w:val="right" w:leader="dot" w:pos="2520"/>
        </w:tabs>
        <w:ind w:left="0" w:firstLine="0"/>
      </w:pPr>
      <w:r w:rsidRPr="00892011">
        <w:t>H. 3795</w:t>
      </w:r>
      <w:r w:rsidRPr="00892011">
        <w:tab/>
        <w:t>6</w:t>
      </w:r>
    </w:p>
    <w:p w:rsidR="00892011" w:rsidRPr="00892011" w:rsidRDefault="00892011" w:rsidP="00892011">
      <w:pPr>
        <w:pStyle w:val="ActionText"/>
        <w:keepNext w:val="0"/>
        <w:tabs>
          <w:tab w:val="right" w:leader="dot" w:pos="2520"/>
        </w:tabs>
        <w:ind w:left="0" w:firstLine="0"/>
      </w:pPr>
      <w:r>
        <w:br w:type="column"/>
      </w:r>
      <w:r w:rsidRPr="00892011">
        <w:t>H. 3883</w:t>
      </w:r>
      <w:r w:rsidRPr="00892011">
        <w:tab/>
        <w:t>5</w:t>
      </w:r>
    </w:p>
    <w:p w:rsidR="00892011" w:rsidRPr="00892011" w:rsidRDefault="00892011" w:rsidP="00892011">
      <w:pPr>
        <w:pStyle w:val="ActionText"/>
        <w:keepNext w:val="0"/>
        <w:tabs>
          <w:tab w:val="right" w:leader="dot" w:pos="2520"/>
        </w:tabs>
        <w:ind w:left="0" w:firstLine="0"/>
      </w:pPr>
      <w:r w:rsidRPr="00892011">
        <w:t>H. 3899</w:t>
      </w:r>
      <w:r w:rsidRPr="00892011">
        <w:tab/>
        <w:t>11</w:t>
      </w:r>
    </w:p>
    <w:p w:rsidR="00892011" w:rsidRPr="00892011" w:rsidRDefault="00892011" w:rsidP="00892011">
      <w:pPr>
        <w:pStyle w:val="ActionText"/>
        <w:keepNext w:val="0"/>
        <w:tabs>
          <w:tab w:val="right" w:leader="dot" w:pos="2520"/>
        </w:tabs>
        <w:ind w:left="0" w:firstLine="0"/>
      </w:pPr>
      <w:r w:rsidRPr="00892011">
        <w:t>H. 3941</w:t>
      </w:r>
      <w:r w:rsidRPr="00892011">
        <w:tab/>
        <w:t>4</w:t>
      </w:r>
    </w:p>
    <w:p w:rsidR="00892011" w:rsidRPr="00892011" w:rsidRDefault="00892011" w:rsidP="00892011">
      <w:pPr>
        <w:pStyle w:val="ActionText"/>
        <w:keepNext w:val="0"/>
        <w:tabs>
          <w:tab w:val="right" w:leader="dot" w:pos="2520"/>
        </w:tabs>
        <w:ind w:left="0" w:firstLine="0"/>
      </w:pPr>
      <w:r w:rsidRPr="00892011">
        <w:t>H. 3948</w:t>
      </w:r>
      <w:r w:rsidRPr="00892011">
        <w:tab/>
        <w:t>10</w:t>
      </w:r>
    </w:p>
    <w:p w:rsidR="00892011" w:rsidRPr="00892011" w:rsidRDefault="00892011" w:rsidP="00892011">
      <w:pPr>
        <w:pStyle w:val="ActionText"/>
        <w:keepNext w:val="0"/>
        <w:tabs>
          <w:tab w:val="right" w:leader="dot" w:pos="2520"/>
        </w:tabs>
        <w:ind w:left="0" w:firstLine="0"/>
      </w:pPr>
      <w:r w:rsidRPr="00892011">
        <w:t>H. 3991</w:t>
      </w:r>
      <w:r w:rsidRPr="00892011">
        <w:tab/>
        <w:t>2</w:t>
      </w:r>
    </w:p>
    <w:p w:rsidR="00892011" w:rsidRPr="00892011" w:rsidRDefault="00892011" w:rsidP="00892011">
      <w:pPr>
        <w:pStyle w:val="ActionText"/>
        <w:keepNext w:val="0"/>
        <w:tabs>
          <w:tab w:val="right" w:leader="dot" w:pos="2520"/>
        </w:tabs>
        <w:ind w:left="0" w:firstLine="0"/>
      </w:pPr>
      <w:r w:rsidRPr="00892011">
        <w:t>H. 4006</w:t>
      </w:r>
      <w:r w:rsidRPr="00892011">
        <w:tab/>
        <w:t>5</w:t>
      </w:r>
    </w:p>
    <w:p w:rsidR="00892011" w:rsidRPr="00892011" w:rsidRDefault="00892011" w:rsidP="00892011">
      <w:pPr>
        <w:pStyle w:val="ActionText"/>
        <w:keepNext w:val="0"/>
        <w:tabs>
          <w:tab w:val="right" w:leader="dot" w:pos="2520"/>
        </w:tabs>
        <w:ind w:left="0" w:firstLine="0"/>
      </w:pPr>
      <w:r w:rsidRPr="00892011">
        <w:t>H. 4011</w:t>
      </w:r>
      <w:r w:rsidRPr="00892011">
        <w:tab/>
        <w:t>13</w:t>
      </w:r>
    </w:p>
    <w:p w:rsidR="00892011" w:rsidRPr="00892011" w:rsidRDefault="00892011" w:rsidP="00892011">
      <w:pPr>
        <w:pStyle w:val="ActionText"/>
        <w:keepNext w:val="0"/>
        <w:tabs>
          <w:tab w:val="right" w:leader="dot" w:pos="2520"/>
        </w:tabs>
        <w:ind w:left="0" w:firstLine="0"/>
      </w:pPr>
      <w:r w:rsidRPr="00892011">
        <w:t>H. 4018</w:t>
      </w:r>
      <w:r w:rsidRPr="00892011">
        <w:tab/>
        <w:t>13</w:t>
      </w:r>
    </w:p>
    <w:p w:rsidR="00892011" w:rsidRPr="00892011" w:rsidRDefault="00892011" w:rsidP="00892011">
      <w:pPr>
        <w:pStyle w:val="ActionText"/>
        <w:keepNext w:val="0"/>
        <w:tabs>
          <w:tab w:val="right" w:leader="dot" w:pos="2520"/>
        </w:tabs>
        <w:ind w:left="0" w:firstLine="0"/>
      </w:pPr>
      <w:r w:rsidRPr="00892011">
        <w:t>H. 4025</w:t>
      </w:r>
      <w:r w:rsidRPr="00892011">
        <w:tab/>
        <w:t>13</w:t>
      </w:r>
    </w:p>
    <w:p w:rsidR="00892011" w:rsidRPr="00892011" w:rsidRDefault="00892011" w:rsidP="00892011">
      <w:pPr>
        <w:pStyle w:val="ActionText"/>
        <w:keepNext w:val="0"/>
        <w:tabs>
          <w:tab w:val="right" w:leader="dot" w:pos="2520"/>
        </w:tabs>
        <w:ind w:left="0" w:firstLine="0"/>
      </w:pPr>
      <w:r w:rsidRPr="00892011">
        <w:t>H. 4043</w:t>
      </w:r>
      <w:r w:rsidRPr="00892011">
        <w:tab/>
        <w:t>13</w:t>
      </w:r>
    </w:p>
    <w:p w:rsidR="00892011" w:rsidRPr="00892011" w:rsidRDefault="00892011" w:rsidP="00892011">
      <w:pPr>
        <w:pStyle w:val="ActionText"/>
        <w:keepNext w:val="0"/>
        <w:tabs>
          <w:tab w:val="right" w:leader="dot" w:pos="2520"/>
        </w:tabs>
        <w:ind w:left="0" w:firstLine="0"/>
      </w:pPr>
      <w:r w:rsidRPr="00892011">
        <w:t>H. 4060</w:t>
      </w:r>
      <w:r w:rsidRPr="00892011">
        <w:tab/>
        <w:t>7</w:t>
      </w:r>
    </w:p>
    <w:p w:rsidR="00892011" w:rsidRPr="00892011" w:rsidRDefault="00892011" w:rsidP="00892011">
      <w:pPr>
        <w:pStyle w:val="ActionText"/>
        <w:keepNext w:val="0"/>
        <w:tabs>
          <w:tab w:val="right" w:leader="dot" w:pos="2520"/>
        </w:tabs>
        <w:ind w:left="0" w:firstLine="0"/>
      </w:pPr>
      <w:r w:rsidRPr="00892011">
        <w:t>H. 4062</w:t>
      </w:r>
      <w:r w:rsidRPr="00892011">
        <w:tab/>
        <w:t>7</w:t>
      </w:r>
    </w:p>
    <w:p w:rsidR="00892011" w:rsidRPr="00892011" w:rsidRDefault="00892011" w:rsidP="00892011">
      <w:pPr>
        <w:pStyle w:val="ActionText"/>
        <w:keepNext w:val="0"/>
        <w:tabs>
          <w:tab w:val="right" w:leader="dot" w:pos="2520"/>
        </w:tabs>
        <w:ind w:left="0" w:firstLine="0"/>
      </w:pPr>
      <w:r w:rsidRPr="00892011">
        <w:t>H. 4064</w:t>
      </w:r>
      <w:r w:rsidRPr="00892011">
        <w:tab/>
        <w:t>12</w:t>
      </w:r>
    </w:p>
    <w:p w:rsidR="00892011" w:rsidRPr="00892011" w:rsidRDefault="00892011" w:rsidP="00892011">
      <w:pPr>
        <w:pStyle w:val="ActionText"/>
        <w:keepNext w:val="0"/>
        <w:tabs>
          <w:tab w:val="right" w:leader="dot" w:pos="2520"/>
        </w:tabs>
        <w:ind w:left="0" w:firstLine="0"/>
      </w:pPr>
      <w:r w:rsidRPr="00892011">
        <w:t>H. 4098</w:t>
      </w:r>
      <w:r w:rsidRPr="00892011">
        <w:tab/>
        <w:t>8</w:t>
      </w:r>
    </w:p>
    <w:p w:rsidR="00892011" w:rsidRPr="00892011" w:rsidRDefault="00892011" w:rsidP="00892011">
      <w:pPr>
        <w:pStyle w:val="ActionText"/>
        <w:keepNext w:val="0"/>
        <w:tabs>
          <w:tab w:val="right" w:leader="dot" w:pos="2520"/>
        </w:tabs>
        <w:ind w:left="0" w:firstLine="0"/>
      </w:pPr>
      <w:r w:rsidRPr="00892011">
        <w:t>H. 4099</w:t>
      </w:r>
      <w:r w:rsidRPr="00892011">
        <w:tab/>
        <w:t>8</w:t>
      </w:r>
    </w:p>
    <w:p w:rsidR="00892011" w:rsidRPr="00892011" w:rsidRDefault="00892011" w:rsidP="00892011">
      <w:pPr>
        <w:pStyle w:val="ActionText"/>
        <w:keepNext w:val="0"/>
        <w:tabs>
          <w:tab w:val="right" w:leader="dot" w:pos="2520"/>
        </w:tabs>
        <w:ind w:left="0" w:firstLine="0"/>
      </w:pPr>
      <w:r w:rsidRPr="00892011">
        <w:t>H. 4100</w:t>
      </w:r>
      <w:r w:rsidRPr="00892011">
        <w:tab/>
        <w:t>1</w:t>
      </w:r>
    </w:p>
    <w:p w:rsidR="00892011" w:rsidRPr="00892011" w:rsidRDefault="00892011" w:rsidP="00892011">
      <w:pPr>
        <w:pStyle w:val="ActionText"/>
        <w:keepNext w:val="0"/>
        <w:tabs>
          <w:tab w:val="right" w:leader="dot" w:pos="2520"/>
        </w:tabs>
        <w:ind w:left="0" w:firstLine="0"/>
      </w:pPr>
      <w:r w:rsidRPr="00892011">
        <w:t>H. 4101</w:t>
      </w:r>
      <w:r w:rsidRPr="00892011">
        <w:tab/>
        <w:t>1</w:t>
      </w:r>
    </w:p>
    <w:p w:rsidR="00892011" w:rsidRPr="00892011" w:rsidRDefault="00892011" w:rsidP="00892011">
      <w:pPr>
        <w:pStyle w:val="ActionText"/>
        <w:keepNext w:val="0"/>
        <w:tabs>
          <w:tab w:val="right" w:leader="dot" w:pos="2520"/>
        </w:tabs>
        <w:ind w:left="0" w:firstLine="0"/>
      </w:pPr>
      <w:r w:rsidRPr="00892011">
        <w:t>H. 4102</w:t>
      </w:r>
      <w:r w:rsidRPr="00892011">
        <w:tab/>
        <w:t>1</w:t>
      </w:r>
    </w:p>
    <w:p w:rsidR="00892011" w:rsidRPr="00892011" w:rsidRDefault="00892011" w:rsidP="00892011">
      <w:pPr>
        <w:pStyle w:val="ActionText"/>
        <w:keepNext w:val="0"/>
        <w:tabs>
          <w:tab w:val="right" w:leader="dot" w:pos="2520"/>
        </w:tabs>
        <w:ind w:left="0" w:firstLine="0"/>
      </w:pPr>
      <w:r w:rsidRPr="00892011">
        <w:t>H. 4103</w:t>
      </w:r>
      <w:r w:rsidRPr="00892011">
        <w:tab/>
        <w:t>9</w:t>
      </w:r>
    </w:p>
    <w:p w:rsidR="00892011" w:rsidRPr="00892011" w:rsidRDefault="00892011" w:rsidP="00892011">
      <w:pPr>
        <w:pStyle w:val="ActionText"/>
        <w:keepNext w:val="0"/>
        <w:tabs>
          <w:tab w:val="right" w:leader="dot" w:pos="2520"/>
        </w:tabs>
        <w:ind w:left="0" w:firstLine="0"/>
      </w:pPr>
      <w:r w:rsidRPr="00892011">
        <w:t>H. 4106</w:t>
      </w:r>
      <w:r w:rsidRPr="00892011">
        <w:tab/>
        <w:t>12</w:t>
      </w:r>
    </w:p>
    <w:p w:rsidR="00892011" w:rsidRPr="00892011" w:rsidRDefault="00892011" w:rsidP="00892011">
      <w:pPr>
        <w:pStyle w:val="ActionText"/>
        <w:keepNext w:val="0"/>
        <w:tabs>
          <w:tab w:val="right" w:leader="dot" w:pos="2520"/>
        </w:tabs>
        <w:ind w:left="0" w:firstLine="0"/>
      </w:pPr>
    </w:p>
    <w:p w:rsidR="00892011" w:rsidRDefault="00892011" w:rsidP="00892011">
      <w:pPr>
        <w:pStyle w:val="ActionText"/>
        <w:keepNext w:val="0"/>
        <w:tabs>
          <w:tab w:val="right" w:leader="dot" w:pos="2520"/>
        </w:tabs>
        <w:ind w:left="0" w:firstLine="0"/>
      </w:pPr>
      <w:r w:rsidRPr="00892011">
        <w:t>S. 271</w:t>
      </w:r>
      <w:r w:rsidRPr="00892011">
        <w:tab/>
        <w:t>9</w:t>
      </w:r>
    </w:p>
    <w:p w:rsidR="00892011" w:rsidRDefault="00892011" w:rsidP="00892011">
      <w:pPr>
        <w:pStyle w:val="ActionText"/>
        <w:keepNext w:val="0"/>
        <w:tabs>
          <w:tab w:val="right" w:leader="dot" w:pos="2520"/>
        </w:tabs>
        <w:ind w:left="0" w:firstLine="0"/>
        <w:sectPr w:rsidR="00892011" w:rsidSect="00892011">
          <w:type w:val="continuous"/>
          <w:pgSz w:w="12240" w:h="15840" w:code="1"/>
          <w:pgMar w:top="1008" w:right="4694" w:bottom="3499" w:left="1224" w:header="1008" w:footer="3499" w:gutter="0"/>
          <w:cols w:num="2" w:space="720"/>
        </w:sectPr>
      </w:pPr>
    </w:p>
    <w:p w:rsidR="00892011" w:rsidRPr="00892011" w:rsidRDefault="00892011" w:rsidP="00892011">
      <w:pPr>
        <w:pStyle w:val="ActionText"/>
        <w:keepNext w:val="0"/>
        <w:tabs>
          <w:tab w:val="right" w:leader="dot" w:pos="2520"/>
        </w:tabs>
        <w:ind w:left="0" w:firstLine="0"/>
      </w:pPr>
    </w:p>
    <w:sectPr w:rsidR="00892011" w:rsidRPr="00892011" w:rsidSect="0089201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7A" w:rsidRDefault="00D6437A">
      <w:r>
        <w:separator/>
      </w:r>
    </w:p>
  </w:endnote>
  <w:endnote w:type="continuationSeparator" w:id="0">
    <w:p w:rsidR="00D6437A" w:rsidRDefault="00D6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58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0377" w:rsidRDefault="00F4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58713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92011">
      <w:rPr>
        <w:rStyle w:val="PageNumber"/>
        <w:noProof/>
      </w:rPr>
      <w:t>18</w:t>
    </w:r>
    <w:r>
      <w:rPr>
        <w:rStyle w:val="PageNumber"/>
      </w:rPr>
      <w:fldChar w:fldCharType="end"/>
    </w:r>
  </w:p>
  <w:p w:rsidR="00F40377" w:rsidRDefault="0058713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F4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7A" w:rsidRDefault="00D6437A">
      <w:r>
        <w:separator/>
      </w:r>
    </w:p>
  </w:footnote>
  <w:footnote w:type="continuationSeparator" w:id="0">
    <w:p w:rsidR="00D6437A" w:rsidRDefault="00D6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F40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F40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377" w:rsidRDefault="00F40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37A" w:rsidRDefault="00D64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7A"/>
    <w:rsid w:val="00027A7B"/>
    <w:rsid w:val="000E36A6"/>
    <w:rsid w:val="003A0A0B"/>
    <w:rsid w:val="00587138"/>
    <w:rsid w:val="00706750"/>
    <w:rsid w:val="00892011"/>
    <w:rsid w:val="008B5CBD"/>
    <w:rsid w:val="00B4301A"/>
    <w:rsid w:val="00D06E20"/>
    <w:rsid w:val="00D6437A"/>
    <w:rsid w:val="00EB1F4D"/>
    <w:rsid w:val="00F4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5768E-BA70-4A23-81E1-9DC4851A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6437A"/>
    <w:pPr>
      <w:keepNext/>
      <w:ind w:left="0" w:firstLine="0"/>
      <w:outlineLvl w:val="2"/>
    </w:pPr>
    <w:rPr>
      <w:b/>
      <w:sz w:val="20"/>
    </w:rPr>
  </w:style>
  <w:style w:type="paragraph" w:styleId="Heading4">
    <w:name w:val="heading 4"/>
    <w:basedOn w:val="Normal"/>
    <w:next w:val="Normal"/>
    <w:link w:val="Heading4Char"/>
    <w:qFormat/>
    <w:rsid w:val="00D6437A"/>
    <w:pPr>
      <w:keepNext/>
      <w:tabs>
        <w:tab w:val="center" w:pos="3168"/>
      </w:tabs>
      <w:ind w:left="0" w:firstLine="0"/>
      <w:outlineLvl w:val="3"/>
    </w:pPr>
    <w:rPr>
      <w:b/>
      <w:snapToGrid w:val="0"/>
    </w:rPr>
  </w:style>
  <w:style w:type="paragraph" w:styleId="Heading6">
    <w:name w:val="heading 6"/>
    <w:basedOn w:val="Normal"/>
    <w:next w:val="Normal"/>
    <w:link w:val="Heading6Char"/>
    <w:qFormat/>
    <w:rsid w:val="00D6437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6437A"/>
    <w:rPr>
      <w:b/>
    </w:rPr>
  </w:style>
  <w:style w:type="character" w:customStyle="1" w:styleId="Heading4Char">
    <w:name w:val="Heading 4 Char"/>
    <w:basedOn w:val="DefaultParagraphFont"/>
    <w:link w:val="Heading4"/>
    <w:rsid w:val="00D6437A"/>
    <w:rPr>
      <w:b/>
      <w:snapToGrid w:val="0"/>
      <w:sz w:val="22"/>
    </w:rPr>
  </w:style>
  <w:style w:type="character" w:customStyle="1" w:styleId="Heading6Char">
    <w:name w:val="Heading 6 Char"/>
    <w:basedOn w:val="DefaultParagraphFont"/>
    <w:link w:val="Heading6"/>
    <w:rsid w:val="00D6437A"/>
    <w:rPr>
      <w:b/>
      <w:snapToGrid w:val="0"/>
      <w:sz w:val="26"/>
    </w:rPr>
  </w:style>
  <w:style w:type="paragraph" w:styleId="BalloonText">
    <w:name w:val="Balloon Text"/>
    <w:basedOn w:val="Normal"/>
    <w:link w:val="BalloonTextChar"/>
    <w:uiPriority w:val="99"/>
    <w:semiHidden/>
    <w:unhideWhenUsed/>
    <w:rsid w:val="00587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4473</Words>
  <Characters>23716</Characters>
  <Application>Microsoft Office Word</Application>
  <DocSecurity>0</DocSecurity>
  <Lines>756</Lines>
  <Paragraphs>209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3/19/2021 - South Carolina Legislature Online</dc:title>
  <dc:subject/>
  <dc:creator>DJuana Wilson</dc:creator>
  <cp:keywords/>
  <cp:lastModifiedBy>Olivia Faile</cp:lastModifiedBy>
  <cp:revision>3</cp:revision>
  <cp:lastPrinted>2021-03-18T16:11:00Z</cp:lastPrinted>
  <dcterms:created xsi:type="dcterms:W3CDTF">2021-03-18T17:11:00Z</dcterms:created>
  <dcterms:modified xsi:type="dcterms:W3CDTF">2021-03-18T17:33:00Z</dcterms:modified>
</cp:coreProperties>
</file>