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B4B" w:rsidRDefault="00310BC1">
      <w:pPr>
        <w:pStyle w:val="Heading6"/>
        <w:jc w:val="center"/>
        <w:rPr>
          <w:sz w:val="22"/>
        </w:rPr>
      </w:pPr>
      <w:bookmarkStart w:id="0" w:name="_GoBack"/>
      <w:bookmarkEnd w:id="0"/>
      <w:r>
        <w:rPr>
          <w:sz w:val="22"/>
        </w:rPr>
        <w:t>HOUSE TO MEET AT 10:00 A.M.</w:t>
      </w:r>
    </w:p>
    <w:p w:rsidR="00113B4B" w:rsidRDefault="00113B4B">
      <w:pPr>
        <w:tabs>
          <w:tab w:val="right" w:pos="6336"/>
        </w:tabs>
        <w:ind w:left="0" w:firstLine="0"/>
        <w:jc w:val="center"/>
      </w:pPr>
    </w:p>
    <w:p w:rsidR="00113B4B" w:rsidRDefault="00113B4B">
      <w:pPr>
        <w:tabs>
          <w:tab w:val="right" w:pos="6336"/>
        </w:tabs>
        <w:ind w:left="0" w:firstLine="0"/>
        <w:jc w:val="right"/>
        <w:rPr>
          <w:b/>
        </w:rPr>
      </w:pPr>
      <w:r>
        <w:rPr>
          <w:b/>
        </w:rPr>
        <w:t>NO. 41</w:t>
      </w:r>
    </w:p>
    <w:p w:rsidR="00113B4B" w:rsidRDefault="00113B4B">
      <w:pPr>
        <w:tabs>
          <w:tab w:val="center" w:pos="3168"/>
        </w:tabs>
        <w:ind w:left="0" w:firstLine="0"/>
        <w:jc w:val="center"/>
      </w:pPr>
      <w:r>
        <w:rPr>
          <w:b/>
        </w:rPr>
        <w:t>CALENDAR</w:t>
      </w:r>
    </w:p>
    <w:p w:rsidR="00113B4B" w:rsidRDefault="00113B4B">
      <w:pPr>
        <w:ind w:left="0" w:firstLine="0"/>
        <w:jc w:val="center"/>
      </w:pPr>
    </w:p>
    <w:p w:rsidR="00113B4B" w:rsidRDefault="00113B4B">
      <w:pPr>
        <w:tabs>
          <w:tab w:val="center" w:pos="3168"/>
        </w:tabs>
        <w:ind w:left="0" w:firstLine="0"/>
        <w:jc w:val="center"/>
        <w:rPr>
          <w:b/>
        </w:rPr>
      </w:pPr>
      <w:r>
        <w:rPr>
          <w:b/>
        </w:rPr>
        <w:t>OF THE</w:t>
      </w:r>
    </w:p>
    <w:p w:rsidR="00113B4B" w:rsidRDefault="00113B4B">
      <w:pPr>
        <w:ind w:left="0" w:firstLine="0"/>
        <w:jc w:val="center"/>
      </w:pPr>
    </w:p>
    <w:p w:rsidR="00113B4B" w:rsidRDefault="00113B4B">
      <w:pPr>
        <w:tabs>
          <w:tab w:val="center" w:pos="3168"/>
        </w:tabs>
        <w:ind w:left="0" w:firstLine="0"/>
        <w:jc w:val="center"/>
      </w:pPr>
      <w:r>
        <w:rPr>
          <w:b/>
        </w:rPr>
        <w:t>HOUSE OF REPRESENTATIVES</w:t>
      </w:r>
    </w:p>
    <w:p w:rsidR="00113B4B" w:rsidRDefault="00113B4B">
      <w:pPr>
        <w:ind w:left="0" w:firstLine="0"/>
        <w:jc w:val="center"/>
      </w:pPr>
    </w:p>
    <w:p w:rsidR="00113B4B" w:rsidRDefault="00113B4B">
      <w:pPr>
        <w:pStyle w:val="Heading4"/>
        <w:jc w:val="center"/>
        <w:rPr>
          <w:snapToGrid/>
        </w:rPr>
      </w:pPr>
      <w:r>
        <w:rPr>
          <w:snapToGrid/>
        </w:rPr>
        <w:t>OF THE</w:t>
      </w:r>
    </w:p>
    <w:p w:rsidR="00113B4B" w:rsidRDefault="00113B4B">
      <w:pPr>
        <w:ind w:left="0" w:firstLine="0"/>
        <w:jc w:val="center"/>
      </w:pPr>
    </w:p>
    <w:p w:rsidR="00113B4B" w:rsidRDefault="00113B4B">
      <w:pPr>
        <w:tabs>
          <w:tab w:val="center" w:pos="3168"/>
        </w:tabs>
        <w:ind w:left="0" w:firstLine="0"/>
        <w:jc w:val="center"/>
        <w:rPr>
          <w:b/>
        </w:rPr>
      </w:pPr>
      <w:r>
        <w:rPr>
          <w:b/>
        </w:rPr>
        <w:t>STATE OF SOUTH CAROLINA</w:t>
      </w:r>
    </w:p>
    <w:p w:rsidR="00113B4B" w:rsidRDefault="00113B4B">
      <w:pPr>
        <w:ind w:left="0" w:firstLine="0"/>
        <w:jc w:val="center"/>
        <w:rPr>
          <w:b/>
        </w:rPr>
      </w:pPr>
    </w:p>
    <w:p w:rsidR="00113B4B" w:rsidRDefault="00113B4B">
      <w:pPr>
        <w:ind w:left="0" w:firstLine="0"/>
        <w:jc w:val="center"/>
        <w:rPr>
          <w:b/>
        </w:rPr>
      </w:pPr>
    </w:p>
    <w:p w:rsidR="00113B4B" w:rsidRDefault="00113B4B">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113B4B" w:rsidRDefault="00113B4B">
      <w:pPr>
        <w:ind w:left="0" w:firstLine="0"/>
        <w:jc w:val="center"/>
        <w:rPr>
          <w:b/>
        </w:rPr>
      </w:pPr>
    </w:p>
    <w:p w:rsidR="00113B4B" w:rsidRDefault="00113B4B">
      <w:pPr>
        <w:pStyle w:val="Heading3"/>
        <w:jc w:val="center"/>
      </w:pPr>
      <w:r>
        <w:t>REGULAR SESSION BEGINNING TUESDAY, JANUARY 12, 2021</w:t>
      </w:r>
    </w:p>
    <w:p w:rsidR="00113B4B" w:rsidRDefault="00113B4B">
      <w:pPr>
        <w:ind w:left="0" w:firstLine="0"/>
        <w:jc w:val="center"/>
        <w:rPr>
          <w:b/>
        </w:rPr>
      </w:pPr>
    </w:p>
    <w:p w:rsidR="00113B4B" w:rsidRDefault="00113B4B">
      <w:pPr>
        <w:ind w:left="0" w:firstLine="0"/>
        <w:jc w:val="center"/>
        <w:rPr>
          <w:b/>
        </w:rPr>
      </w:pPr>
    </w:p>
    <w:p w:rsidR="00113B4B" w:rsidRPr="00EE22C7" w:rsidRDefault="00113B4B">
      <w:pPr>
        <w:ind w:left="0" w:firstLine="0"/>
        <w:jc w:val="center"/>
        <w:rPr>
          <w:b/>
        </w:rPr>
      </w:pPr>
      <w:r w:rsidRPr="00EE22C7">
        <w:rPr>
          <w:b/>
        </w:rPr>
        <w:t>WEDNESDAY, APRIL 7, 2021</w:t>
      </w:r>
    </w:p>
    <w:p w:rsidR="00113B4B" w:rsidRDefault="00113B4B">
      <w:pPr>
        <w:ind w:left="0" w:firstLine="0"/>
        <w:jc w:val="center"/>
        <w:rPr>
          <w:b/>
        </w:rPr>
      </w:pPr>
    </w:p>
    <w:p w:rsidR="00113B4B" w:rsidRDefault="00113B4B">
      <w:pPr>
        <w:pStyle w:val="ActionText"/>
        <w:sectPr w:rsidR="00113B4B">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113B4B" w:rsidRDefault="00113B4B">
      <w:pPr>
        <w:pStyle w:val="ActionText"/>
        <w:sectPr w:rsidR="00113B4B">
          <w:pgSz w:w="12240" w:h="15840" w:code="1"/>
          <w:pgMar w:top="1008" w:right="4694" w:bottom="3499" w:left="1224" w:header="1008" w:footer="3499" w:gutter="0"/>
          <w:cols w:space="720"/>
          <w:titlePg/>
        </w:sectPr>
      </w:pPr>
    </w:p>
    <w:p w:rsidR="00113B4B" w:rsidRDefault="00113B4B" w:rsidP="00113B4B">
      <w:pPr>
        <w:pStyle w:val="ActionText"/>
        <w:jc w:val="center"/>
        <w:rPr>
          <w:b/>
        </w:rPr>
      </w:pPr>
      <w:r>
        <w:rPr>
          <w:b/>
        </w:rPr>
        <w:lastRenderedPageBreak/>
        <w:t>SECOND READING LOCAL UNCONTESTED BILL</w:t>
      </w:r>
    </w:p>
    <w:p w:rsidR="00113B4B" w:rsidRDefault="00113B4B" w:rsidP="00113B4B">
      <w:pPr>
        <w:pStyle w:val="ActionText"/>
        <w:jc w:val="center"/>
        <w:rPr>
          <w:b/>
        </w:rPr>
      </w:pPr>
    </w:p>
    <w:p w:rsidR="00113B4B" w:rsidRPr="00113B4B" w:rsidRDefault="00113B4B" w:rsidP="00113B4B">
      <w:pPr>
        <w:pStyle w:val="ActionText"/>
      </w:pPr>
      <w:r w:rsidRPr="00113B4B">
        <w:rPr>
          <w:b/>
        </w:rPr>
        <w:t>S. 515--</w:t>
      </w:r>
      <w:r w:rsidRPr="00113B4B">
        <w:t xml:space="preserve">Senators Stephens and Hutto: </w:t>
      </w:r>
      <w:r w:rsidRPr="00113B4B">
        <w:rPr>
          <w:b/>
        </w:rPr>
        <w:t>A BILL TO AMEND SECTION 3(B)(5) OF ACT 280 OF 2018, RELATING TO THE ORANGEBURG COUNTY SCHOOL DISTRICT BOARD OF TRUSTEES' DUTY TO ADOPT ATTENDANCE ZONES, TO PROVIDE THAT THE BOARD'S DUTY TO ADOPT ATTENDANCE ZONES AND RELATED PROVISIONS SHALL NOT APPLY IF THE BOARD DETERMINES THAT A BUILDING OR STRUCTURE IS AN IMMINENT THREAT TO THE HEALTH OR SAFETY OF STUDENTS OR STAFF, THE NEEDED UPGRADES AND REPAIRS TO MAINTAIN A BUILDING OR STRUCTURE ARE ECONOMICALLY UNFEASIBLE, OR A BUILDING OR STRUCTURE IS UNDERUTILIZED AND THE USE OF ANOTHER BUILDING OR STRUCTURE IS FEASIBLE.</w:t>
      </w:r>
    </w:p>
    <w:p w:rsidR="00113B4B" w:rsidRDefault="00113B4B" w:rsidP="00113B4B">
      <w:pPr>
        <w:pStyle w:val="ActionText"/>
        <w:ind w:left="648" w:firstLine="0"/>
      </w:pPr>
      <w:r>
        <w:t>(Orangeburg Delegation Com.--February 17, 2021)</w:t>
      </w:r>
    </w:p>
    <w:p w:rsidR="00113B4B" w:rsidRPr="00113B4B" w:rsidRDefault="00113B4B" w:rsidP="00113B4B">
      <w:pPr>
        <w:pStyle w:val="ActionText"/>
        <w:keepNext w:val="0"/>
        <w:ind w:left="648" w:firstLine="0"/>
      </w:pPr>
      <w:r w:rsidRPr="00113B4B">
        <w:t xml:space="preserve">(Favorable--April </w:t>
      </w:r>
      <w:r w:rsidR="004D7CB4">
        <w:t>0</w:t>
      </w:r>
      <w:r w:rsidRPr="00113B4B">
        <w:t>6, 2021)</w:t>
      </w:r>
    </w:p>
    <w:p w:rsidR="00113B4B" w:rsidRDefault="00113B4B" w:rsidP="00113B4B">
      <w:pPr>
        <w:pStyle w:val="ActionText"/>
        <w:keepNext w:val="0"/>
        <w:ind w:left="0" w:firstLine="0"/>
      </w:pPr>
    </w:p>
    <w:p w:rsidR="00113B4B" w:rsidRDefault="00113B4B" w:rsidP="00113B4B">
      <w:pPr>
        <w:pStyle w:val="ActionText"/>
        <w:ind w:left="0" w:firstLine="0"/>
        <w:jc w:val="center"/>
        <w:rPr>
          <w:b/>
        </w:rPr>
      </w:pPr>
      <w:r>
        <w:rPr>
          <w:b/>
        </w:rPr>
        <w:t>SPECIAL INTRODUCTIONS/ RECOGNITIONS/ANNOUNCEMENTS</w:t>
      </w:r>
    </w:p>
    <w:p w:rsidR="00113B4B" w:rsidRDefault="00113B4B" w:rsidP="00113B4B">
      <w:pPr>
        <w:pStyle w:val="ActionText"/>
        <w:ind w:left="0" w:firstLine="0"/>
        <w:jc w:val="center"/>
        <w:rPr>
          <w:b/>
        </w:rPr>
      </w:pPr>
    </w:p>
    <w:p w:rsidR="00113B4B" w:rsidRDefault="00113B4B" w:rsidP="00113B4B">
      <w:pPr>
        <w:pStyle w:val="ActionText"/>
        <w:ind w:left="0" w:firstLine="0"/>
        <w:jc w:val="center"/>
        <w:rPr>
          <w:b/>
        </w:rPr>
      </w:pPr>
      <w:r>
        <w:rPr>
          <w:b/>
        </w:rPr>
        <w:t>THIRD READING STATEWIDE UNCONTESTED BILLS</w:t>
      </w:r>
    </w:p>
    <w:p w:rsidR="00113B4B" w:rsidRDefault="00113B4B" w:rsidP="00113B4B">
      <w:pPr>
        <w:pStyle w:val="ActionText"/>
        <w:ind w:left="0" w:firstLine="0"/>
        <w:jc w:val="center"/>
        <w:rPr>
          <w:b/>
        </w:rPr>
      </w:pPr>
    </w:p>
    <w:p w:rsidR="00113B4B" w:rsidRPr="00113B4B" w:rsidRDefault="00113B4B" w:rsidP="00113B4B">
      <w:pPr>
        <w:pStyle w:val="ActionText"/>
      </w:pPr>
      <w:r w:rsidRPr="00113B4B">
        <w:rPr>
          <w:b/>
        </w:rPr>
        <w:t>H. 3614--</w:t>
      </w:r>
      <w:r w:rsidRPr="00113B4B">
        <w:t xml:space="preserve">Reps. Lucas, Allison, Felder and McDaniel: </w:t>
      </w:r>
      <w:r w:rsidRPr="00113B4B">
        <w:rPr>
          <w:b/>
        </w:rPr>
        <w:t>A BILL TO AMEND THE CODE OF LAWS OF SOUTH CAROLINA, 1976, BY ADDING SECTION 59-39-105 SO AS TO PROVIDE HIGH SCHOOL SENIORS SHALL COMPLETE AND SUBMIT A FREE APPLICATION FOR FEDERAL STUDENT AID BEFORE GRADUATING FROM HIGH SCHOOL, TO PROVIDE EXEMPTIONS, TO PROVIDE RELATED REQUIREMENTS FOR THE IMPLEMENTATION OF THESE PROVISIONS, AND TO MAKE THESE PROVISIONS APPLICABLE BEGINNING WITH THE 2022-2023 SCHOOL YEAR.</w:t>
      </w:r>
    </w:p>
    <w:p w:rsidR="00113B4B" w:rsidRDefault="00113B4B" w:rsidP="00113B4B">
      <w:pPr>
        <w:pStyle w:val="ActionText"/>
        <w:ind w:left="648" w:firstLine="0"/>
      </w:pPr>
      <w:r>
        <w:t>(Educ. &amp; Pub. Wks. Com.--January 12, 2021)</w:t>
      </w:r>
    </w:p>
    <w:p w:rsidR="00113B4B" w:rsidRDefault="00113B4B" w:rsidP="00113B4B">
      <w:pPr>
        <w:pStyle w:val="ActionText"/>
        <w:keepNext w:val="0"/>
        <w:ind w:left="648" w:firstLine="0"/>
      </w:pPr>
      <w:r w:rsidRPr="00113B4B">
        <w:t>(Favorable--March 17, 2021)</w:t>
      </w:r>
    </w:p>
    <w:p w:rsidR="00310BC1" w:rsidRPr="00113B4B" w:rsidRDefault="00310BC1" w:rsidP="00113B4B">
      <w:pPr>
        <w:pStyle w:val="ActionText"/>
        <w:keepNext w:val="0"/>
        <w:ind w:left="648" w:firstLine="0"/>
      </w:pPr>
      <w:r>
        <w:t xml:space="preserve">(Read second time--April </w:t>
      </w:r>
      <w:r w:rsidR="004D7CB4">
        <w:t>0</w:t>
      </w:r>
      <w:r>
        <w:t>6, 2021)</w:t>
      </w:r>
    </w:p>
    <w:p w:rsidR="00113B4B" w:rsidRDefault="00113B4B" w:rsidP="00113B4B">
      <w:pPr>
        <w:pStyle w:val="ActionText"/>
        <w:keepNext w:val="0"/>
        <w:ind w:left="0" w:firstLine="0"/>
      </w:pPr>
    </w:p>
    <w:p w:rsidR="00113B4B" w:rsidRPr="00113B4B" w:rsidRDefault="00113B4B" w:rsidP="00113B4B">
      <w:pPr>
        <w:pStyle w:val="ActionText"/>
      </w:pPr>
      <w:r w:rsidRPr="00113B4B">
        <w:rPr>
          <w:b/>
        </w:rPr>
        <w:t>H. 3590--</w:t>
      </w:r>
      <w:r w:rsidRPr="00113B4B">
        <w:t xml:space="preserve">Reps. Allison and Lucas: </w:t>
      </w:r>
      <w:r w:rsidRPr="00113B4B">
        <w:rPr>
          <w:b/>
        </w:rPr>
        <w:t>A BILL TO AMEND THE CODE OF LAWS OF SOUTH CAROLINA, 1976, BY ADDING SECTION 59-18-1115 SO AS TO PROVIDE PUBLIC SCHOOL DISTRICTS MAY HIRE NONCERTIFIED TEACHERS FOR ANY SCHOOLS AND CAREER AND TECHNOLOGY CENTERS THAT HAVE VACANT TEACHING POSITIONS FIVE BUSINESS DAYS BEFORE THE BEGINNING OF THE SCHOOL YEAR, TO PROVIDE THESE NONCERTIFIED TEACHERS MAY COMPRISE NO MORE THAN TWENTY-FIVE PERCENT OF THE ENTIRE TEACHING STAFF OF A SCHOOL OR CAREER AND TECHNOLOGY CENTER, TO PROVIDE ACADEMIC AND EXPERIENCE REQUIREMENTS FOR THESE NONCERTIFIED TEACHERS, AND TO PROVIDE RELATED REQUIREMENTS CONCERNING THE REGISTRATION AND TERMINATION OF THESE NONCERTIFIED TEACHERS.</w:t>
      </w:r>
    </w:p>
    <w:p w:rsidR="00113B4B" w:rsidRDefault="00113B4B" w:rsidP="00113B4B">
      <w:pPr>
        <w:pStyle w:val="ActionText"/>
        <w:ind w:left="648" w:firstLine="0"/>
      </w:pPr>
      <w:r>
        <w:t>(Educ. &amp; Pub. Wks. Com.--January 12, 2021)</w:t>
      </w:r>
    </w:p>
    <w:p w:rsidR="00113B4B" w:rsidRDefault="00113B4B" w:rsidP="00113B4B">
      <w:pPr>
        <w:pStyle w:val="ActionText"/>
        <w:keepNext w:val="0"/>
        <w:ind w:left="648" w:firstLine="0"/>
      </w:pPr>
      <w:r w:rsidRPr="00113B4B">
        <w:t>(Fav. With Amdt.--March 17, 2021)</w:t>
      </w:r>
    </w:p>
    <w:p w:rsidR="00310BC1" w:rsidRPr="00113B4B" w:rsidRDefault="00310BC1" w:rsidP="00113B4B">
      <w:pPr>
        <w:pStyle w:val="ActionText"/>
        <w:keepNext w:val="0"/>
        <w:ind w:left="648" w:firstLine="0"/>
      </w:pPr>
      <w:r>
        <w:t xml:space="preserve">(Amended and read second time--April </w:t>
      </w:r>
      <w:r w:rsidR="004D7CB4">
        <w:t>0</w:t>
      </w:r>
      <w:r>
        <w:t>6, 2021)</w:t>
      </w:r>
    </w:p>
    <w:p w:rsidR="00113B4B" w:rsidRDefault="00113B4B" w:rsidP="00113B4B">
      <w:pPr>
        <w:pStyle w:val="ActionText"/>
        <w:keepNext w:val="0"/>
        <w:ind w:left="0" w:firstLine="0"/>
      </w:pPr>
    </w:p>
    <w:p w:rsidR="00113B4B" w:rsidRPr="00113B4B" w:rsidRDefault="00113B4B" w:rsidP="00113B4B">
      <w:pPr>
        <w:pStyle w:val="ActionText"/>
      </w:pPr>
      <w:r w:rsidRPr="00113B4B">
        <w:rPr>
          <w:b/>
        </w:rPr>
        <w:t>H. 3319--</w:t>
      </w:r>
      <w:r w:rsidRPr="00113B4B">
        <w:t xml:space="preserve">Reps. King, McDaniel, Henderson-Myers, S. Williams, Rivers and Govan: </w:t>
      </w:r>
      <w:r w:rsidRPr="00113B4B">
        <w:rPr>
          <w:b/>
        </w:rPr>
        <w:t>A BILL TO AMEND THE CODE OF LAWS OF SOUTH CAROLINA, 1976, BY ADDING SECTION 59-63-785 SO AS TO PROVIDE STUDENTS ELIGIBLE FOR FREE AND REDUCED-PRICE MEALS MUST BE OFFERED THE SAME FEDERALLY REIMBURSABLE MEAL AS INELIGIBLE STUDENTS, TO PROVIDE SUCH MEALS MUST BE OFFERED REGARDLESS OF WHETHER STUDENTS OWE MONEY FOR PREVIOUS MEALS, TO PROVIDE SCHOOLS THAT OFFER FOOD AND BEVERAGES SEPARATELY FROM FEDERALLY REIMBURSABLE MEALS MAY NOT ALLOW STUDENTS TO ACCRUE BALANCES WHEN PURCHASING SUCH ITEMS AND ONLY MAY ACCEPT CASH PAYMENT OR ALLOW FUNDS TO BE ELECTRONICALLY DRAWN FROM PREPAID BALANCES, TO PROVIDE SCHOOLS AND SCHOOL DISTRICTS MAY NOT PENALIZE STUDENTS FOR FAILING TO PAY FOR SCHOOL LUNCHES, AND TO PROVIDE THE STATE DEPARTMENT OF EDUCATION SHALL DEVELOP AND PROVIDE A MODEL POLICY AND TEMPLATE REGARDING THE COLLECTION OF SCHOOL MEAL DEBT TO EACH SCHOOL DISTRICT.</w:t>
      </w:r>
    </w:p>
    <w:p w:rsidR="00113B4B" w:rsidRDefault="00113B4B" w:rsidP="00113B4B">
      <w:pPr>
        <w:pStyle w:val="ActionText"/>
        <w:ind w:left="648" w:firstLine="0"/>
      </w:pPr>
      <w:r>
        <w:t>(Prefiled--Wednesday, December 09, 2020)</w:t>
      </w:r>
    </w:p>
    <w:p w:rsidR="00113B4B" w:rsidRDefault="00113B4B" w:rsidP="00113B4B">
      <w:pPr>
        <w:pStyle w:val="ActionText"/>
        <w:ind w:left="648" w:firstLine="0"/>
      </w:pPr>
      <w:r>
        <w:t>(Educ. &amp; Pub. Wks. Com.--January 12, 2021)</w:t>
      </w:r>
    </w:p>
    <w:p w:rsidR="00113B4B" w:rsidRDefault="00113B4B" w:rsidP="00113B4B">
      <w:pPr>
        <w:pStyle w:val="ActionText"/>
        <w:keepNext w:val="0"/>
        <w:ind w:left="648" w:firstLine="0"/>
      </w:pPr>
      <w:r w:rsidRPr="00113B4B">
        <w:t>(Favorable--March 17, 2021)</w:t>
      </w:r>
    </w:p>
    <w:p w:rsidR="00310BC1" w:rsidRPr="00113B4B" w:rsidRDefault="00310BC1" w:rsidP="00113B4B">
      <w:pPr>
        <w:pStyle w:val="ActionText"/>
        <w:keepNext w:val="0"/>
        <w:ind w:left="648" w:firstLine="0"/>
      </w:pPr>
      <w:r>
        <w:t xml:space="preserve">(Read second time--April </w:t>
      </w:r>
      <w:r w:rsidR="004D7CB4">
        <w:t>0</w:t>
      </w:r>
      <w:r>
        <w:t>6, 2021)</w:t>
      </w:r>
    </w:p>
    <w:p w:rsidR="00113B4B" w:rsidRDefault="00113B4B" w:rsidP="00113B4B">
      <w:pPr>
        <w:pStyle w:val="ActionText"/>
        <w:keepNext w:val="0"/>
        <w:ind w:left="0" w:firstLine="0"/>
      </w:pPr>
    </w:p>
    <w:p w:rsidR="00113B4B" w:rsidRPr="00113B4B" w:rsidRDefault="00113B4B" w:rsidP="00113B4B">
      <w:pPr>
        <w:pStyle w:val="ActionText"/>
      </w:pPr>
      <w:r w:rsidRPr="00113B4B">
        <w:rPr>
          <w:b/>
        </w:rPr>
        <w:t>H. 3037--</w:t>
      </w:r>
      <w:r w:rsidRPr="00113B4B">
        <w:t xml:space="preserve">Reps. Garvin, Robinson, Cobb-Hunter, Hosey, J. L. Johnson, Matthews, S. Williams, Rivers, Jefferson, R. Williams, Govan and King: </w:t>
      </w:r>
      <w:r w:rsidRPr="00113B4B">
        <w:rPr>
          <w:b/>
        </w:rPr>
        <w:t>A BILL TO AMEND THE CODE OF LAWS OF SOUTH CAROLINA, 1976, BY ADDING SECTION 56-3-117 SO AS TO PROVIDE THE DEPARTMENT OF MOTOR VEHICLES MAY ADD A NOTATION TO A PRIVATE PASSENGER-CARRYING MOTOR VEHICLE REGISTRATION TO INDICATE THE VEHICLE OWNER OR AN OCCUPANT OF THE VEHICLE SUFFERS FROM CERTAIN MEDICAL CONDITIONS AND TO PROVIDE THE CRIMINAL JUSTICE ACADEMY SHALL OFFER COURSES TO TRAIN LAW ENFORCEMENT OFFICERS ON HANDLING SITUATIONS THAT MAY ARISE FROM THE ENFORCEMENT OF THIS PROVISION.</w:t>
      </w:r>
    </w:p>
    <w:p w:rsidR="00113B4B" w:rsidRDefault="00113B4B" w:rsidP="00113B4B">
      <w:pPr>
        <w:pStyle w:val="ActionText"/>
        <w:ind w:left="648" w:firstLine="0"/>
      </w:pPr>
      <w:r>
        <w:t>(Prefiled--Wednesday, December 09, 2020)</w:t>
      </w:r>
    </w:p>
    <w:p w:rsidR="00113B4B" w:rsidRDefault="00113B4B" w:rsidP="00113B4B">
      <w:pPr>
        <w:pStyle w:val="ActionText"/>
        <w:ind w:left="648" w:firstLine="0"/>
      </w:pPr>
      <w:r>
        <w:t>(Educ. &amp; Pub. Wks. Com.--January 12, 2021)</w:t>
      </w:r>
    </w:p>
    <w:p w:rsidR="00113B4B" w:rsidRDefault="00113B4B" w:rsidP="00113B4B">
      <w:pPr>
        <w:pStyle w:val="ActionText"/>
        <w:ind w:left="648" w:firstLine="0"/>
      </w:pPr>
      <w:r>
        <w:t>(Fav. With Amdt.--March 17, 2021)</w:t>
      </w:r>
    </w:p>
    <w:p w:rsidR="00113B4B" w:rsidRPr="00113B4B" w:rsidRDefault="00113B4B" w:rsidP="00113B4B">
      <w:pPr>
        <w:pStyle w:val="ActionText"/>
        <w:keepNext w:val="0"/>
        <w:ind w:left="648" w:firstLine="0"/>
      </w:pPr>
      <w:r w:rsidRPr="00113B4B">
        <w:t>(Amended and read second time--April 06, 2021)</w:t>
      </w:r>
    </w:p>
    <w:p w:rsidR="00113B4B" w:rsidRDefault="00113B4B" w:rsidP="00113B4B">
      <w:pPr>
        <w:pStyle w:val="ActionText"/>
        <w:keepNext w:val="0"/>
        <w:ind w:left="0" w:firstLine="0"/>
      </w:pPr>
    </w:p>
    <w:p w:rsidR="00113B4B" w:rsidRPr="00113B4B" w:rsidRDefault="00113B4B" w:rsidP="00113B4B">
      <w:pPr>
        <w:pStyle w:val="ActionText"/>
      </w:pPr>
      <w:r w:rsidRPr="00113B4B">
        <w:rPr>
          <w:b/>
        </w:rPr>
        <w:t>H. 3941--</w:t>
      </w:r>
      <w:r w:rsidRPr="00113B4B">
        <w:t xml:space="preserve">Reps. Alexander, Allison, Kirby and Matthews: </w:t>
      </w:r>
      <w:r w:rsidRPr="00113B4B">
        <w:rPr>
          <w:b/>
        </w:rPr>
        <w:t>A JOINT RESOLUTION TO ENCOURAGE PUBLIC SCHOOL DISTRICTS TO DEVELOP AND IMPLEMENT EMERGENCY SICK LEAVE PLANS USING CERTAIN FEDERAL FUNDS INTENDED FOR COVID-19 RELIEF, TO PROVIDE REQUIREMENTS FOR SUCH PLANS, TO PROVIDE RELATED SUPPORT REQUIREMENTS OF THE STATE DEPARTMENT OF EDUCATION, TO PROVIDE PROTECTIONS FOR SCHOOL DISTRICT EMPLOYEES WHO USE SUCH EMERGENCY SICK LEAVE, AND TO PROVIDE RELATED REPORTING REQUIREMENTS OF LOCAL SCHOOL DISTRICTS AND THE STATE DEPARTMENT OF EDUCATION.</w:t>
      </w:r>
    </w:p>
    <w:p w:rsidR="00113B4B" w:rsidRDefault="00113B4B" w:rsidP="00113B4B">
      <w:pPr>
        <w:pStyle w:val="ActionText"/>
        <w:ind w:left="648" w:firstLine="0"/>
      </w:pPr>
      <w:r>
        <w:t>(Educ. &amp; Pub. Wks. Com.--February 23, 2021)</w:t>
      </w:r>
    </w:p>
    <w:p w:rsidR="00113B4B" w:rsidRDefault="00113B4B" w:rsidP="00113B4B">
      <w:pPr>
        <w:pStyle w:val="ActionText"/>
        <w:keepNext w:val="0"/>
        <w:ind w:left="648" w:firstLine="0"/>
      </w:pPr>
      <w:r w:rsidRPr="00113B4B">
        <w:t>(Favorable--March 17, 2021)</w:t>
      </w:r>
    </w:p>
    <w:p w:rsidR="00310BC1" w:rsidRPr="00113B4B" w:rsidRDefault="00310BC1" w:rsidP="00113B4B">
      <w:pPr>
        <w:pStyle w:val="ActionText"/>
        <w:keepNext w:val="0"/>
        <w:ind w:left="648" w:firstLine="0"/>
      </w:pPr>
      <w:r>
        <w:t xml:space="preserve">(Read second time--April </w:t>
      </w:r>
      <w:r w:rsidR="004D7CB4">
        <w:t>0</w:t>
      </w:r>
      <w:r>
        <w:t>6, 2021)</w:t>
      </w:r>
    </w:p>
    <w:p w:rsidR="00113B4B" w:rsidRPr="00113B4B" w:rsidRDefault="00113B4B" w:rsidP="00113B4B">
      <w:pPr>
        <w:pStyle w:val="ActionText"/>
      </w:pPr>
      <w:r w:rsidRPr="00113B4B">
        <w:rPr>
          <w:b/>
        </w:rPr>
        <w:t>H. 3883--</w:t>
      </w:r>
      <w:r w:rsidRPr="00113B4B">
        <w:t xml:space="preserve">Rep. Collins: </w:t>
      </w:r>
      <w:r w:rsidRPr="00113B4B">
        <w:rPr>
          <w:b/>
        </w:rPr>
        <w:t>A BILL TO AMEND THE CODE OF LAWS OF SOUTH CAROLINA, 1976, BY ADDING SECTION 59-19-360 SO AS TO PROVIDE A PROCESS FOR THE EXEMPTION OF COMPETENCY-BASED SCHOOLS FROM CERTAIN APPLICABLE LAWS AND REGULATIONS, TO PROVIDE REQUIREMENTS FOR IMPLEMENTING COMPETENCY-BASED EDUCATION IN SCHOOLS, AND TO PROVIDE RELATED REQUIREMENTS FOR THE STATE DEPARTMENT OF EDUCATION AND THE COMMISSION ON HIGHER EDUCATION.</w:t>
      </w:r>
    </w:p>
    <w:p w:rsidR="00113B4B" w:rsidRDefault="00113B4B" w:rsidP="00113B4B">
      <w:pPr>
        <w:pStyle w:val="ActionText"/>
        <w:ind w:left="648" w:firstLine="0"/>
      </w:pPr>
      <w:r>
        <w:t>(Educ. &amp; Pub. Wks. Com.--February 11, 2021)</w:t>
      </w:r>
    </w:p>
    <w:p w:rsidR="00113B4B" w:rsidRDefault="00113B4B" w:rsidP="00113B4B">
      <w:pPr>
        <w:pStyle w:val="ActionText"/>
        <w:keepNext w:val="0"/>
        <w:ind w:left="648" w:firstLine="0"/>
      </w:pPr>
      <w:r w:rsidRPr="00113B4B">
        <w:t>(Fav. With Amdt.--March 17, 2021)</w:t>
      </w:r>
    </w:p>
    <w:p w:rsidR="00310BC1" w:rsidRPr="00113B4B" w:rsidRDefault="00310BC1" w:rsidP="00113B4B">
      <w:pPr>
        <w:pStyle w:val="ActionText"/>
        <w:keepNext w:val="0"/>
        <w:ind w:left="648" w:firstLine="0"/>
      </w:pPr>
      <w:r>
        <w:t xml:space="preserve">(Amended and read second time--April </w:t>
      </w:r>
      <w:r w:rsidR="004D7CB4">
        <w:t>0</w:t>
      </w:r>
      <w:r>
        <w:t>6, 2021)</w:t>
      </w:r>
    </w:p>
    <w:p w:rsidR="00113B4B" w:rsidRDefault="00113B4B" w:rsidP="00113B4B">
      <w:pPr>
        <w:pStyle w:val="ActionText"/>
        <w:keepNext w:val="0"/>
        <w:ind w:left="0" w:firstLine="0"/>
      </w:pPr>
    </w:p>
    <w:p w:rsidR="00113B4B" w:rsidRPr="00113B4B" w:rsidRDefault="00113B4B" w:rsidP="00113B4B">
      <w:pPr>
        <w:pStyle w:val="ActionText"/>
      </w:pPr>
      <w:r w:rsidRPr="00113B4B">
        <w:rPr>
          <w:b/>
        </w:rPr>
        <w:t>H. 4006--</w:t>
      </w:r>
      <w:r w:rsidRPr="00113B4B">
        <w:t xml:space="preserve">Reps. G. M. Smith and Weeks: </w:t>
      </w:r>
      <w:r w:rsidRPr="00113B4B">
        <w:rPr>
          <w:b/>
        </w:rPr>
        <w:t>A BILL TO AMEND SECTION 2.B. OF ACT 167 OF 2020, RELATING TO AN INCREASED LIMIT FOR CERTAIN OFF-PREMISES SALES, SO AS TO EXTEND THE INCREASE UNTIL MAY 31, 2022.</w:t>
      </w:r>
    </w:p>
    <w:p w:rsidR="00113B4B" w:rsidRDefault="00113B4B" w:rsidP="00113B4B">
      <w:pPr>
        <w:pStyle w:val="ActionText"/>
        <w:ind w:left="648" w:firstLine="0"/>
      </w:pPr>
      <w:r>
        <w:t>(Judiciary Com.--March 02, 2021)</w:t>
      </w:r>
    </w:p>
    <w:p w:rsidR="00113B4B" w:rsidRDefault="00113B4B" w:rsidP="00113B4B">
      <w:pPr>
        <w:pStyle w:val="ActionText"/>
        <w:keepNext w:val="0"/>
        <w:ind w:left="648" w:firstLine="0"/>
      </w:pPr>
      <w:r w:rsidRPr="00113B4B">
        <w:t>(Favorable--March 17, 2021)</w:t>
      </w:r>
    </w:p>
    <w:p w:rsidR="00310BC1" w:rsidRPr="00113B4B" w:rsidRDefault="00310BC1" w:rsidP="00113B4B">
      <w:pPr>
        <w:pStyle w:val="ActionText"/>
        <w:keepNext w:val="0"/>
        <w:ind w:left="648" w:firstLine="0"/>
      </w:pPr>
      <w:r>
        <w:t xml:space="preserve">(Read second time--April </w:t>
      </w:r>
      <w:r w:rsidR="004D7CB4">
        <w:t>0</w:t>
      </w:r>
      <w:r>
        <w:t>6, 2021)</w:t>
      </w:r>
    </w:p>
    <w:p w:rsidR="00113B4B" w:rsidRDefault="00113B4B" w:rsidP="00113B4B">
      <w:pPr>
        <w:pStyle w:val="ActionText"/>
        <w:keepNext w:val="0"/>
        <w:ind w:left="0" w:firstLine="0"/>
      </w:pPr>
    </w:p>
    <w:p w:rsidR="00113B4B" w:rsidRPr="00113B4B" w:rsidRDefault="00113B4B" w:rsidP="00310BC1">
      <w:pPr>
        <w:pStyle w:val="ActionText"/>
        <w:keepNext w:val="0"/>
      </w:pPr>
      <w:r w:rsidRPr="00113B4B">
        <w:rPr>
          <w:b/>
        </w:rPr>
        <w:t>H. 3795--</w:t>
      </w:r>
      <w:r w:rsidRPr="00113B4B">
        <w:t xml:space="preserve">Rep. Allison: </w:t>
      </w:r>
      <w:r w:rsidRPr="00113B4B">
        <w:rPr>
          <w:b/>
        </w:rPr>
        <w:t>A BILL TO AMEND THE CODE OF LAWS OF SOUTH CAROLINA, 1976, TO ENACT THE "SIGN LANGUAGE INTERPRETERS ACT" BY ADDING CHAPTER 84 TO TITLE 40 SO AS TO REQUIRE A SPECIFIED LEVEL OF COMPETENCE FOR SIGN LANGUAGE INTERPRETERS USED BY CERTAIN ENTITIES OF STATE GOVERNMENT, PUBLIC SCHOOLS, AND HOSPITAL SYSTEMS, TO PROVIDE SIGN LANGUAGE INTERPRETATION SERVICES TO MEMBERS OF THE PUBLIC WHO ARE DEAF OR HARD OF HEARING AND HAVE CERTAIN SPEECH IMPAIRMENTS, AND TO PROVIDE NECESSARY DEFINITIONS; BY ADDING SECTION 59-33-120 SO AS TO PROVIDE FOR THE PROMULGATION OF REGULATIONS FOR THE APPROPRIATE CREDENTIALING OF SIGN LANGUAGE INTERPRETERS IN PUBLIC AND SPECIAL SCHOOLS, AND TO REQUIRE INTERPRETERS FOR THE DEAF WORKING IN SCHOOLS AND SCHOOL DISTRICTS IN THIS STATE TO SUBMIT THE SAME BACKGROUND CHECKS AS EDUCATORS; TO AMEND SECTION 15-27-15, RELATING TO THE APPOINTMENT OF SIGN LANGUAGE INTERPRETERS BY THE JUDICIAL DEPARTMENT FOR PARTIES OR WITNESSES WHO ARE DEAF OR HARD OF HEARING, SO AS TO MAKE CONFORMING CHANGES AND TO PROVIDE NECESSARY DEFINITIONS; AND TO</w:t>
      </w:r>
      <w:r w:rsidR="00310BC1">
        <w:rPr>
          <w:b/>
        </w:rPr>
        <w:t xml:space="preserve"> </w:t>
      </w:r>
      <w:r w:rsidRPr="00113B4B">
        <w:rPr>
          <w:b/>
        </w:rPr>
        <w:t>MAKE THE PROVISIONS OF THIS ACT EFFECTIVE JANUARY 1, 2022.</w:t>
      </w:r>
    </w:p>
    <w:p w:rsidR="00113B4B" w:rsidRDefault="00113B4B" w:rsidP="00113B4B">
      <w:pPr>
        <w:pStyle w:val="ActionText"/>
        <w:ind w:left="648" w:firstLine="0"/>
      </w:pPr>
      <w:r>
        <w:t>(Educ. &amp; Pub. Wks. Com.--February 02, 2021)</w:t>
      </w:r>
    </w:p>
    <w:p w:rsidR="00113B4B" w:rsidRDefault="00113B4B" w:rsidP="00113B4B">
      <w:pPr>
        <w:pStyle w:val="ActionText"/>
        <w:keepNext w:val="0"/>
        <w:ind w:left="648" w:firstLine="0"/>
      </w:pPr>
      <w:r w:rsidRPr="00113B4B">
        <w:t>(Fav. With Amdt.--March 18, 2021)</w:t>
      </w:r>
    </w:p>
    <w:p w:rsidR="00310BC1" w:rsidRPr="00113B4B" w:rsidRDefault="00310BC1" w:rsidP="00113B4B">
      <w:pPr>
        <w:pStyle w:val="ActionText"/>
        <w:keepNext w:val="0"/>
        <w:ind w:left="648" w:firstLine="0"/>
      </w:pPr>
      <w:r>
        <w:t xml:space="preserve">(Amended and read second time--April </w:t>
      </w:r>
      <w:r w:rsidR="004D7CB4">
        <w:t>0</w:t>
      </w:r>
      <w:r>
        <w:t>6, 2021)</w:t>
      </w:r>
    </w:p>
    <w:p w:rsidR="00113B4B" w:rsidRDefault="00113B4B" w:rsidP="00113B4B">
      <w:pPr>
        <w:pStyle w:val="ActionText"/>
        <w:keepNext w:val="0"/>
        <w:ind w:left="0" w:firstLine="0"/>
      </w:pPr>
    </w:p>
    <w:p w:rsidR="00113B4B" w:rsidRPr="00113B4B" w:rsidRDefault="00113B4B" w:rsidP="00113B4B">
      <w:pPr>
        <w:pStyle w:val="ActionText"/>
      </w:pPr>
      <w:r w:rsidRPr="00113B4B">
        <w:rPr>
          <w:b/>
        </w:rPr>
        <w:t>H. 3524--</w:t>
      </w:r>
      <w:r w:rsidRPr="00113B4B">
        <w:t xml:space="preserve">Reps. Hixon and Forrest: </w:t>
      </w:r>
      <w:r w:rsidRPr="00113B4B">
        <w:rPr>
          <w:b/>
        </w:rPr>
        <w:t>A BILL TO AMEND ACT 205 OF 2016, AS AMENDED, RELATING TO THE EXEMPTION OF PRIVATE, FOR-PROFIT PIPELINE COMPANIES FROM CERTAIN RIGHTS, POWERS, AND PRIVILEGES OF TELEGRAPH AND TELEPHONE COMPANIES THAT OTHERWISE ARE EXTENDED TO PIPELINE COMPANIES, SO AS TO EXTEND THE SUNSET PROVISION TO JUNE 30, 2022.</w:t>
      </w:r>
    </w:p>
    <w:p w:rsidR="00113B4B" w:rsidRDefault="00113B4B" w:rsidP="00113B4B">
      <w:pPr>
        <w:pStyle w:val="ActionText"/>
        <w:ind w:left="648" w:firstLine="0"/>
      </w:pPr>
      <w:r>
        <w:t>(Prefiled--Wednesday, December 16, 2020)</w:t>
      </w:r>
    </w:p>
    <w:p w:rsidR="00113B4B" w:rsidRDefault="00113B4B" w:rsidP="00113B4B">
      <w:pPr>
        <w:pStyle w:val="ActionText"/>
        <w:ind w:left="648" w:firstLine="0"/>
      </w:pPr>
      <w:r>
        <w:t>(Labor, Com. &amp; Ind. Com.--January 12, 2021)</w:t>
      </w:r>
    </w:p>
    <w:p w:rsidR="00113B4B" w:rsidRDefault="00113B4B" w:rsidP="00113B4B">
      <w:pPr>
        <w:pStyle w:val="ActionText"/>
        <w:keepNext w:val="0"/>
        <w:ind w:left="648" w:firstLine="0"/>
      </w:pPr>
      <w:r w:rsidRPr="00113B4B">
        <w:t>(Favorable--March 18, 2021)</w:t>
      </w:r>
    </w:p>
    <w:p w:rsidR="00310BC1" w:rsidRPr="00113B4B" w:rsidRDefault="00310BC1" w:rsidP="00113B4B">
      <w:pPr>
        <w:pStyle w:val="ActionText"/>
        <w:keepNext w:val="0"/>
        <w:ind w:left="648" w:firstLine="0"/>
      </w:pPr>
      <w:r>
        <w:t xml:space="preserve">(Read second time--April </w:t>
      </w:r>
      <w:r w:rsidR="004D7CB4">
        <w:t>0</w:t>
      </w:r>
      <w:r>
        <w:t>6, 2021)</w:t>
      </w:r>
    </w:p>
    <w:p w:rsidR="00113B4B" w:rsidRDefault="00113B4B" w:rsidP="00113B4B">
      <w:pPr>
        <w:pStyle w:val="ActionText"/>
        <w:keepNext w:val="0"/>
        <w:ind w:left="0" w:firstLine="0"/>
      </w:pPr>
    </w:p>
    <w:p w:rsidR="00113B4B" w:rsidRPr="00113B4B" w:rsidRDefault="00113B4B" w:rsidP="00113B4B">
      <w:pPr>
        <w:pStyle w:val="ActionText"/>
      </w:pPr>
      <w:r w:rsidRPr="00113B4B">
        <w:rPr>
          <w:b/>
        </w:rPr>
        <w:t>H. 4062--</w:t>
      </w:r>
      <w:r w:rsidRPr="00113B4B">
        <w:t xml:space="preserve">Reps. Sandifer and West: </w:t>
      </w:r>
      <w:r w:rsidRPr="00113B4B">
        <w:rPr>
          <w:b/>
        </w:rPr>
        <w:t>A BILL TO AMEND THE CODE OF LAWS OF SOUTH CAROLINA, 1976, BY ADDING SECTION 58-3-65 SO AS TO ALLOW THE PUBLIC SERVICE COMMISSION TO HIRE QUALIFIED, INDEPENDENT THIRD-PARTY EXPERTS AND CONSULTANTS; AND TO AMEND SECTION 58-41-20, RELATING TO REVIEW AND APPROVAL PROCEEDINGS FOR ELECTRICAL UTILITIES, SO AS TO MAKE CONFORMING CHANGES.</w:t>
      </w:r>
    </w:p>
    <w:p w:rsidR="00113B4B" w:rsidRDefault="00113B4B" w:rsidP="00113B4B">
      <w:pPr>
        <w:pStyle w:val="ActionText"/>
        <w:ind w:left="648" w:firstLine="0"/>
      </w:pPr>
      <w:r>
        <w:t>(Labor, Com. &amp; Ind. Com.--March 11, 2021)</w:t>
      </w:r>
    </w:p>
    <w:p w:rsidR="00113B4B" w:rsidRDefault="00113B4B" w:rsidP="00113B4B">
      <w:pPr>
        <w:pStyle w:val="ActionText"/>
        <w:keepNext w:val="0"/>
        <w:ind w:left="648" w:firstLine="0"/>
      </w:pPr>
      <w:r w:rsidRPr="00113B4B">
        <w:t>(Fav. With Amdt.--March 18, 2021)</w:t>
      </w:r>
    </w:p>
    <w:p w:rsidR="00310BC1" w:rsidRPr="00113B4B" w:rsidRDefault="00310BC1" w:rsidP="00113B4B">
      <w:pPr>
        <w:pStyle w:val="ActionText"/>
        <w:keepNext w:val="0"/>
        <w:ind w:left="648" w:firstLine="0"/>
      </w:pPr>
      <w:r>
        <w:t xml:space="preserve">(Amended and read second time--April </w:t>
      </w:r>
      <w:r w:rsidR="004D7CB4">
        <w:t>0</w:t>
      </w:r>
      <w:r>
        <w:t>6, 2021)</w:t>
      </w:r>
    </w:p>
    <w:p w:rsidR="00113B4B" w:rsidRDefault="00113B4B" w:rsidP="00113B4B">
      <w:pPr>
        <w:pStyle w:val="ActionText"/>
        <w:keepNext w:val="0"/>
        <w:ind w:left="0" w:firstLine="0"/>
      </w:pPr>
    </w:p>
    <w:p w:rsidR="00113B4B" w:rsidRDefault="00113B4B" w:rsidP="00113B4B">
      <w:pPr>
        <w:pStyle w:val="ActionText"/>
        <w:keepNext w:val="0"/>
        <w:rPr>
          <w:b/>
        </w:rPr>
      </w:pPr>
      <w:r w:rsidRPr="00113B4B">
        <w:rPr>
          <w:b/>
        </w:rPr>
        <w:t>H. 4060--</w:t>
      </w:r>
      <w:r w:rsidRPr="00113B4B">
        <w:t xml:space="preserve">Reps. Sandifer and Thayer: </w:t>
      </w:r>
      <w:r w:rsidRPr="00113B4B">
        <w:rPr>
          <w:b/>
        </w:rPr>
        <w:t>A BILL TO AMEND SECTION 6-9-40, CODE OF LAWS OF SOUTH CAROLINA, 1976, RELATING TO BUILDING CODE ADOPTION PROCEDURES, SO AS TO PROVIDE THAT THE SOUTH CAROLINA BUILDING CODES COUNCIL ALSO IS AUTHORIZED TO DENY THE RESIDENTIAL BUILDING CODES WITHIN A CERTAIN TIME FRAME, TO PROVIDE THAT THE COUNCIL ALSO MAY DENY THE STUDY COMMITTEE'S REPORT OF RECOMMENDATIONS UNDER CERTAIN CIRCUMSTANCES, AND TO PROVIDE</w:t>
      </w:r>
    </w:p>
    <w:p w:rsidR="00113B4B" w:rsidRPr="00113B4B" w:rsidRDefault="00113B4B" w:rsidP="00113B4B">
      <w:pPr>
        <w:pStyle w:val="ActionText"/>
        <w:ind w:firstLine="0"/>
      </w:pPr>
      <w:r w:rsidRPr="00113B4B">
        <w:rPr>
          <w:b/>
        </w:rPr>
        <w:t>THAT THE COUNCIL MUST PROVIDE A PRELIMINARY FISCAL IMPACT STATEMENT.</w:t>
      </w:r>
    </w:p>
    <w:p w:rsidR="00113B4B" w:rsidRDefault="00113B4B" w:rsidP="00113B4B">
      <w:pPr>
        <w:pStyle w:val="ActionText"/>
        <w:ind w:left="648" w:firstLine="0"/>
      </w:pPr>
      <w:r>
        <w:t>(Labor, Com. &amp; Ind. Com.--March 11, 2021)</w:t>
      </w:r>
    </w:p>
    <w:p w:rsidR="00113B4B" w:rsidRDefault="00113B4B" w:rsidP="00113B4B">
      <w:pPr>
        <w:pStyle w:val="ActionText"/>
        <w:keepNext w:val="0"/>
        <w:ind w:left="648" w:firstLine="0"/>
      </w:pPr>
      <w:r w:rsidRPr="00113B4B">
        <w:t>(Fav. With Amdt.--March 18, 2021)</w:t>
      </w:r>
    </w:p>
    <w:p w:rsidR="00310BC1" w:rsidRPr="00113B4B" w:rsidRDefault="00310BC1" w:rsidP="00113B4B">
      <w:pPr>
        <w:pStyle w:val="ActionText"/>
        <w:keepNext w:val="0"/>
        <w:ind w:left="648" w:firstLine="0"/>
      </w:pPr>
      <w:r>
        <w:t xml:space="preserve">(Amended and read second time--April </w:t>
      </w:r>
      <w:r w:rsidR="004D7CB4">
        <w:t>0</w:t>
      </w:r>
      <w:r>
        <w:t>6, 2021)</w:t>
      </w:r>
    </w:p>
    <w:p w:rsidR="00113B4B" w:rsidRDefault="00113B4B" w:rsidP="00113B4B">
      <w:pPr>
        <w:pStyle w:val="ActionText"/>
        <w:keepNext w:val="0"/>
        <w:ind w:left="0" w:firstLine="0"/>
      </w:pPr>
    </w:p>
    <w:p w:rsidR="00113B4B" w:rsidRPr="00113B4B" w:rsidRDefault="00113B4B" w:rsidP="00113B4B">
      <w:pPr>
        <w:pStyle w:val="ActionText"/>
      </w:pPr>
      <w:r w:rsidRPr="00113B4B">
        <w:rPr>
          <w:b/>
        </w:rPr>
        <w:t>H. 3243--</w:t>
      </w:r>
      <w:r w:rsidRPr="00113B4B">
        <w:t xml:space="preserve">Reps. Collins, Bernstein, Kimmons, Forrest, Herbkersman, Erickson, W. Cox, Elliott, Carter, Cobb-Hunter, Rutherford, King, Henegan, Wheeler, Thigpen, Pendarvis, Rose, Bamberg, Dillard, McKnight, Garvin, Stavrinakis, Ott, Weeks, Atkinson, R. Williams, Jefferson, Kirby, J. L. Johnson, Cogswell, Caskey, Matthews, S. Williams and Anderson: </w:t>
      </w:r>
      <w:r w:rsidRPr="00113B4B">
        <w:rPr>
          <w:b/>
        </w:rPr>
        <w:t>A BILL TO AMEND THE CODE OF LAWS OF SOUTH CAROLINA, 1976, BY ADDING SECTION 41-1-35 SO AS TO PROVIDE PEOPLE WHO ARE LAWFULLY PRESENT IN THIS STATE AND ARE NOT PRECLUDED FROM ESTABLISHING RESIDENCY UNDER FEDERAL IMMIGRATION LAW MAY ESTABLISH RESIDENCY AND BE ELIGIBLE FOR OCCUPATIONAL OR PROFESSIONAL LICENSURE UNDER THE PROVISIONS OF THIS CHAPTER, PROVIDED OTHER LICENSURE REQUIREMENTS ARE MET.</w:t>
      </w:r>
    </w:p>
    <w:p w:rsidR="00113B4B" w:rsidRDefault="00113B4B" w:rsidP="00113B4B">
      <w:pPr>
        <w:pStyle w:val="ActionText"/>
        <w:ind w:left="648" w:firstLine="0"/>
      </w:pPr>
      <w:r>
        <w:t>(Prefiled--Wednesday, December 09, 2020)</w:t>
      </w:r>
    </w:p>
    <w:p w:rsidR="00113B4B" w:rsidRDefault="00113B4B" w:rsidP="00113B4B">
      <w:pPr>
        <w:pStyle w:val="ActionText"/>
        <w:ind w:left="648" w:firstLine="0"/>
      </w:pPr>
      <w:r>
        <w:t>(Labor, Com. &amp; Ind. Com.--January 12, 2021)</w:t>
      </w:r>
    </w:p>
    <w:p w:rsidR="00113B4B" w:rsidRDefault="00113B4B" w:rsidP="00113B4B">
      <w:pPr>
        <w:pStyle w:val="ActionText"/>
        <w:keepNext w:val="0"/>
        <w:ind w:left="648" w:firstLine="0"/>
      </w:pPr>
      <w:r w:rsidRPr="00113B4B">
        <w:t>(Fav. With Amdt.--March 18, 2021)</w:t>
      </w:r>
    </w:p>
    <w:p w:rsidR="00310BC1" w:rsidRPr="00113B4B" w:rsidRDefault="00310BC1" w:rsidP="00113B4B">
      <w:pPr>
        <w:pStyle w:val="ActionText"/>
        <w:keepNext w:val="0"/>
        <w:ind w:left="648" w:firstLine="0"/>
      </w:pPr>
      <w:r>
        <w:t xml:space="preserve">(Amended and read second time--April </w:t>
      </w:r>
      <w:r w:rsidR="004D7CB4">
        <w:t>0</w:t>
      </w:r>
      <w:r>
        <w:t>6, 2021)</w:t>
      </w:r>
    </w:p>
    <w:p w:rsidR="00113B4B" w:rsidRDefault="00113B4B" w:rsidP="00113B4B">
      <w:pPr>
        <w:pStyle w:val="ActionText"/>
        <w:keepNext w:val="0"/>
        <w:ind w:left="0" w:firstLine="0"/>
      </w:pPr>
    </w:p>
    <w:p w:rsidR="00113B4B" w:rsidRPr="00113B4B" w:rsidRDefault="00113B4B" w:rsidP="00113B4B">
      <w:pPr>
        <w:pStyle w:val="ActionText"/>
      </w:pPr>
      <w:r w:rsidRPr="00113B4B">
        <w:rPr>
          <w:b/>
        </w:rPr>
        <w:t>H. 4098--</w:t>
      </w:r>
      <w:r w:rsidRPr="00113B4B">
        <w:t xml:space="preserve">Regulations and Administrative Procedures Committee: </w:t>
      </w:r>
      <w:r w:rsidRPr="00113B4B">
        <w:rPr>
          <w:b/>
        </w:rPr>
        <w:t>A JOINT RESOLUTION TO APPROVE REGULATIONS OF THE CLEMSON UNIVERSITY-STATE CROP PEST COMMISSION, RELATING TO ASIAN LONGHORNED BEETLE QUARANTINE, DESIGNATED AS REGULATION DOCUMENT NUMBER 5015, PURSUANT TO THE PROVISIONS OF ARTICLE 1, CHAPTER 23, TITLE 1 OF THE 1976 CODE.</w:t>
      </w:r>
    </w:p>
    <w:p w:rsidR="00113B4B" w:rsidRDefault="00113B4B" w:rsidP="00113B4B">
      <w:pPr>
        <w:pStyle w:val="ActionText"/>
        <w:keepNext w:val="0"/>
        <w:ind w:left="648" w:firstLine="0"/>
      </w:pPr>
      <w:r w:rsidRPr="00113B4B">
        <w:t>(Without Reference--March 18, 2021)</w:t>
      </w:r>
    </w:p>
    <w:p w:rsidR="00310BC1" w:rsidRPr="00113B4B" w:rsidRDefault="00310BC1" w:rsidP="00113B4B">
      <w:pPr>
        <w:pStyle w:val="ActionText"/>
        <w:keepNext w:val="0"/>
        <w:ind w:left="648" w:firstLine="0"/>
      </w:pPr>
      <w:r>
        <w:t xml:space="preserve">(Read second time--April </w:t>
      </w:r>
      <w:r w:rsidR="004D7CB4">
        <w:t>0</w:t>
      </w:r>
      <w:r>
        <w:t>6, 2021)</w:t>
      </w:r>
    </w:p>
    <w:p w:rsidR="00113B4B" w:rsidRDefault="00113B4B" w:rsidP="00113B4B">
      <w:pPr>
        <w:pStyle w:val="ActionText"/>
        <w:keepNext w:val="0"/>
        <w:ind w:left="0" w:firstLine="0"/>
      </w:pPr>
    </w:p>
    <w:p w:rsidR="00113B4B" w:rsidRPr="00113B4B" w:rsidRDefault="00113B4B" w:rsidP="00113B4B">
      <w:pPr>
        <w:pStyle w:val="ActionText"/>
      </w:pPr>
      <w:r w:rsidRPr="00113B4B">
        <w:rPr>
          <w:b/>
        </w:rPr>
        <w:t>H. 4099--</w:t>
      </w:r>
      <w:r w:rsidRPr="00113B4B">
        <w:t xml:space="preserve">Regulations and Administrative Procedures Committee: </w:t>
      </w:r>
      <w:r w:rsidRPr="00113B4B">
        <w:rPr>
          <w:b/>
        </w:rPr>
        <w:t>A JOINT RESOLUTION TO APPROVE REGULATIONS OF THE DEPARTMENT OF NATURAL RESOURCES, RELATING TO REGULATIONS FOR NONNATIVE WILDLIFE, DESIGNATED AS REGULATION DOCUMENT NUMBER 5027, PURSUANT TO THE PROVISIONS OF ARTICLE 1, CHAPTER 23, TITLE 1 OF THE 1976 CODE.</w:t>
      </w:r>
    </w:p>
    <w:p w:rsidR="00113B4B" w:rsidRDefault="00113B4B" w:rsidP="00113B4B">
      <w:pPr>
        <w:pStyle w:val="ActionText"/>
        <w:keepNext w:val="0"/>
        <w:ind w:left="648" w:firstLine="0"/>
      </w:pPr>
      <w:r w:rsidRPr="00113B4B">
        <w:t>(Without Reference--March 18, 2021)</w:t>
      </w:r>
    </w:p>
    <w:p w:rsidR="00310BC1" w:rsidRDefault="00310BC1" w:rsidP="00113B4B">
      <w:pPr>
        <w:pStyle w:val="ActionText"/>
        <w:keepNext w:val="0"/>
        <w:ind w:left="648" w:firstLine="0"/>
      </w:pPr>
      <w:r>
        <w:t xml:space="preserve">(Read second time--April </w:t>
      </w:r>
      <w:r w:rsidR="004D7CB4">
        <w:t>0</w:t>
      </w:r>
      <w:r>
        <w:t>6, 2021)</w:t>
      </w:r>
    </w:p>
    <w:p w:rsidR="00310BC1" w:rsidRPr="00113B4B" w:rsidRDefault="00310BC1" w:rsidP="00113B4B">
      <w:pPr>
        <w:pStyle w:val="ActionText"/>
        <w:keepNext w:val="0"/>
        <w:ind w:left="648" w:firstLine="0"/>
      </w:pPr>
    </w:p>
    <w:p w:rsidR="00113B4B" w:rsidRPr="00113B4B" w:rsidRDefault="00113B4B" w:rsidP="00113B4B">
      <w:pPr>
        <w:pStyle w:val="ActionText"/>
      </w:pPr>
      <w:r w:rsidRPr="00113B4B">
        <w:rPr>
          <w:b/>
        </w:rPr>
        <w:t>H. 3546--</w:t>
      </w:r>
      <w:r w:rsidRPr="00113B4B">
        <w:t xml:space="preserve">Reps. W. Newton, Pope, Dillard, Bradley, Erickson, S. Williams, Rivers and Weeks: </w:t>
      </w:r>
      <w:r w:rsidRPr="00113B4B">
        <w:rPr>
          <w:b/>
        </w:rPr>
        <w:t>A BILL TO AMEND SECTION 1-30-80, CODE OF LAWS OF SOUTH CAROLINA, 1976, RELATING TO THE DEPARTMENT OF PARKS, RECREATION AND TOURISM, SO AS TO ESTABLISH OBJECTIVES FOR THE SOUTH CAROLINA FILM COMMISSION.</w:t>
      </w:r>
    </w:p>
    <w:p w:rsidR="00113B4B" w:rsidRDefault="00113B4B" w:rsidP="00113B4B">
      <w:pPr>
        <w:pStyle w:val="ActionText"/>
        <w:ind w:left="648" w:firstLine="0"/>
      </w:pPr>
      <w:r>
        <w:t>(Prefiled--Wednesday, December 16, 2020)</w:t>
      </w:r>
    </w:p>
    <w:p w:rsidR="00113B4B" w:rsidRDefault="00113B4B" w:rsidP="00113B4B">
      <w:pPr>
        <w:pStyle w:val="ActionText"/>
        <w:ind w:left="648" w:firstLine="0"/>
      </w:pPr>
      <w:r>
        <w:t>(Ways and Means Com.--January 12, 2021)</w:t>
      </w:r>
    </w:p>
    <w:p w:rsidR="00113B4B" w:rsidRDefault="00113B4B" w:rsidP="00113B4B">
      <w:pPr>
        <w:pStyle w:val="ActionText"/>
        <w:keepNext w:val="0"/>
        <w:ind w:left="648" w:firstLine="0"/>
      </w:pPr>
      <w:r w:rsidRPr="00113B4B">
        <w:t>(Favorable--March 18, 2021)</w:t>
      </w:r>
    </w:p>
    <w:p w:rsidR="00310BC1" w:rsidRPr="00113B4B" w:rsidRDefault="00310BC1" w:rsidP="00113B4B">
      <w:pPr>
        <w:pStyle w:val="ActionText"/>
        <w:keepNext w:val="0"/>
        <w:ind w:left="648" w:firstLine="0"/>
      </w:pPr>
      <w:r>
        <w:t xml:space="preserve">(Read second time--April </w:t>
      </w:r>
      <w:r w:rsidR="004D7CB4">
        <w:t>0</w:t>
      </w:r>
      <w:r>
        <w:t>6, 2021)</w:t>
      </w:r>
    </w:p>
    <w:p w:rsidR="00113B4B" w:rsidRDefault="00113B4B" w:rsidP="00113B4B">
      <w:pPr>
        <w:pStyle w:val="ActionText"/>
        <w:keepNext w:val="0"/>
        <w:ind w:left="0" w:firstLine="0"/>
      </w:pPr>
    </w:p>
    <w:p w:rsidR="00113B4B" w:rsidRPr="00113B4B" w:rsidRDefault="00113B4B" w:rsidP="00113B4B">
      <w:pPr>
        <w:pStyle w:val="ActionText"/>
      </w:pPr>
      <w:r w:rsidRPr="00113B4B">
        <w:rPr>
          <w:b/>
        </w:rPr>
        <w:t>H. 3144--</w:t>
      </w:r>
      <w:r w:rsidRPr="00113B4B">
        <w:t xml:space="preserve">Reps. White, Robinson, Thigpen, V. S. Moss, Dillard, Weeks, Wheeler, Fry, B. Newton, Forrest, Rivers and S. Williams: </w:t>
      </w:r>
      <w:r w:rsidRPr="00113B4B">
        <w:rPr>
          <w:b/>
        </w:rPr>
        <w:t>A BILL TO AMEND THE CODE OF LAWS OF SOUTH CAROLINA, 1976, BY ADDING SECTION 59-150-365 SO AS TO ESTABLISH THE "SOUTH CAROLINA WORKFORCE INDUSTRY NEEDS SCHOLARSHIP (SC WINS)", TO PROVIDE THAT CERTAIN STUDENTS ATTENDING A TWO-YEAR TECHNICAL COLLEGE ARE ELIGIBLE FOR THE SCHOLARSHIP, AND TO PROVIDE ELIGIBILITY REQUIREMENTS.</w:t>
      </w:r>
    </w:p>
    <w:p w:rsidR="00113B4B" w:rsidRDefault="00113B4B" w:rsidP="00113B4B">
      <w:pPr>
        <w:pStyle w:val="ActionText"/>
        <w:ind w:left="648" w:firstLine="0"/>
      </w:pPr>
      <w:r>
        <w:t>(Prefiled--Wednesday, December 09, 2020)</w:t>
      </w:r>
    </w:p>
    <w:p w:rsidR="00113B4B" w:rsidRDefault="00113B4B" w:rsidP="00113B4B">
      <w:pPr>
        <w:pStyle w:val="ActionText"/>
        <w:ind w:left="648" w:firstLine="0"/>
      </w:pPr>
      <w:r>
        <w:t>(Ways and Means Com.--January 12, 2021)</w:t>
      </w:r>
    </w:p>
    <w:p w:rsidR="00113B4B" w:rsidRDefault="00113B4B" w:rsidP="00113B4B">
      <w:pPr>
        <w:pStyle w:val="ActionText"/>
        <w:keepNext w:val="0"/>
        <w:ind w:left="648" w:firstLine="0"/>
      </w:pPr>
      <w:r w:rsidRPr="00113B4B">
        <w:t>(Favorable--March 18, 2021)</w:t>
      </w:r>
    </w:p>
    <w:p w:rsidR="00310BC1" w:rsidRPr="00113B4B" w:rsidRDefault="00310BC1" w:rsidP="00113B4B">
      <w:pPr>
        <w:pStyle w:val="ActionText"/>
        <w:keepNext w:val="0"/>
        <w:ind w:left="648" w:firstLine="0"/>
      </w:pPr>
      <w:r>
        <w:t xml:space="preserve">(Read second time--April </w:t>
      </w:r>
      <w:r w:rsidR="004D7CB4">
        <w:t>0</w:t>
      </w:r>
      <w:r>
        <w:t>6, 2021)</w:t>
      </w:r>
    </w:p>
    <w:p w:rsidR="00113B4B" w:rsidRDefault="00113B4B" w:rsidP="00113B4B">
      <w:pPr>
        <w:pStyle w:val="ActionText"/>
        <w:keepNext w:val="0"/>
        <w:ind w:left="0" w:firstLine="0"/>
      </w:pPr>
    </w:p>
    <w:p w:rsidR="00113B4B" w:rsidRPr="00113B4B" w:rsidRDefault="00113B4B" w:rsidP="00113B4B">
      <w:pPr>
        <w:pStyle w:val="ActionText"/>
      </w:pPr>
      <w:r w:rsidRPr="00113B4B">
        <w:rPr>
          <w:b/>
        </w:rPr>
        <w:t>H. 3948--</w:t>
      </w:r>
      <w:r w:rsidRPr="00113B4B">
        <w:t xml:space="preserve">Reps. Stavrinakis, Murphy and Dillard: </w:t>
      </w:r>
      <w:r w:rsidRPr="00113B4B">
        <w:rPr>
          <w:b/>
        </w:rPr>
        <w:t>A BILL TO AMEND THE CODE OF LAWS OF SOUTH CAROLINA, 1976, BY ADDING SECTION 4-37-60 SO AS TO PROVIDE THAT A COUNTY THAT HAS IMPOSED A TAX PURSUANT TO CHAPTER 37, TITLE 4, ALSO MAY IMPOSE ANOTHER SALES AND USE TAX.</w:t>
      </w:r>
    </w:p>
    <w:p w:rsidR="00113B4B" w:rsidRDefault="00113B4B" w:rsidP="00113B4B">
      <w:pPr>
        <w:pStyle w:val="ActionText"/>
        <w:ind w:left="648" w:firstLine="0"/>
      </w:pPr>
      <w:r>
        <w:t>(Ways and Means Com.--February 23, 2021)</w:t>
      </w:r>
    </w:p>
    <w:p w:rsidR="00113B4B" w:rsidRDefault="00113B4B" w:rsidP="00113B4B">
      <w:pPr>
        <w:pStyle w:val="ActionText"/>
        <w:keepNext w:val="0"/>
        <w:ind w:left="648" w:firstLine="0"/>
      </w:pPr>
      <w:r w:rsidRPr="00113B4B">
        <w:t>(Fav. With Amdt.--March 18, 2021)</w:t>
      </w:r>
    </w:p>
    <w:p w:rsidR="00310BC1" w:rsidRDefault="00310BC1" w:rsidP="00113B4B">
      <w:pPr>
        <w:pStyle w:val="ActionText"/>
        <w:keepNext w:val="0"/>
        <w:ind w:left="648" w:firstLine="0"/>
      </w:pPr>
      <w:r>
        <w:t>(Amended--April 6, 2021)</w:t>
      </w:r>
    </w:p>
    <w:p w:rsidR="00310BC1" w:rsidRDefault="00310BC1" w:rsidP="00113B4B">
      <w:pPr>
        <w:pStyle w:val="ActionText"/>
        <w:keepNext w:val="0"/>
        <w:ind w:left="648" w:firstLine="0"/>
      </w:pPr>
      <w:r>
        <w:t>(Requests for debate by Reps. Hill and Magnuson--April 6, 2021)</w:t>
      </w:r>
    </w:p>
    <w:p w:rsidR="00310BC1" w:rsidRPr="00113B4B" w:rsidRDefault="00310BC1" w:rsidP="00113B4B">
      <w:pPr>
        <w:pStyle w:val="ActionText"/>
        <w:keepNext w:val="0"/>
        <w:ind w:left="648" w:firstLine="0"/>
      </w:pPr>
      <w:r>
        <w:t xml:space="preserve">(Read second time--April </w:t>
      </w:r>
      <w:r w:rsidR="004D7CB4">
        <w:t>0</w:t>
      </w:r>
      <w:r>
        <w:t xml:space="preserve">6, 2021) </w:t>
      </w:r>
    </w:p>
    <w:p w:rsidR="00113B4B" w:rsidRDefault="00113B4B" w:rsidP="00113B4B">
      <w:pPr>
        <w:pStyle w:val="ActionText"/>
        <w:keepNext w:val="0"/>
        <w:ind w:left="0" w:firstLine="0"/>
      </w:pPr>
    </w:p>
    <w:p w:rsidR="00113B4B" w:rsidRPr="00113B4B" w:rsidRDefault="00113B4B" w:rsidP="00113B4B">
      <w:pPr>
        <w:pStyle w:val="ActionText"/>
      </w:pPr>
      <w:r w:rsidRPr="00113B4B">
        <w:rPr>
          <w:b/>
        </w:rPr>
        <w:t>H. 3560--</w:t>
      </w:r>
      <w:r w:rsidRPr="00113B4B">
        <w:t xml:space="preserve">Reps. Bernstein, Herbkersman, Henegan, Pope, Rutherford, Finlay, Stavrinakis, Collins, W. Newton, Wheeler, Jordan, Ballentine, Garvin, J. E. Johnson, Brawley, Elliott, Rose, B. Newton, Robinson, Kirby, Haddon, V. S. Moss, Caskey, J. L. Johnson, Cobb-Hunter, Yow, Dillard, Willis, Weeks, Matthews, S. Williams, Rivers, Henderson-Myers, King and McDaniel: </w:t>
      </w:r>
      <w:r w:rsidRPr="00113B4B">
        <w:rPr>
          <w:b/>
        </w:rPr>
        <w:t>A BILL TO AMEND THE CODE OF LAWS OF SOUTH CAROLINA, 1976, BY ADDING SECTION 8-11-150 SO AS TO PROVIDE TWELVE WEEKS OF PAID FAMILY LEAVE FOR STATE EMPLOYEES DUE TO THE BIRTH OR ADOPTION OF A SON OR DAUGHTER.</w:t>
      </w:r>
    </w:p>
    <w:p w:rsidR="00113B4B" w:rsidRDefault="00113B4B" w:rsidP="00113B4B">
      <w:pPr>
        <w:pStyle w:val="ActionText"/>
        <w:ind w:left="648" w:firstLine="0"/>
      </w:pPr>
      <w:r>
        <w:t>(Prefiled--Wednesday, December 16, 2020)</w:t>
      </w:r>
    </w:p>
    <w:p w:rsidR="00113B4B" w:rsidRDefault="00113B4B" w:rsidP="00113B4B">
      <w:pPr>
        <w:pStyle w:val="ActionText"/>
        <w:ind w:left="648" w:firstLine="0"/>
      </w:pPr>
      <w:r>
        <w:t>(Ways and Means Com.--January 12, 2021)</w:t>
      </w:r>
    </w:p>
    <w:p w:rsidR="00113B4B" w:rsidRDefault="00113B4B" w:rsidP="00113B4B">
      <w:pPr>
        <w:pStyle w:val="ActionText"/>
        <w:keepNext w:val="0"/>
        <w:ind w:left="648" w:firstLine="0"/>
      </w:pPr>
      <w:r w:rsidRPr="00113B4B">
        <w:t>(Fav. With Amdt.--March 18, 2021)</w:t>
      </w:r>
    </w:p>
    <w:p w:rsidR="00310BC1" w:rsidRPr="00113B4B" w:rsidRDefault="00310BC1" w:rsidP="00113B4B">
      <w:pPr>
        <w:pStyle w:val="ActionText"/>
        <w:keepNext w:val="0"/>
        <w:ind w:left="648" w:firstLine="0"/>
      </w:pPr>
      <w:r>
        <w:t xml:space="preserve">(Amended and read second time--April </w:t>
      </w:r>
      <w:r w:rsidR="004D7CB4">
        <w:t>0</w:t>
      </w:r>
      <w:r>
        <w:t>6, 2021)</w:t>
      </w:r>
    </w:p>
    <w:p w:rsidR="00113B4B" w:rsidRDefault="00113B4B" w:rsidP="00113B4B">
      <w:pPr>
        <w:pStyle w:val="ActionText"/>
        <w:keepNext w:val="0"/>
        <w:ind w:left="0" w:firstLine="0"/>
      </w:pPr>
    </w:p>
    <w:p w:rsidR="00113B4B" w:rsidRPr="00113B4B" w:rsidRDefault="00113B4B" w:rsidP="00113B4B">
      <w:pPr>
        <w:pStyle w:val="ActionText"/>
      </w:pPr>
      <w:r w:rsidRPr="00113B4B">
        <w:rPr>
          <w:b/>
        </w:rPr>
        <w:t>H. 3545--</w:t>
      </w:r>
      <w:r w:rsidRPr="00113B4B">
        <w:t xml:space="preserve">Reps. W. Newton, Erickson, Bradley, Rivers and S. Williams: </w:t>
      </w:r>
      <w:r w:rsidRPr="00113B4B">
        <w:rPr>
          <w:b/>
        </w:rPr>
        <w:t>A BILL TO AMEND SECTION 51-7-30, CODE OF LAWS OF SOUTH CAROLINA, 1976, RELATING TO THE DEPARTMENT OF PARKS, RECREATION AND TOURISM'S AUTHORITY TO CONSTRUCT STREETS AND ROADS THROUGH HUNTING ISLAND, SO AS TO REMOVE REFERENCES TO RESIDENTIAL AREAS; TO AMEND SECTION 51-7-70, RELATING TO THE PAYMENT OF REVENUE OBLIGATIONS, SO AS TO REMOVE CERTAIN ACTIONS THE DEPARTMENT MAY UNDERTAKE TO SECURE PAYMENT OF OBLIGATIONS; AND TO REPEAL SECTION 51-7-20 RELATING TO LEASES OF RESIDENTIAL AREAS ON HUNTING ISLAND.</w:t>
      </w:r>
    </w:p>
    <w:p w:rsidR="00113B4B" w:rsidRDefault="00113B4B" w:rsidP="00113B4B">
      <w:pPr>
        <w:pStyle w:val="ActionText"/>
        <w:ind w:left="648" w:firstLine="0"/>
      </w:pPr>
      <w:r>
        <w:t>(Prefiled--Wednesday, December 16, 2020)</w:t>
      </w:r>
    </w:p>
    <w:p w:rsidR="00113B4B" w:rsidRDefault="00113B4B" w:rsidP="00113B4B">
      <w:pPr>
        <w:pStyle w:val="ActionText"/>
        <w:ind w:left="648" w:firstLine="0"/>
      </w:pPr>
      <w:r>
        <w:t>(Ways and Means Com.--January 12, 2021)</w:t>
      </w:r>
    </w:p>
    <w:p w:rsidR="00113B4B" w:rsidRDefault="00113B4B" w:rsidP="00113B4B">
      <w:pPr>
        <w:pStyle w:val="ActionText"/>
        <w:keepNext w:val="0"/>
        <w:ind w:left="648" w:firstLine="0"/>
      </w:pPr>
      <w:r w:rsidRPr="00113B4B">
        <w:t>(Favorable--March 18, 2021)</w:t>
      </w:r>
    </w:p>
    <w:p w:rsidR="00310BC1" w:rsidRPr="00113B4B" w:rsidRDefault="00310BC1" w:rsidP="00113B4B">
      <w:pPr>
        <w:pStyle w:val="ActionText"/>
        <w:keepNext w:val="0"/>
        <w:ind w:left="648" w:firstLine="0"/>
      </w:pPr>
      <w:r>
        <w:t xml:space="preserve">(Read second time--April </w:t>
      </w:r>
      <w:r w:rsidR="004D7CB4">
        <w:t>0</w:t>
      </w:r>
      <w:r>
        <w:t>6, 2021)</w:t>
      </w:r>
    </w:p>
    <w:p w:rsidR="00113B4B" w:rsidRDefault="00113B4B" w:rsidP="00113B4B">
      <w:pPr>
        <w:pStyle w:val="ActionText"/>
        <w:keepNext w:val="0"/>
        <w:ind w:left="0" w:firstLine="0"/>
      </w:pPr>
    </w:p>
    <w:p w:rsidR="00113B4B" w:rsidRPr="00113B4B" w:rsidRDefault="00113B4B" w:rsidP="00113B4B">
      <w:pPr>
        <w:pStyle w:val="ActionText"/>
      </w:pPr>
      <w:r w:rsidRPr="00113B4B">
        <w:rPr>
          <w:b/>
        </w:rPr>
        <w:t>H. 3547--</w:t>
      </w:r>
      <w:r w:rsidRPr="00113B4B">
        <w:t xml:space="preserve">Rep. W. Newton: </w:t>
      </w:r>
      <w:r w:rsidRPr="00113B4B">
        <w:rPr>
          <w:b/>
        </w:rPr>
        <w:t>A BILL TO AMEND THE CODE OF LAWS OF SOUTH CAROLINA, 1976, BY REPEALING CHAPTER 9 OF TITLE 51 RELATING TO THE FORT WATSON MEMORIAL; AND BY REPEALING SECTIONS 53-3-90 AND 53-3-100 BOTH RELATING TO "FAMILY WEEK IN SOUTH CAROLINA".</w:t>
      </w:r>
    </w:p>
    <w:p w:rsidR="00113B4B" w:rsidRDefault="00113B4B" w:rsidP="00113B4B">
      <w:pPr>
        <w:pStyle w:val="ActionText"/>
        <w:ind w:left="648" w:firstLine="0"/>
      </w:pPr>
      <w:r>
        <w:t>(Prefiled--Wednesday, December 16, 2020)</w:t>
      </w:r>
    </w:p>
    <w:p w:rsidR="00113B4B" w:rsidRDefault="00113B4B" w:rsidP="00113B4B">
      <w:pPr>
        <w:pStyle w:val="ActionText"/>
        <w:ind w:left="648" w:firstLine="0"/>
      </w:pPr>
      <w:r>
        <w:t>(Ways and Means Com.--January 12, 2021)</w:t>
      </w:r>
    </w:p>
    <w:p w:rsidR="00113B4B" w:rsidRDefault="00113B4B" w:rsidP="00113B4B">
      <w:pPr>
        <w:pStyle w:val="ActionText"/>
        <w:keepNext w:val="0"/>
        <w:ind w:left="648" w:firstLine="0"/>
      </w:pPr>
      <w:r w:rsidRPr="00113B4B">
        <w:t>(Favorable--March 18, 2021)</w:t>
      </w:r>
    </w:p>
    <w:p w:rsidR="004D7CB4" w:rsidRPr="00113B4B" w:rsidRDefault="004D7CB4" w:rsidP="00113B4B">
      <w:pPr>
        <w:pStyle w:val="ActionText"/>
        <w:keepNext w:val="0"/>
        <w:ind w:left="648" w:firstLine="0"/>
      </w:pPr>
      <w:r>
        <w:t>(Read second time--April 06, 2021)</w:t>
      </w:r>
    </w:p>
    <w:p w:rsidR="00113B4B" w:rsidRDefault="00113B4B" w:rsidP="00113B4B">
      <w:pPr>
        <w:pStyle w:val="ActionText"/>
        <w:keepNext w:val="0"/>
        <w:ind w:left="0" w:firstLine="0"/>
      </w:pPr>
    </w:p>
    <w:p w:rsidR="00113B4B" w:rsidRPr="00113B4B" w:rsidRDefault="00113B4B" w:rsidP="004D7CB4">
      <w:pPr>
        <w:pStyle w:val="ActionText"/>
        <w:keepNext w:val="0"/>
      </w:pPr>
      <w:r w:rsidRPr="00113B4B">
        <w:rPr>
          <w:b/>
        </w:rPr>
        <w:t>H. 3354--</w:t>
      </w:r>
      <w:r w:rsidRPr="00113B4B">
        <w:t xml:space="preserve">Rep. Ballentine: </w:t>
      </w:r>
      <w:r w:rsidRPr="00113B4B">
        <w:rPr>
          <w:b/>
        </w:rPr>
        <w:t>A BILL TO AMEND SECTION 12-37-220, AS AMENDED, CODE OF LAWS OF SOUTH CAROLINA, 1976, RELATING TO PROPERTY TAX EXEMPTIONS, SO AS TO EXEMPT A RENEWABLE ENERGY RESOURCE PROPERTY HAVING A</w:t>
      </w:r>
      <w:r w:rsidR="004D7CB4">
        <w:rPr>
          <w:b/>
        </w:rPr>
        <w:t xml:space="preserve"> </w:t>
      </w:r>
      <w:r w:rsidRPr="00113B4B">
        <w:rPr>
          <w:b/>
        </w:rPr>
        <w:t>NAMEPLATE CAPACITY OF AND OPERATING AT NO GREATER THAN TWENTY KILOWATTS.</w:t>
      </w:r>
    </w:p>
    <w:p w:rsidR="00113B4B" w:rsidRDefault="00113B4B" w:rsidP="00113B4B">
      <w:pPr>
        <w:pStyle w:val="ActionText"/>
        <w:ind w:left="648" w:firstLine="0"/>
      </w:pPr>
      <w:r>
        <w:t>(Prefiled--Wednesday, December 09, 2020)</w:t>
      </w:r>
    </w:p>
    <w:p w:rsidR="00113B4B" w:rsidRDefault="00113B4B" w:rsidP="00113B4B">
      <w:pPr>
        <w:pStyle w:val="ActionText"/>
        <w:ind w:left="648" w:firstLine="0"/>
      </w:pPr>
      <w:r>
        <w:t>(Ways and Means Com.--January 12, 2021)</w:t>
      </w:r>
    </w:p>
    <w:p w:rsidR="00113B4B" w:rsidRDefault="00113B4B" w:rsidP="00113B4B">
      <w:pPr>
        <w:pStyle w:val="ActionText"/>
        <w:keepNext w:val="0"/>
        <w:ind w:left="648" w:firstLine="0"/>
      </w:pPr>
      <w:r w:rsidRPr="00113B4B">
        <w:t>(Favorable--March 18, 2021)</w:t>
      </w:r>
    </w:p>
    <w:p w:rsidR="004D7CB4" w:rsidRPr="00113B4B" w:rsidRDefault="004D7CB4" w:rsidP="00113B4B">
      <w:pPr>
        <w:pStyle w:val="ActionText"/>
        <w:keepNext w:val="0"/>
        <w:ind w:left="648" w:firstLine="0"/>
      </w:pPr>
      <w:r>
        <w:t>(Read second time--April 06, 2021)</w:t>
      </w:r>
    </w:p>
    <w:p w:rsidR="00113B4B" w:rsidRDefault="00113B4B" w:rsidP="00113B4B">
      <w:pPr>
        <w:pStyle w:val="ActionText"/>
        <w:keepNext w:val="0"/>
        <w:ind w:left="0" w:firstLine="0"/>
      </w:pPr>
    </w:p>
    <w:p w:rsidR="00113B4B" w:rsidRPr="00113B4B" w:rsidRDefault="00113B4B" w:rsidP="00113B4B">
      <w:pPr>
        <w:pStyle w:val="ActionText"/>
      </w:pPr>
      <w:r w:rsidRPr="00113B4B">
        <w:rPr>
          <w:b/>
        </w:rPr>
        <w:t>H. 3482--</w:t>
      </w:r>
      <w:r w:rsidRPr="00113B4B">
        <w:t xml:space="preserve">Reps. Stavrinakis, Kirby, Pendarvis, J. Moore, Henegan, Wetmore, Weeks, Wheeler and Henderson-Myers: </w:t>
      </w:r>
      <w:r w:rsidRPr="00113B4B">
        <w:rPr>
          <w:b/>
        </w:rPr>
        <w:t>A BILL TO AMEND SECTION 12-45-75, CODE OF LAWS OF SOUTH CAROLINA, 1976, RELATING TO INSTALLMENT PAYMENTS OF PROPERTY TAX, SO AS TO AUTHORIZE A COUNTY TO ESTABLISH AN ALTERNATIVE PAYMENT SCHEDULE.</w:t>
      </w:r>
    </w:p>
    <w:p w:rsidR="00113B4B" w:rsidRDefault="00113B4B" w:rsidP="00113B4B">
      <w:pPr>
        <w:pStyle w:val="ActionText"/>
        <w:ind w:left="648" w:firstLine="0"/>
      </w:pPr>
      <w:r>
        <w:t>(Prefiled--Wednesday, December 16, 2020)</w:t>
      </w:r>
    </w:p>
    <w:p w:rsidR="00113B4B" w:rsidRDefault="00113B4B" w:rsidP="00113B4B">
      <w:pPr>
        <w:pStyle w:val="ActionText"/>
        <w:ind w:left="648" w:firstLine="0"/>
      </w:pPr>
      <w:r>
        <w:t>(Ways and Means Com.--January 12, 2021)</w:t>
      </w:r>
    </w:p>
    <w:p w:rsidR="00113B4B" w:rsidRDefault="00113B4B" w:rsidP="00113B4B">
      <w:pPr>
        <w:pStyle w:val="ActionText"/>
        <w:ind w:left="648" w:firstLine="0"/>
      </w:pPr>
      <w:r>
        <w:t>(Favorable--March 18, 2021)</w:t>
      </w:r>
    </w:p>
    <w:p w:rsidR="00113B4B" w:rsidRPr="00113B4B" w:rsidRDefault="00113B4B" w:rsidP="00113B4B">
      <w:pPr>
        <w:pStyle w:val="ActionText"/>
        <w:keepNext w:val="0"/>
        <w:ind w:left="648" w:firstLine="0"/>
      </w:pPr>
      <w:r w:rsidRPr="00113B4B">
        <w:t>(Read second time--April 06, 2021)</w:t>
      </w:r>
    </w:p>
    <w:p w:rsidR="00113B4B" w:rsidRDefault="00113B4B" w:rsidP="00113B4B">
      <w:pPr>
        <w:pStyle w:val="ActionText"/>
        <w:keepNext w:val="0"/>
        <w:ind w:left="0" w:firstLine="0"/>
      </w:pPr>
    </w:p>
    <w:p w:rsidR="00113B4B" w:rsidRPr="00113B4B" w:rsidRDefault="00113B4B" w:rsidP="00113B4B">
      <w:pPr>
        <w:pStyle w:val="ActionText"/>
      </w:pPr>
      <w:r w:rsidRPr="00113B4B">
        <w:rPr>
          <w:b/>
        </w:rPr>
        <w:t>H. 4064--</w:t>
      </w:r>
      <w:r w:rsidRPr="00113B4B">
        <w:t xml:space="preserve">Reps. G. M. Smith, Sandifer and Weeks: </w:t>
      </w:r>
      <w:r w:rsidRPr="00113B4B">
        <w:rPr>
          <w:b/>
        </w:rPr>
        <w:t>A BILL TO AMEND SECTION 12-37-220, AS AMENDED, CODE OF LAWS OF SOUTH CAROLINA, 1976, RELATING TO PROPERTY TAX EXEMPTIONS, SO AS TO CLARIFY THAT MANUFACTURING PROPERTY OWNED OR LEASED BY A PUBLIC UTILITY REGULATED BY THE PUBLIC SERVICE COMMISSION DOES NOT QUALIFY FOR A 14.2857 PERCENT EXEMPTION.</w:t>
      </w:r>
    </w:p>
    <w:p w:rsidR="00113B4B" w:rsidRDefault="00113B4B" w:rsidP="00113B4B">
      <w:pPr>
        <w:pStyle w:val="ActionText"/>
        <w:ind w:left="648" w:firstLine="0"/>
      </w:pPr>
      <w:r>
        <w:t>(Ways and Means Com.--March 11, 2021)</w:t>
      </w:r>
    </w:p>
    <w:p w:rsidR="00113B4B" w:rsidRDefault="00113B4B" w:rsidP="00113B4B">
      <w:pPr>
        <w:pStyle w:val="ActionText"/>
        <w:ind w:left="648" w:firstLine="0"/>
      </w:pPr>
      <w:r>
        <w:t>(Fav. With Amdt.--March 18, 2021)</w:t>
      </w:r>
    </w:p>
    <w:p w:rsidR="00113B4B" w:rsidRPr="00113B4B" w:rsidRDefault="00113B4B" w:rsidP="00113B4B">
      <w:pPr>
        <w:pStyle w:val="ActionText"/>
        <w:keepNext w:val="0"/>
        <w:ind w:left="648" w:firstLine="0"/>
      </w:pPr>
      <w:r w:rsidRPr="00113B4B">
        <w:t>(Amended and read second time--April 06, 2021)</w:t>
      </w:r>
    </w:p>
    <w:p w:rsidR="00113B4B" w:rsidRDefault="00113B4B" w:rsidP="00113B4B">
      <w:pPr>
        <w:pStyle w:val="ActionText"/>
        <w:keepNext w:val="0"/>
        <w:ind w:left="0" w:firstLine="0"/>
      </w:pPr>
    </w:p>
    <w:p w:rsidR="00113B4B" w:rsidRDefault="00113B4B" w:rsidP="00113B4B">
      <w:pPr>
        <w:pStyle w:val="ActionText"/>
        <w:ind w:left="0" w:firstLine="0"/>
        <w:jc w:val="center"/>
        <w:rPr>
          <w:b/>
        </w:rPr>
      </w:pPr>
      <w:r>
        <w:rPr>
          <w:b/>
        </w:rPr>
        <w:t>SECOND READING STATEWIDE UNCONTESTED BILLS</w:t>
      </w:r>
    </w:p>
    <w:p w:rsidR="00113B4B" w:rsidRDefault="00113B4B" w:rsidP="00113B4B">
      <w:pPr>
        <w:pStyle w:val="ActionText"/>
        <w:ind w:left="0" w:firstLine="0"/>
        <w:jc w:val="center"/>
        <w:rPr>
          <w:b/>
        </w:rPr>
      </w:pPr>
    </w:p>
    <w:p w:rsidR="00113B4B" w:rsidRPr="00113B4B" w:rsidRDefault="00113B4B" w:rsidP="00113B4B">
      <w:pPr>
        <w:pStyle w:val="ActionText"/>
        <w:keepNext w:val="0"/>
      </w:pPr>
      <w:r w:rsidRPr="00113B4B">
        <w:rPr>
          <w:b/>
        </w:rPr>
        <w:t>S. 271--</w:t>
      </w:r>
      <w:r w:rsidRPr="00113B4B">
        <w:t>(Debate adjourned until Tue., Apr. 13, 2021--April 06, 2021)</w:t>
      </w:r>
    </w:p>
    <w:p w:rsidR="00113B4B" w:rsidRDefault="00113B4B" w:rsidP="00113B4B">
      <w:pPr>
        <w:pStyle w:val="ActionText"/>
        <w:keepNext w:val="0"/>
        <w:ind w:left="0"/>
      </w:pPr>
    </w:p>
    <w:p w:rsidR="00113B4B" w:rsidRPr="00113B4B" w:rsidRDefault="00113B4B" w:rsidP="00113B4B">
      <w:pPr>
        <w:pStyle w:val="ActionText"/>
      </w:pPr>
      <w:r w:rsidRPr="00113B4B">
        <w:rPr>
          <w:b/>
        </w:rPr>
        <w:t>H. 3681--</w:t>
      </w:r>
      <w:r w:rsidRPr="00113B4B">
        <w:t xml:space="preserve">Reps. Simrill, Rutherford, Bannister, West and Lowe: </w:t>
      </w:r>
      <w:r w:rsidRPr="00113B4B">
        <w:rPr>
          <w:b/>
        </w:rPr>
        <w:t>A BILL TO AMEND THE CODE OF LAWS OF SOUTH CAROLINA, 1976,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 PRIOR TO DECEMBER 31, 2020, ARE NOT SUBJECT TO THE PREEMPTION IMPOSED BY THIS ACT.</w:t>
      </w:r>
    </w:p>
    <w:p w:rsidR="00113B4B" w:rsidRDefault="00113B4B" w:rsidP="00113B4B">
      <w:pPr>
        <w:pStyle w:val="ActionText"/>
        <w:keepNext w:val="0"/>
        <w:ind w:left="648" w:firstLine="0"/>
      </w:pPr>
      <w:r w:rsidRPr="00113B4B">
        <w:t>(Judiciary Com.--January 14, 2021)</w:t>
      </w:r>
    </w:p>
    <w:p w:rsidR="001836A3" w:rsidRPr="00113B4B" w:rsidRDefault="001836A3" w:rsidP="00113B4B">
      <w:pPr>
        <w:pStyle w:val="ActionText"/>
        <w:keepNext w:val="0"/>
        <w:ind w:left="648" w:firstLine="0"/>
      </w:pPr>
      <w:r>
        <w:t>(Favorable With Amdt.--April 06, 2021)</w:t>
      </w:r>
    </w:p>
    <w:p w:rsidR="00113B4B" w:rsidRDefault="00113B4B" w:rsidP="00113B4B">
      <w:pPr>
        <w:pStyle w:val="ActionText"/>
        <w:keepNext w:val="0"/>
        <w:ind w:left="0" w:firstLine="0"/>
      </w:pPr>
    </w:p>
    <w:p w:rsidR="001836A3" w:rsidRDefault="00113B4B" w:rsidP="00BE0767">
      <w:pPr>
        <w:pStyle w:val="ActionText"/>
      </w:pPr>
      <w:r w:rsidRPr="00113B4B">
        <w:rPr>
          <w:b/>
        </w:rPr>
        <w:t>H. 4017--</w:t>
      </w:r>
      <w:r w:rsidRPr="00113B4B">
        <w:t xml:space="preserve">Reps. Simrill, Pope, Weeks and W. Cox: </w:t>
      </w:r>
      <w:r w:rsidRPr="00113B4B">
        <w:rPr>
          <w:b/>
        </w:rPr>
        <w:t xml:space="preserve">A BILL TO AMEND SECTION 12-6-40, AS AMENDED, CODE OF LAWS OF SOUTH CAROLINA, 1976, RELATING TO THE APPLICATION OF THE INTERNAL REVENUE CODE TO STATE INCOME TAX LAWS, SO AS TO UPDATE THE REFERENCE TO THE INTERNAL REVENUE CODE TO THE YEAR 2020, TO PROVIDE THAT IF THE INTERNAL REVENUE CODE SECTIONS ADOPTED BY THIS STATE ARE EXTENDED, THEN THESE SECTIONS ALSO ARE EXTENDED FOR SOUTH CAROLINA INCOME TAX PURPOSES, AND TO PROVIDE FOR THE TAX TREATMENT OF THE PAYCHECK PROTECTION </w:t>
      </w:r>
      <w:r w:rsidR="00BE0767">
        <w:rPr>
          <w:b/>
        </w:rPr>
        <w:br/>
      </w:r>
      <w:r w:rsidR="001836A3">
        <w:br w:type="page"/>
      </w:r>
    </w:p>
    <w:p w:rsidR="00113B4B" w:rsidRPr="00113B4B" w:rsidRDefault="001836A3" w:rsidP="00113B4B">
      <w:pPr>
        <w:pStyle w:val="ActionText"/>
      </w:pPr>
      <w:r>
        <w:rPr>
          <w:b/>
        </w:rPr>
        <w:tab/>
      </w:r>
      <w:r w:rsidR="00113B4B" w:rsidRPr="00113B4B">
        <w:rPr>
          <w:b/>
        </w:rPr>
        <w:t>PROGRAM AND CERTAIN EXPENSES AS PROVIDED FOR IN THE FEDERAL CONSOLIDATED APPROPRIATIONS ACT OF 2021.</w:t>
      </w:r>
    </w:p>
    <w:p w:rsidR="00113B4B" w:rsidRDefault="00113B4B" w:rsidP="00113B4B">
      <w:pPr>
        <w:pStyle w:val="ActionText"/>
        <w:keepNext w:val="0"/>
        <w:ind w:left="648" w:firstLine="0"/>
      </w:pPr>
      <w:r w:rsidRPr="00113B4B">
        <w:t>(Ways and Means Com.--March 03, 2021)</w:t>
      </w:r>
    </w:p>
    <w:p w:rsidR="001836A3" w:rsidRPr="00113B4B" w:rsidRDefault="001836A3" w:rsidP="00113B4B">
      <w:pPr>
        <w:pStyle w:val="ActionText"/>
        <w:keepNext w:val="0"/>
        <w:ind w:left="648" w:firstLine="0"/>
      </w:pPr>
      <w:r>
        <w:t>(Favorable With Amdt.--April 06, 2021)</w:t>
      </w:r>
    </w:p>
    <w:p w:rsidR="00113B4B" w:rsidRDefault="00113B4B" w:rsidP="00113B4B">
      <w:pPr>
        <w:pStyle w:val="ActionText"/>
        <w:keepNext w:val="0"/>
        <w:ind w:left="0" w:firstLine="0"/>
      </w:pPr>
    </w:p>
    <w:p w:rsidR="00113B4B" w:rsidRPr="00113B4B" w:rsidRDefault="00113B4B" w:rsidP="00113B4B">
      <w:pPr>
        <w:pStyle w:val="ActionText"/>
      </w:pPr>
      <w:r w:rsidRPr="00113B4B">
        <w:rPr>
          <w:b/>
        </w:rPr>
        <w:t>H. 3786--</w:t>
      </w:r>
      <w:r w:rsidRPr="00113B4B">
        <w:t xml:space="preserve">Reps. G. M. Smith, Murphy and Weeks: </w:t>
      </w:r>
      <w:r w:rsidRPr="00113B4B">
        <w:rPr>
          <w:b/>
        </w:rPr>
        <w:t>A BILL TO AMEND SECTION 1-1-1210, AS AMENDED, CODE OF LAWS OF SOUTH CAROLINA, 1976, RELATING TO THE ANNUAL SALARIES OF STATE CONSTITUTIONAL OFFICERS, SO AS TO PROVIDE THAT BEGINNING WITH FISCAL YEAR 2022-2023 SALARIES FOR THE STATE CONSTITUTIONAL OFFICERS MUST BE BASED ON RECOMMENDATIONS BY THE AGENCY HEAD SALARY COMMISSION TO THE GENERAL ASSEMBLY; TO AMEND SECTION 8-11-160, RELATING TO THE AGENCY HEAD SALARY COMMISSION AND SALARY INCREASES FOR AGENCY HEADS, SO AS TO PROVIDE THAT THE AGENCY HEAD SALARY COMMISSION MUST MAKE RECOMMENDATIONS TO THE GENERAL ASSEMBLY FOR THE SALARIES FOR STATE CONSTITUTIONAL OFFICERS; AND TO AMEND SECTION 8-11-165, RELATING TO SALARY AND FRINGE BENEFIT SURVEYS, SO AS TO PROVIDE THAT SALARY SURVEYS BE CONDUCTED FOR STATE CONSTITUTIONAL OFFICERS.</w:t>
      </w:r>
    </w:p>
    <w:p w:rsidR="00113B4B" w:rsidRDefault="00113B4B" w:rsidP="00113B4B">
      <w:pPr>
        <w:pStyle w:val="ActionText"/>
        <w:ind w:left="648" w:firstLine="0"/>
      </w:pPr>
      <w:r>
        <w:t>(Ways and Means Com.--February 02, 2021)</w:t>
      </w:r>
    </w:p>
    <w:p w:rsidR="00113B4B" w:rsidRPr="00113B4B" w:rsidRDefault="00113B4B" w:rsidP="00113B4B">
      <w:pPr>
        <w:pStyle w:val="ActionText"/>
        <w:keepNext w:val="0"/>
        <w:ind w:left="648" w:firstLine="0"/>
      </w:pPr>
      <w:r w:rsidRPr="00113B4B">
        <w:t>(Fav. With Amdt.--April 06, 2021)</w:t>
      </w:r>
    </w:p>
    <w:p w:rsidR="00113B4B" w:rsidRDefault="00113B4B" w:rsidP="00113B4B">
      <w:pPr>
        <w:pStyle w:val="ActionText"/>
        <w:keepNext w:val="0"/>
        <w:ind w:left="0" w:firstLine="0"/>
      </w:pPr>
    </w:p>
    <w:p w:rsidR="00113B4B" w:rsidRPr="00113B4B" w:rsidRDefault="00113B4B" w:rsidP="00113B4B">
      <w:pPr>
        <w:pStyle w:val="ActionText"/>
      </w:pPr>
      <w:r w:rsidRPr="00113B4B">
        <w:rPr>
          <w:b/>
        </w:rPr>
        <w:t>S. 698--</w:t>
      </w:r>
      <w:r w:rsidRPr="00113B4B">
        <w:t xml:space="preserve">Senators Peeler, Climer, Hutto, Williams, Talley, Leatherman, K. Johnson, Sabb, McElveen, Setzler, Alexander, Goldfinch, Gambrell, Grooms, Cromer, Shealy, Davis, Young, Rice, Stephens and Campsen: </w:t>
      </w:r>
      <w:r w:rsidRPr="00113B4B">
        <w:rPr>
          <w:b/>
        </w:rPr>
        <w:t>A JOINT RESOLUTION TO AUTHORIZE THE USE OF CERTAIN FUNDS FROM THE WAREHOUSE RECEIPTS GUARANTY FUND TO PAY CERTAIN COTTON PRODUCER CLAIMS, TO PROVIDE THAT THE COTTON PRODUCER SHALL SUBROGATE HIS INTEREST IN A CAUSE OF ACTION, AND TO PROVIDE FOR THE RETURN OF CERTAIN FUNDS TO THE WAREHOUSE RECEIPTS GUARANTY FUND.</w:t>
      </w:r>
    </w:p>
    <w:p w:rsidR="00113B4B" w:rsidRPr="00113B4B" w:rsidRDefault="00113B4B" w:rsidP="00113B4B">
      <w:pPr>
        <w:pStyle w:val="ActionText"/>
        <w:keepNext w:val="0"/>
        <w:ind w:left="648" w:firstLine="0"/>
      </w:pPr>
      <w:r w:rsidRPr="00113B4B">
        <w:t>(Without reference--April 06, 2021)</w:t>
      </w:r>
    </w:p>
    <w:p w:rsidR="00113B4B" w:rsidRDefault="00113B4B" w:rsidP="00113B4B">
      <w:pPr>
        <w:pStyle w:val="ActionText"/>
        <w:keepNext w:val="0"/>
        <w:ind w:left="0" w:firstLine="0"/>
      </w:pPr>
    </w:p>
    <w:p w:rsidR="00113B4B" w:rsidRDefault="00113B4B" w:rsidP="00113B4B">
      <w:pPr>
        <w:pStyle w:val="ActionText"/>
        <w:ind w:left="0" w:firstLine="0"/>
        <w:jc w:val="center"/>
        <w:rPr>
          <w:b/>
        </w:rPr>
      </w:pPr>
      <w:r>
        <w:rPr>
          <w:b/>
        </w:rPr>
        <w:t>WITHDRAWAL OF OBJECTIONS/REQUEST FOR DEBATE</w:t>
      </w:r>
    </w:p>
    <w:p w:rsidR="00113B4B" w:rsidRDefault="00113B4B" w:rsidP="00113B4B">
      <w:pPr>
        <w:pStyle w:val="ActionText"/>
        <w:ind w:left="0" w:firstLine="0"/>
        <w:jc w:val="center"/>
        <w:rPr>
          <w:b/>
        </w:rPr>
      </w:pPr>
    </w:p>
    <w:p w:rsidR="00113B4B" w:rsidRDefault="00113B4B" w:rsidP="00113B4B">
      <w:pPr>
        <w:pStyle w:val="ActionText"/>
        <w:ind w:left="0" w:firstLine="0"/>
        <w:jc w:val="center"/>
        <w:rPr>
          <w:b/>
        </w:rPr>
      </w:pPr>
      <w:r>
        <w:rPr>
          <w:b/>
        </w:rPr>
        <w:t>UNANIMOUS CONSENT REQUESTS</w:t>
      </w:r>
    </w:p>
    <w:p w:rsidR="00113B4B" w:rsidRDefault="00113B4B" w:rsidP="00113B4B">
      <w:pPr>
        <w:pStyle w:val="ActionText"/>
        <w:ind w:left="0" w:firstLine="0"/>
        <w:jc w:val="center"/>
        <w:rPr>
          <w:b/>
        </w:rPr>
      </w:pPr>
    </w:p>
    <w:p w:rsidR="00113B4B" w:rsidRDefault="00113B4B" w:rsidP="00113B4B">
      <w:pPr>
        <w:pStyle w:val="ActionText"/>
        <w:ind w:left="0" w:firstLine="0"/>
        <w:jc w:val="center"/>
        <w:rPr>
          <w:b/>
        </w:rPr>
      </w:pPr>
      <w:r>
        <w:rPr>
          <w:b/>
        </w:rPr>
        <w:t>SENATE AMENDMENTS ON</w:t>
      </w:r>
    </w:p>
    <w:p w:rsidR="00113B4B" w:rsidRDefault="00113B4B" w:rsidP="00113B4B">
      <w:pPr>
        <w:pStyle w:val="ActionText"/>
        <w:ind w:left="0" w:firstLine="0"/>
        <w:jc w:val="center"/>
        <w:rPr>
          <w:b/>
        </w:rPr>
      </w:pPr>
    </w:p>
    <w:p w:rsidR="00113B4B" w:rsidRPr="00113B4B" w:rsidRDefault="00113B4B" w:rsidP="00113B4B">
      <w:pPr>
        <w:pStyle w:val="ActionText"/>
      </w:pPr>
      <w:r w:rsidRPr="00113B4B">
        <w:rPr>
          <w:b/>
        </w:rPr>
        <w:t>H. 3549--</w:t>
      </w:r>
      <w:r w:rsidRPr="00113B4B">
        <w:t xml:space="preserve">Reps. Ott, Kirby, Bryant and Pope: </w:t>
      </w:r>
      <w:r w:rsidRPr="00113B4B">
        <w:rPr>
          <w:b/>
        </w:rPr>
        <w:t>A BILL TO AMEND SECTION 50-9-40, CODE OF LAWS OF SOUTH CAROLINA, 1976, RELATING TO HUNTING AND FISHING LICENSES, SO AS TO AUTHORIZE THE DEPARTMENT OF NATURAL RESOURCES TO OFFER A LICENSE, PERMIT, OR TAG MADE OF A DURABLE MATERIAL AND TO ESTABLISH A FEE; AND TO AMEND SECTION 50-9-50, RELATING TO THE POSSESSION OF A HUNTING OR FISHING LICENSE, PERMIT, OR STAMP, SO AS TO ALLOW FOR A PERSON HUNTING OR FISHING TO DISPLAY THEIR LICENSE, PERMIT, OR STAMP ELECTRONICALLY.</w:t>
      </w:r>
    </w:p>
    <w:p w:rsidR="00113B4B" w:rsidRPr="00113B4B" w:rsidRDefault="00113B4B" w:rsidP="00113B4B">
      <w:pPr>
        <w:pStyle w:val="ActionText"/>
        <w:keepNext w:val="0"/>
        <w:ind w:left="648" w:firstLine="0"/>
      </w:pPr>
      <w:r w:rsidRPr="00113B4B">
        <w:t xml:space="preserve">(Pending question:  Shall the House concur in the Senate Amendments--April </w:t>
      </w:r>
      <w:r w:rsidR="001836A3">
        <w:t>0</w:t>
      </w:r>
      <w:r w:rsidRPr="00113B4B">
        <w:t>6, 2021)</w:t>
      </w:r>
    </w:p>
    <w:p w:rsidR="00113B4B" w:rsidRDefault="00113B4B" w:rsidP="00113B4B">
      <w:pPr>
        <w:pStyle w:val="ActionText"/>
        <w:keepNext w:val="0"/>
        <w:ind w:left="0" w:firstLine="0"/>
      </w:pPr>
    </w:p>
    <w:p w:rsidR="00113B4B" w:rsidRPr="00113B4B" w:rsidRDefault="00113B4B" w:rsidP="00113B4B">
      <w:pPr>
        <w:pStyle w:val="ActionText"/>
      </w:pPr>
      <w:r w:rsidRPr="00113B4B">
        <w:rPr>
          <w:b/>
        </w:rPr>
        <w:t>H. 3770--</w:t>
      </w:r>
      <w:r w:rsidRPr="00113B4B">
        <w:t xml:space="preserve">Reps. G. M. Smith, Stavrinakis, Wetmore, Weeks, Hewitt, Wheeler, Erickson, Bradley, W. Newton and Dillard: </w:t>
      </w:r>
      <w:r w:rsidRPr="00113B4B">
        <w:rPr>
          <w:b/>
        </w:rPr>
        <w:t>A JOINT RESOLUTION TO AUTHORIZE THE USE OF FEDERAL FUNDS FROM THE EMERGENCY RENTAL ASSISTANCE PROGRAM, AND TO PROVIDE THE MANNER IN WHICH THE FUNDS MUST BE DISTRIBUTED.</w:t>
      </w:r>
    </w:p>
    <w:p w:rsidR="00113B4B" w:rsidRPr="00113B4B" w:rsidRDefault="00113B4B" w:rsidP="00113B4B">
      <w:pPr>
        <w:pStyle w:val="ActionText"/>
        <w:keepNext w:val="0"/>
        <w:ind w:left="648" w:firstLine="0"/>
      </w:pPr>
      <w:r w:rsidRPr="00113B4B">
        <w:t xml:space="preserve">(Pending question:  Shall the House concur in the Senate Amendments--April </w:t>
      </w:r>
      <w:r w:rsidR="001836A3">
        <w:t>0</w:t>
      </w:r>
      <w:r w:rsidRPr="00113B4B">
        <w:t>6, 2021)</w:t>
      </w:r>
    </w:p>
    <w:p w:rsidR="00113B4B" w:rsidRDefault="00113B4B" w:rsidP="00113B4B">
      <w:pPr>
        <w:pStyle w:val="ActionText"/>
        <w:keepNext w:val="0"/>
        <w:ind w:left="0" w:firstLine="0"/>
      </w:pPr>
    </w:p>
    <w:p w:rsidR="00113B4B" w:rsidRPr="00113B4B" w:rsidRDefault="00113B4B" w:rsidP="00113B4B">
      <w:pPr>
        <w:pStyle w:val="ActionText"/>
      </w:pPr>
      <w:r w:rsidRPr="00113B4B">
        <w:rPr>
          <w:b/>
        </w:rPr>
        <w:t>H. 3925--</w:t>
      </w:r>
      <w:r w:rsidRPr="00113B4B">
        <w:t xml:space="preserve">Reps. Allison, Trantham, Felder, Simrill, Ligon, Collins, Calhoon, Huggins, McCabe and Pope: </w:t>
      </w:r>
      <w:r w:rsidRPr="00113B4B">
        <w:rPr>
          <w:b/>
        </w:rPr>
        <w:t>A JOINT RESOLUTION TO WAIVE CERTAIN PROVISIONS OF SECTION 59-63-100 OF THE 1976 CODE RELATING TO LIMITATIONS ON HOMESCHOOL STUDENT ELIGIBILITY TO PARTICIPATE IN PUBLIC SCHOOL INTERSCHOLASTIC ACTIVITIES FOR THE 2021-2022 AND 2022-2023 SCHOOL YEARS.</w:t>
      </w:r>
    </w:p>
    <w:p w:rsidR="00113B4B" w:rsidRPr="00113B4B" w:rsidRDefault="00113B4B" w:rsidP="00113B4B">
      <w:pPr>
        <w:pStyle w:val="ActionText"/>
        <w:keepNext w:val="0"/>
        <w:ind w:left="648" w:firstLine="0"/>
      </w:pPr>
      <w:r w:rsidRPr="00113B4B">
        <w:t xml:space="preserve">(Pending question:  Shall the House concur in the Senate Amendments--April </w:t>
      </w:r>
      <w:r w:rsidR="001836A3">
        <w:t>0</w:t>
      </w:r>
      <w:r w:rsidRPr="00113B4B">
        <w:t>6, 2021)</w:t>
      </w:r>
    </w:p>
    <w:p w:rsidR="00113B4B" w:rsidRDefault="00113B4B" w:rsidP="00113B4B">
      <w:pPr>
        <w:pStyle w:val="ActionText"/>
        <w:keepNext w:val="0"/>
        <w:ind w:left="0" w:firstLine="0"/>
      </w:pPr>
    </w:p>
    <w:p w:rsidR="00113B4B" w:rsidRDefault="00113B4B" w:rsidP="00113B4B">
      <w:pPr>
        <w:pStyle w:val="ActionText"/>
        <w:ind w:left="0" w:firstLine="0"/>
        <w:jc w:val="center"/>
        <w:rPr>
          <w:b/>
        </w:rPr>
      </w:pPr>
      <w:r>
        <w:rPr>
          <w:b/>
        </w:rPr>
        <w:t>MOTION PERIOD</w:t>
      </w:r>
    </w:p>
    <w:p w:rsidR="00113B4B" w:rsidRDefault="00113B4B" w:rsidP="00113B4B">
      <w:pPr>
        <w:pStyle w:val="ActionText"/>
        <w:ind w:left="0" w:firstLine="0"/>
        <w:jc w:val="center"/>
        <w:rPr>
          <w:b/>
        </w:rPr>
      </w:pPr>
    </w:p>
    <w:p w:rsidR="00113B4B" w:rsidRDefault="00113B4B" w:rsidP="00113B4B">
      <w:pPr>
        <w:pStyle w:val="ActionText"/>
        <w:ind w:left="0" w:firstLine="0"/>
        <w:jc w:val="center"/>
        <w:rPr>
          <w:b/>
        </w:rPr>
      </w:pPr>
      <w:r>
        <w:rPr>
          <w:b/>
        </w:rPr>
        <w:t>SECOND READING STATEWIDE CONTESTED BILLS</w:t>
      </w:r>
    </w:p>
    <w:p w:rsidR="00113B4B" w:rsidRDefault="00113B4B" w:rsidP="00113B4B">
      <w:pPr>
        <w:pStyle w:val="ActionText"/>
        <w:ind w:left="0" w:firstLine="0"/>
        <w:jc w:val="center"/>
        <w:rPr>
          <w:b/>
        </w:rPr>
      </w:pPr>
    </w:p>
    <w:p w:rsidR="00113B4B" w:rsidRPr="00113B4B" w:rsidRDefault="00113B4B" w:rsidP="00113B4B">
      <w:pPr>
        <w:pStyle w:val="ActionText"/>
        <w:keepNext w:val="0"/>
      </w:pPr>
      <w:r w:rsidRPr="00113B4B">
        <w:rPr>
          <w:b/>
        </w:rPr>
        <w:t>H. 3588--</w:t>
      </w:r>
      <w:r w:rsidRPr="00113B4B">
        <w:t>(Debate adjourned until Thu., Apr. 08, 2021--March 11, 2021)</w:t>
      </w:r>
    </w:p>
    <w:p w:rsidR="00113B4B" w:rsidRDefault="00113B4B" w:rsidP="00113B4B">
      <w:pPr>
        <w:pStyle w:val="ActionText"/>
        <w:keepNext w:val="0"/>
        <w:ind w:left="0"/>
      </w:pPr>
    </w:p>
    <w:p w:rsidR="00113B4B" w:rsidRPr="00113B4B" w:rsidRDefault="00113B4B" w:rsidP="00113B4B">
      <w:pPr>
        <w:pStyle w:val="ActionText"/>
      </w:pPr>
      <w:r w:rsidRPr="00113B4B">
        <w:rPr>
          <w:b/>
        </w:rPr>
        <w:t>H. 3755--</w:t>
      </w:r>
      <w:r w:rsidRPr="00113B4B">
        <w:t xml:space="preserve">Reps. Murphy, Bryant, Pope, Yow, Simrill, Hardee, Trantham, Oremus, W. Newton, Ligon, Bennett, Fry, Bannister, Carter, Caskey, Forrest, Hixon, Kimmons, McGarry, V. S. Moss, G. M. Smith, Taylor, Thayer, McCabe, Dabney, B. Newton, Elliott, Atkinson and Huggins: </w:t>
      </w:r>
      <w:r w:rsidRPr="00113B4B">
        <w:rPr>
          <w:b/>
        </w:rPr>
        <w:t>A BILL TO AMEND SECTION 24-3-530, CODE OF LAWS OF SOUTH CAROLINA, 1976, RELATING TO DEATH BY ELECTROCUTION OR LETHAL INJECTION, SO AS TO PROVIDE THAT A PERSON SENTENCED TO DEATH MAY ELECT FOR ELECTROCUTION OR LETHAL INJECTION IF LETHAL INJECTION IS AVAILABLE 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DIRECTOR OF THE DEPARTMENT OF CORRECTIONS SHALL DETERMINE AND CERTIFY TO THE SUPREME COURT WHETHER THE METHOD SELECTED IS AVAILABLE, TO PROVIDE THAT A CONVICTED PERSON'S SIGNATURE MUST BE WITNESSED, AND TO PROVIDE THAT THE MANNER OF INFLICTING A DEATH SENTENCE MUST BE ELECTROCUTION REGARDLESS OF THE METHOD ELECTED BY THE PERSON IF EXECUTION BY LETHAL INJECTION IS UNAVAILABLE OR IS HELD TO BE UNCONSTITUTIONAL BY AN APPELLATE COURT OF COMPETENT JURISDICTION.</w:t>
      </w:r>
    </w:p>
    <w:p w:rsidR="00113B4B" w:rsidRDefault="00113B4B" w:rsidP="00113B4B">
      <w:pPr>
        <w:pStyle w:val="ActionText"/>
        <w:ind w:left="648" w:firstLine="0"/>
      </w:pPr>
      <w:r>
        <w:t>(Judiciary Com.--January 27, 2021)</w:t>
      </w:r>
    </w:p>
    <w:p w:rsidR="00113B4B" w:rsidRDefault="00113B4B" w:rsidP="00113B4B">
      <w:pPr>
        <w:pStyle w:val="ActionText"/>
        <w:ind w:left="648" w:firstLine="0"/>
      </w:pPr>
      <w:r>
        <w:t>(Favorable With Amdt.--February 24, 2021)</w:t>
      </w:r>
    </w:p>
    <w:p w:rsidR="00113B4B" w:rsidRDefault="00113B4B" w:rsidP="00113B4B">
      <w:pPr>
        <w:pStyle w:val="ActionText"/>
        <w:ind w:left="648" w:firstLine="0"/>
      </w:pPr>
      <w:r>
        <w:t>(Requests for debate by Reps. Anderson, Bamberg, Brawley, Cobb-Hunter, B. Cox, Daning, Gatch, Gilliard, Hart, Hill, Hosey, Jefferson, J.E. Johnson, King, Kirby, McDaniel, Murphy, Murray, Ott, Stringer, Weeks, Wetmore, Wheeler and S. Williams--March 02, 2021)</w:t>
      </w:r>
    </w:p>
    <w:p w:rsidR="00113B4B" w:rsidRPr="00113B4B" w:rsidRDefault="00113B4B" w:rsidP="00113B4B">
      <w:pPr>
        <w:pStyle w:val="ActionText"/>
        <w:keepNext w:val="0"/>
        <w:ind w:left="648" w:firstLine="0"/>
      </w:pPr>
      <w:r w:rsidRPr="00113B4B">
        <w:t>(Debate adjourned until Thu., Mar. 18, 2021--March 17, 2021)</w:t>
      </w:r>
    </w:p>
    <w:p w:rsidR="00113B4B" w:rsidRPr="00113B4B" w:rsidRDefault="00113B4B" w:rsidP="00113B4B">
      <w:pPr>
        <w:pStyle w:val="ActionText"/>
      </w:pPr>
      <w:r w:rsidRPr="00113B4B">
        <w:rPr>
          <w:b/>
        </w:rPr>
        <w:t>H. 3466--</w:t>
      </w:r>
      <w:r w:rsidRPr="00113B4B">
        <w:t xml:space="preserve">Reps. Long, McGarry, Pope, Forrest, Magnuson and Jones: </w:t>
      </w:r>
      <w:r w:rsidRPr="00113B4B">
        <w:rPr>
          <w:b/>
        </w:rPr>
        <w:t>A BILL TO AMEND THE CODE OF LAWS OF SOUTH CAROLINA, 1976, BY ADDING SECTION 40-80-65 SO AS TO PROVIDE PROCEDURES THROUGH WHICH A FIRE DEPARTMENT THAT ASSUMES THE COST OF TRAINING A FIREFIGHTER MAY BE REIMBURSED FOR THESE COSTS BY OTHER FIRE DEPARTMENTS THAT SUBSEQUENTLY HIRE THE FIREFIGHTER WITHIN A CERTAIN PERIOD OF TIME.</w:t>
      </w:r>
    </w:p>
    <w:p w:rsidR="00113B4B" w:rsidRDefault="00113B4B" w:rsidP="00113B4B">
      <w:pPr>
        <w:pStyle w:val="ActionText"/>
        <w:ind w:left="648" w:firstLine="0"/>
      </w:pPr>
      <w:r>
        <w:t>(Prefiled--Wednesday, December 16, 2020)</w:t>
      </w:r>
    </w:p>
    <w:p w:rsidR="00113B4B" w:rsidRDefault="00113B4B" w:rsidP="00113B4B">
      <w:pPr>
        <w:pStyle w:val="ActionText"/>
        <w:ind w:left="648" w:firstLine="0"/>
      </w:pPr>
      <w:r>
        <w:t>(Med., Mil., Pub. &amp; Mun. Affrs. Com.--January 12, 2021)</w:t>
      </w:r>
    </w:p>
    <w:p w:rsidR="00113B4B" w:rsidRDefault="00113B4B" w:rsidP="00113B4B">
      <w:pPr>
        <w:pStyle w:val="ActionText"/>
        <w:ind w:left="648" w:firstLine="0"/>
      </w:pPr>
      <w:r>
        <w:t>(Favorable--March 04, 2021)</w:t>
      </w:r>
    </w:p>
    <w:p w:rsidR="00113B4B" w:rsidRPr="00113B4B" w:rsidRDefault="00113B4B" w:rsidP="00113B4B">
      <w:pPr>
        <w:pStyle w:val="ActionText"/>
        <w:keepNext w:val="0"/>
        <w:ind w:left="648" w:firstLine="0"/>
      </w:pPr>
      <w:r w:rsidRPr="00113B4B">
        <w:t>(Requests for debate by Reps. W. Cox, Hill, McGinnis, Stringer and White--March 9, 2021)</w:t>
      </w:r>
    </w:p>
    <w:p w:rsidR="00113B4B" w:rsidRDefault="00113B4B" w:rsidP="00113B4B">
      <w:pPr>
        <w:pStyle w:val="ActionText"/>
        <w:keepNext w:val="0"/>
        <w:ind w:left="0" w:firstLine="0"/>
      </w:pPr>
    </w:p>
    <w:p w:rsidR="00113B4B" w:rsidRPr="00113B4B" w:rsidRDefault="00113B4B" w:rsidP="00113B4B">
      <w:pPr>
        <w:pStyle w:val="ActionText"/>
      </w:pPr>
      <w:r w:rsidRPr="00113B4B">
        <w:rPr>
          <w:b/>
        </w:rPr>
        <w:t>H. 3096--</w:t>
      </w:r>
      <w:r w:rsidRPr="00113B4B">
        <w:t xml:space="preserve">Reps. B. Cox, Magnuson, Burns, Forrest, Morgan, Haddon, Jones, McCabe, McCravy, Elliott, G. R. Smith, Taylor, Oremus, Trantham, May, Kimmons, Chumley, Long, Stringer, Wooten, McGarry, Fry, V. S. Moss, Hill, Thayer, Caskey, Nutt, T. Moore, Ligon, Hardee, Yow, Hixon, Huggins, Crawford, Willis, Hiott, White, M. M. Smith, Hyde, Martin, Dabney, Gagnon, D. C. Moss and Bailey: </w:t>
      </w:r>
      <w:r w:rsidRPr="00113B4B">
        <w:rPr>
          <w:b/>
        </w:rPr>
        <w:t>A BILL TO AMEND THE CODE OF LAWS OF SOUTH CAROLINA, 1976, SO AS TO ENACT THE "SOUTH CAROLINA CONSTITUTIONAL CARRY ACT OF 2021"; TO AMEND SECTION 10-11-320, RELATING TO CARRYING OR DISCHARGING OF A FIREARM, SO AS TO DELETE THE TERM "CONCEALABLE WEAPONS PERMIT" AND REPLACE IT WITH THE TERM "FIREARM"; TO AMEND SECTION 16-23-20, RELATING TO THE UNLAWFUL CARRYING OF A HANDGUN, SO AS TO REVISE THE LOCATIONS AND CIRCUMSTANCES WHERE CARRYING A HANDGUN IS LEGAL; TO AMEND SECTION 16-23-50, RELATING TO PENALTIES ASSOCIATED WITH VIOLATING CERTAIN HANDGUN LAWS, SO AS TO PROVIDE THAT THE PENALTIES DO NOT APPLY TO A PERSON CARRYING A CONCEALABLE WEAPON ONTO A PREMISE THAT DISPLAYS A SIGN THAT PROHIBITS THE CARRYING OF A CONCEALABLE WEAPON; TO AMEND SECTIONS 16-23-420 AND 16-23-430, BOTH RELATING TO THE POSSESSION OF A FIREARM ON SCHOOL PROPERTY, SO AS TO DELETE REFERENCES TO CONCEALED WEAPON PERMITS, TO DELETE THE TERM "WEAPON" AND REPLACE IT WITH THE TERM "FIREARM", AND TO PROVIDE THAT BOTH SECTIONS DO NOT APPLY TO A PERSON WHO LAWFULLY IS CARRYING A WEAPON SECURED IN A MOTOR VEHICLE; TO AMEND SECTION 16-23-465, RELATING TO PENALTIES FOR CARRYING A FIREARM INTO A BUSINESS THAT SELLS ALCOHOLIC BEVERAGES FOR ON-PREMISE CONSUMPTION, SO AS TO PROVIDE THIS PROVISION DOES NOT APPLY TO A PERSON WHO VIOLATES CERTAIN OFFENSES, AND TO PROVIDE ADDITIONAL CIRCUMSTANCES WHEN IT DOES APPLY TO CERTAIN OFFENSES; TO AMEND SECTION 23-31-215, RELATING TO THE ISSUANCE OF A CONCEALED WEAPON PERMIT, SO AS TO DELETE THE PROVISION THAT REQUIRES A PERMIT HOLDER TO POSSESS HIS PERMIT IDENTIFICATION WHEN CARRYING A CONCEALABLE WEAPON, TO REVISE THE PROVISION THAT LISTS THE PLACES UPON WHICH A PERSON MAY NOT CARRY A CONCEALABLE WEAPON, TO REVISE THE PROVISION THAT ALLOWS CERTAIN PERSONS TO CARRY A CONCEALABLE WEAPON WITHOUT A PERMIT, AND REVISE THE PENALTIES THAT MAY BE IMPOSED PURSUANT TO THIS SECTION; TO AMEND SECTION 23-31-220, RELATING TO A PROPERTY OWNER'S RIGHT TO ALLOW A HOLDER OF A CONCEALED WEAPONS PERMIT TO CARRY A WEAPON ONTO HIS PROPERTY, SO AS TO MAKE TECHNICAL CHANGES, TO PROVIDE THIS PROVISION REGULATES BOTH PERSONS WHO POSSESS AND DO NOT POSSESS A CONCEALABLE WEAPONS PERMIT, AND TO PROVIDE THIS PROVISION APPLIES TO A PERSON WHO KNOWINGLY BRINGS A CONCEALABLE WEAPON ONTO A PREMISE OR WORKPLACE; TO AMEND SECTION 23-31-235, RELATING TO THE POSTING OF SIGNS THAT PROHIBIT THE CARRYING OF CONCEALABLE WEAPONS ONTO A PREMISE, SO AS TO PROVIDE THE SIGNAGE PROHIBITS BOTH PERMIT HOLDERS AND NON-PERMIT HOLDERS FROM CARRYING A WEAPON ONTO THE PREMISE; AND TO REPEAL SECTIONS 16-23-460, 23-31-225, AND 23-31-230 RELATING TO UNLAWFULLY CARRYING A CONCEALED DEADLY WEAPON, AND CARRYING A CONCEALABLE WEAPON FROM A MOTOR VEHICLE TO CERTAIN RENTAL  DWELLINGS.</w:t>
      </w:r>
    </w:p>
    <w:p w:rsidR="00113B4B" w:rsidRDefault="00113B4B" w:rsidP="00113B4B">
      <w:pPr>
        <w:pStyle w:val="ActionText"/>
        <w:ind w:left="648" w:firstLine="0"/>
      </w:pPr>
      <w:r>
        <w:t>(Prefiled--Wednesday, December 09, 2020)</w:t>
      </w:r>
    </w:p>
    <w:p w:rsidR="00113B4B" w:rsidRDefault="00113B4B" w:rsidP="00113B4B">
      <w:pPr>
        <w:pStyle w:val="ActionText"/>
        <w:ind w:left="648" w:firstLine="0"/>
      </w:pPr>
      <w:r>
        <w:t>(Judiciary Com.--January 12, 2021)</w:t>
      </w:r>
    </w:p>
    <w:p w:rsidR="00113B4B" w:rsidRDefault="00113B4B" w:rsidP="00113B4B">
      <w:pPr>
        <w:pStyle w:val="ActionText"/>
        <w:ind w:left="648" w:firstLine="0"/>
      </w:pPr>
      <w:r>
        <w:t>(Favorable--March 17, 2021)</w:t>
      </w:r>
    </w:p>
    <w:p w:rsidR="00113B4B" w:rsidRPr="00113B4B" w:rsidRDefault="00113B4B" w:rsidP="00113B4B">
      <w:pPr>
        <w:pStyle w:val="ActionText"/>
        <w:keepNext w:val="0"/>
        <w:ind w:left="648" w:firstLine="0"/>
      </w:pPr>
      <w:r w:rsidRPr="00113B4B">
        <w:t>(Requests for debate by Reps. Bamberg, Blackwell, Burns, Caskey, B. Cox, Dabney, Davis, Forrest, Haddon, Hosey, Hyde, K.O. Johnson, Jones, Kirby, Long, Magnuson, McCabe, J. Moore, T. Moore, Morgan, Murphy, B. Newton, Oremus, G.M. Smith, Tedder, Trantham, Weeks, Wheeler, Willis, Wooten and Yow--March 18, 2021)</w:t>
      </w:r>
    </w:p>
    <w:p w:rsidR="00113B4B" w:rsidRDefault="00113B4B" w:rsidP="00113B4B">
      <w:pPr>
        <w:pStyle w:val="ActionText"/>
        <w:keepNext w:val="0"/>
        <w:ind w:left="0" w:firstLine="0"/>
      </w:pPr>
    </w:p>
    <w:p w:rsidR="00113B4B" w:rsidRPr="00113B4B" w:rsidRDefault="00113B4B" w:rsidP="00113B4B">
      <w:pPr>
        <w:pStyle w:val="ActionText"/>
      </w:pPr>
      <w:r w:rsidRPr="00113B4B">
        <w:rPr>
          <w:b/>
        </w:rPr>
        <w:t>H. 3465--</w:t>
      </w:r>
      <w:r w:rsidRPr="00113B4B">
        <w:t xml:space="preserve">Reps. Gilliam, B. Newton, Atkinson, Long, McCravy, Forrest, Caskey, Felder, Matthews and Wheeler: </w:t>
      </w:r>
      <w:r w:rsidRPr="00113B4B">
        <w:rPr>
          <w:b/>
        </w:rPr>
        <w:t>A BILL TO AMEND THE CODE OF LAWS OF SOUTH CAROLINA, 1976, BY ADDING SECTION 59-26-42 SO AS TO PROVIDE A PERSON WHO HOLDS A PROFESSIONAL CERTIFICATE ISSUED BY THE SOUTH CAROLINA DEPARTMENT OF EDUCATION FOR TWENTY OR MORE YEARS AND WHO TEACHES IN THIS STATE FOR TWENTY OR MORE YEARS MAY RENEW ANNUALLY THE CERTIFICATE BY PARTICIPATING IN REQUIRED DISTRICT PROFESSIONAL DEVELOPMENT WITHOUT HAVING TO SATISFY ANY ADDITIONAL RENEWAL REQUIREMENTS, AND TO PROVIDE THESE PROVISIONS APPLY NOTWITHSTANDING THE PROVISIONS OF THE CERTIFICATE RENEWAL PLAN DEVELOPED BY THE OFFICE OF TEACHER CERTIFICATION OR ANOTHER PROVISION OF LAW.</w:t>
      </w:r>
    </w:p>
    <w:p w:rsidR="00113B4B" w:rsidRDefault="00113B4B" w:rsidP="00113B4B">
      <w:pPr>
        <w:pStyle w:val="ActionText"/>
        <w:ind w:left="648" w:firstLine="0"/>
      </w:pPr>
      <w:r>
        <w:t>(Prefiled--Wednesday, December 16, 2020)</w:t>
      </w:r>
    </w:p>
    <w:p w:rsidR="00113B4B" w:rsidRDefault="00113B4B" w:rsidP="00113B4B">
      <w:pPr>
        <w:pStyle w:val="ActionText"/>
        <w:ind w:left="648" w:firstLine="0"/>
      </w:pPr>
      <w:r>
        <w:t>(Educ. &amp; Pub. Wks. Com.--January 12, 2021)</w:t>
      </w:r>
    </w:p>
    <w:p w:rsidR="00113B4B" w:rsidRDefault="00113B4B" w:rsidP="00113B4B">
      <w:pPr>
        <w:pStyle w:val="ActionText"/>
        <w:ind w:left="648" w:firstLine="0"/>
      </w:pPr>
      <w:r>
        <w:t>(Fav. With Amdt.--March 17, 2021)</w:t>
      </w:r>
    </w:p>
    <w:p w:rsidR="00113B4B" w:rsidRDefault="00113B4B" w:rsidP="00113B4B">
      <w:pPr>
        <w:pStyle w:val="ActionText"/>
        <w:ind w:left="648" w:firstLine="0"/>
      </w:pPr>
      <w:r>
        <w:t>(Amended--April 6, 2021)</w:t>
      </w:r>
    </w:p>
    <w:p w:rsidR="00113B4B" w:rsidRPr="00113B4B" w:rsidRDefault="00113B4B" w:rsidP="00113B4B">
      <w:pPr>
        <w:pStyle w:val="ActionText"/>
        <w:keepNext w:val="0"/>
        <w:ind w:left="648" w:firstLine="0"/>
      </w:pPr>
      <w:r w:rsidRPr="00113B4B">
        <w:t>(Requests for debate by Reps. Alexander, Anderson, Dillard, Henegan, J.L. Johnson, McDaniel, McKnight, J. Moore, Murray, Pendarvis, Rivers and R. Williams--April 06, 2021)</w:t>
      </w:r>
    </w:p>
    <w:p w:rsidR="00113B4B" w:rsidRDefault="00113B4B" w:rsidP="00113B4B">
      <w:pPr>
        <w:pStyle w:val="ActionText"/>
        <w:keepNext w:val="0"/>
        <w:ind w:left="0" w:firstLine="0"/>
      </w:pPr>
    </w:p>
    <w:p w:rsidR="00113B4B" w:rsidRPr="00113B4B" w:rsidRDefault="00113B4B" w:rsidP="00113B4B">
      <w:pPr>
        <w:pStyle w:val="ActionText"/>
      </w:pPr>
      <w:r w:rsidRPr="00113B4B">
        <w:rPr>
          <w:b/>
        </w:rPr>
        <w:t>H. 3620--</w:t>
      </w:r>
      <w:r w:rsidRPr="00113B4B">
        <w:t xml:space="preserve">Reps. Gilliard, W. Newton, Bernstein, Hyde, Simrill, Rutherford, Lucas, Dillard, Erickson, Hart, Kimmons, Pope, Stavrinakis, Thigpen, Wheeler, Alexander, Kirby, Henegan, Pendarvis, Herbkersman, Collins, McDaniel, Ott, Cobb-Hunter, R. Williams, Murray, Brawley, Govan, Henderson-Myers, Carter, Rose, Tedder, J. L. Johnson, Wetmore, Weeks, Matthews, Rivers, Anderson, Jefferson and Garvin: </w:t>
      </w:r>
      <w:r w:rsidRPr="00113B4B">
        <w:rPr>
          <w:b/>
        </w:rPr>
        <w:t>A BILL TO AMEND THE CODE OF LAWS OF SOUTH CAROLINA, 1976,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 A VIOLATION OF THE ARTICLE MAY BRING A CIVIL ACTION FOR DAMAGES SUSTAINED.</w:t>
      </w:r>
    </w:p>
    <w:p w:rsidR="00113B4B" w:rsidRDefault="00113B4B" w:rsidP="00113B4B">
      <w:pPr>
        <w:pStyle w:val="ActionText"/>
        <w:ind w:left="648" w:firstLine="0"/>
      </w:pPr>
      <w:r>
        <w:t>(Judiciary Com.--January 12, 2021)</w:t>
      </w:r>
    </w:p>
    <w:p w:rsidR="00113B4B" w:rsidRDefault="00113B4B" w:rsidP="00113B4B">
      <w:pPr>
        <w:pStyle w:val="ActionText"/>
        <w:ind w:left="648" w:firstLine="0"/>
      </w:pPr>
      <w:r>
        <w:t>(Fav. With Amdt.--March 17, 2021)</w:t>
      </w:r>
    </w:p>
    <w:p w:rsidR="00113B4B" w:rsidRPr="00113B4B" w:rsidRDefault="00113B4B" w:rsidP="00113B4B">
      <w:pPr>
        <w:pStyle w:val="ActionText"/>
        <w:keepNext w:val="0"/>
        <w:ind w:left="648" w:firstLine="0"/>
      </w:pPr>
      <w:r w:rsidRPr="00113B4B">
        <w:t>(Requests for debate by Reps. Bailey, Bamberg, Bennett, Clyburn, Cobb-Hunter, B. Cox, Dabney, Dillard, Elliott, Erickson, Finlay, Fry, Garvin, Gatch, Henegan, Herbkersman, Hewitt, Hill, Hosey, Hyde, J.E. Johnson, Kimmons, King, Long, Magnuson, May, McGarry, T. Moore, V.S. Moss, Murphy, W. Newton, Nutt, Oremus, Pope, Simrill, M.M. Smith, Trantham and Whitmire--April 06, 2021)</w:t>
      </w:r>
    </w:p>
    <w:p w:rsidR="00113B4B" w:rsidRDefault="00113B4B" w:rsidP="00113B4B">
      <w:pPr>
        <w:pStyle w:val="ActionText"/>
        <w:keepNext w:val="0"/>
        <w:ind w:left="0" w:firstLine="0"/>
      </w:pPr>
    </w:p>
    <w:p w:rsidR="00113B4B" w:rsidRPr="00113B4B" w:rsidRDefault="00113B4B" w:rsidP="00113B4B">
      <w:pPr>
        <w:pStyle w:val="ActionText"/>
      </w:pPr>
      <w:r w:rsidRPr="00113B4B">
        <w:rPr>
          <w:b/>
        </w:rPr>
        <w:t>H. 3164--</w:t>
      </w:r>
      <w:r w:rsidRPr="00113B4B">
        <w:t xml:space="preserve">Reps. McCravy, V. S. Moss, Haddon, Long, McCabe, Trantham, Oremus, McGarry, Burns and Jones: </w:t>
      </w:r>
      <w:r w:rsidRPr="00113B4B">
        <w:rPr>
          <w:b/>
        </w:rPr>
        <w:t>A BILL TO AMEND THE CODE OF LAWS OF SOUTH CAROLINA, 1976, BY ADDING SECTION 59-63-105 SO AS TO PROVIDE THAT BEGINNING WITH THE 2022-2023 SCHOOL YEAR, PUBLIC SCHOOL DISTRICTS SHALL MAKE ADVANCED PLACEMENT TESTING AND CERTAIN OTHER TESTING AVAILABLE TO HOME SCHOOL STUDENTS RESIDING IN THE DISTRICT IF THE TESTS ARE MADE AVAILABLE TO STUDENTS ATTENDING PUBLIC SCHOOLS IN THE DISTRICTS, AND TO PROVIDE RELATED DUTIES OF SCHOOL BOARDS AND THE STATE DEPARTMENT OF EDUCATION.</w:t>
      </w:r>
    </w:p>
    <w:p w:rsidR="00113B4B" w:rsidRDefault="00113B4B" w:rsidP="00113B4B">
      <w:pPr>
        <w:pStyle w:val="ActionText"/>
        <w:ind w:left="648" w:firstLine="0"/>
      </w:pPr>
      <w:r>
        <w:t>(Prefiled--Wednesday, December 09, 2020)</w:t>
      </w:r>
    </w:p>
    <w:p w:rsidR="00113B4B" w:rsidRDefault="00113B4B" w:rsidP="00113B4B">
      <w:pPr>
        <w:pStyle w:val="ActionText"/>
        <w:ind w:left="648" w:firstLine="0"/>
      </w:pPr>
      <w:r>
        <w:t>(Educ. &amp; Pub. Wks. Com.--January 12, 2021)</w:t>
      </w:r>
    </w:p>
    <w:p w:rsidR="00113B4B" w:rsidRDefault="00113B4B" w:rsidP="00113B4B">
      <w:pPr>
        <w:pStyle w:val="ActionText"/>
        <w:ind w:left="648" w:firstLine="0"/>
      </w:pPr>
      <w:r>
        <w:t>(Fav. With Amdt.--March 18, 2021)</w:t>
      </w:r>
    </w:p>
    <w:p w:rsidR="00113B4B" w:rsidRPr="00113B4B" w:rsidRDefault="00113B4B" w:rsidP="00113B4B">
      <w:pPr>
        <w:pStyle w:val="ActionText"/>
        <w:keepNext w:val="0"/>
        <w:ind w:left="648" w:firstLine="0"/>
      </w:pPr>
      <w:r w:rsidRPr="00113B4B">
        <w:t>(Requests for debate by Reps. Bamberg, Gilliard, Govan, Henderson-Myers, Hosey, Jefferson, K.O. Johnson, King, Matthews, McCravy, McDaniel, McKnight, Murray, Pendarvis, Robinson and S. Williams--April 06, 2021)</w:t>
      </w:r>
    </w:p>
    <w:p w:rsidR="00113B4B" w:rsidRDefault="00113B4B" w:rsidP="00113B4B">
      <w:pPr>
        <w:pStyle w:val="ActionText"/>
        <w:keepNext w:val="0"/>
        <w:ind w:left="0" w:firstLine="0"/>
      </w:pPr>
    </w:p>
    <w:p w:rsidR="00113B4B" w:rsidRPr="00113B4B" w:rsidRDefault="00113B4B" w:rsidP="00113B4B">
      <w:pPr>
        <w:pStyle w:val="ActionText"/>
      </w:pPr>
      <w:r w:rsidRPr="00113B4B">
        <w:rPr>
          <w:b/>
        </w:rPr>
        <w:t>H. 3899--</w:t>
      </w:r>
      <w:r w:rsidRPr="00113B4B">
        <w:t xml:space="preserve">Reps. Elliott, G. R. Smith, Erickson, Herbkersman, Daning, Taylor, Hixon, Bennett, Willis, Bannister, Morgan, Stringer, Haddon, Burns, B. Cox, Huggins, B. Newton, Fry and McGarry: </w:t>
      </w:r>
      <w:r w:rsidRPr="00113B4B">
        <w:rPr>
          <w:b/>
        </w:rPr>
        <w:t>A BILL TO AMEND SECTION 12-6-3790, CODE OF LAWS OF SOUTH CAROLINA, 1976, RELATING TO THE EXCEPTIONAL NEEDS CHILD TAX CREDIT, SO AS TO PROVIDE HOW THE PROCEEDS OF THE FUND MUST BE ADMINISTERED, TO INCREASE THE AMOUNT THE PUBLIC CHARITY MAY EXPEND FOR ADMINISTRATION COSTS TO EIGHT PERCENT; TO APPROPRIATE TWELVE MILLION DOLLARS TO THE DEPARTMENT OF EDUCATION SO THE DEPARTMENT MAY MAKE A DONATION OF TWELVE MILLION DOLLARS TO EXCEPTIONAL SC; AND TO REMOVE A PROVISION THAT REQUIRES A SCHOOL TO PROVIDE CERTAIN INDIVIDUAL STUDENT TEST SCORES IN ITS APPLICATION.</w:t>
      </w:r>
    </w:p>
    <w:p w:rsidR="00113B4B" w:rsidRDefault="00113B4B" w:rsidP="00113B4B">
      <w:pPr>
        <w:pStyle w:val="ActionText"/>
        <w:ind w:left="648" w:firstLine="0"/>
      </w:pPr>
      <w:r>
        <w:t>(Ways and Means Com.--February 16, 2021)</w:t>
      </w:r>
    </w:p>
    <w:p w:rsidR="00113B4B" w:rsidRDefault="00113B4B" w:rsidP="00113B4B">
      <w:pPr>
        <w:pStyle w:val="ActionText"/>
        <w:ind w:left="648" w:firstLine="0"/>
      </w:pPr>
      <w:r>
        <w:t>(Fav. With Amdt.--March 18, 2021)</w:t>
      </w:r>
    </w:p>
    <w:p w:rsidR="00113B4B" w:rsidRDefault="00113B4B" w:rsidP="00113B4B">
      <w:pPr>
        <w:pStyle w:val="ActionText"/>
        <w:keepNext w:val="0"/>
        <w:ind w:left="648" w:firstLine="0"/>
      </w:pPr>
      <w:r w:rsidRPr="00113B4B">
        <w:t>(Requests for debate by Reps. Anderson, Bennett, Brawley, Crawford, Dillard, Elliott, Erickson, Garvin, Gilliard, Govan, Henegan, Herbkersman, Hosey, Jefferson, J.L. Johnson, K.O. Johnson, Jones, King, Matthews, McDaniel, Morgan, Ott, Pendarvis, Rivers, Robinson, Rose, G.R. Smith, Stringer, Trantham, S. Williams and Willis--April 06, 2021)</w:t>
      </w:r>
    </w:p>
    <w:p w:rsidR="00113B4B" w:rsidRDefault="00113B4B" w:rsidP="00113B4B">
      <w:pPr>
        <w:pStyle w:val="ActionText"/>
        <w:keepNext w:val="0"/>
        <w:ind w:left="648" w:firstLine="0"/>
      </w:pPr>
    </w:p>
    <w:p w:rsidR="00113B4B" w:rsidRDefault="00113B4B" w:rsidP="00113B4B">
      <w:pPr>
        <w:pStyle w:val="ActionText"/>
        <w:keepNext w:val="0"/>
        <w:ind w:left="0" w:firstLine="0"/>
      </w:pPr>
    </w:p>
    <w:p w:rsidR="002C3258" w:rsidRDefault="002C3258" w:rsidP="00113B4B">
      <w:pPr>
        <w:pStyle w:val="ActionText"/>
        <w:keepNext w:val="0"/>
        <w:ind w:left="0" w:firstLine="0"/>
      </w:pPr>
    </w:p>
    <w:p w:rsidR="002C3258" w:rsidRDefault="002C3258" w:rsidP="00113B4B">
      <w:pPr>
        <w:pStyle w:val="ActionText"/>
        <w:keepNext w:val="0"/>
        <w:ind w:left="0" w:firstLine="0"/>
        <w:sectPr w:rsidR="002C3258" w:rsidSect="00113B4B">
          <w:headerReference w:type="default" r:id="rId14"/>
          <w:pgSz w:w="12240" w:h="15840" w:code="1"/>
          <w:pgMar w:top="1008" w:right="4694" w:bottom="3499" w:left="1224" w:header="1008" w:footer="3499" w:gutter="0"/>
          <w:pgNumType w:start="1"/>
          <w:cols w:space="720"/>
        </w:sectPr>
      </w:pPr>
    </w:p>
    <w:p w:rsidR="002C3258" w:rsidRDefault="002C3258" w:rsidP="002C3258">
      <w:pPr>
        <w:pStyle w:val="ActionText"/>
        <w:keepNext w:val="0"/>
        <w:ind w:left="0" w:firstLine="0"/>
        <w:jc w:val="center"/>
        <w:rPr>
          <w:b/>
        </w:rPr>
      </w:pPr>
      <w:r w:rsidRPr="002C3258">
        <w:rPr>
          <w:b/>
        </w:rPr>
        <w:t>HOUSE CALENDAR INDEX</w:t>
      </w:r>
    </w:p>
    <w:p w:rsidR="002C3258" w:rsidRDefault="002C3258" w:rsidP="002C3258">
      <w:pPr>
        <w:pStyle w:val="ActionText"/>
        <w:keepNext w:val="0"/>
        <w:ind w:left="0" w:firstLine="0"/>
        <w:rPr>
          <w:b/>
        </w:rPr>
      </w:pPr>
    </w:p>
    <w:p w:rsidR="002C3258" w:rsidRDefault="002C3258" w:rsidP="002C3258">
      <w:pPr>
        <w:pStyle w:val="ActionText"/>
        <w:keepNext w:val="0"/>
        <w:ind w:left="0" w:firstLine="0"/>
        <w:rPr>
          <w:b/>
        </w:rPr>
        <w:sectPr w:rsidR="002C3258" w:rsidSect="002C3258">
          <w:pgSz w:w="12240" w:h="15840" w:code="1"/>
          <w:pgMar w:top="1008" w:right="4694" w:bottom="3499" w:left="1224" w:header="1008" w:footer="3499" w:gutter="0"/>
          <w:cols w:space="720"/>
        </w:sectPr>
      </w:pPr>
    </w:p>
    <w:p w:rsidR="002C3258" w:rsidRPr="002C3258" w:rsidRDefault="002C3258" w:rsidP="002C3258">
      <w:pPr>
        <w:pStyle w:val="ActionText"/>
        <w:keepNext w:val="0"/>
        <w:tabs>
          <w:tab w:val="right" w:leader="dot" w:pos="2520"/>
        </w:tabs>
        <w:ind w:left="0" w:firstLine="0"/>
      </w:pPr>
      <w:bookmarkStart w:id="1" w:name="index_start"/>
      <w:bookmarkEnd w:id="1"/>
      <w:r w:rsidRPr="002C3258">
        <w:t>H. 3037</w:t>
      </w:r>
      <w:r w:rsidRPr="002C3258">
        <w:tab/>
        <w:t>3</w:t>
      </w:r>
    </w:p>
    <w:p w:rsidR="002C3258" w:rsidRPr="002C3258" w:rsidRDefault="002C3258" w:rsidP="002C3258">
      <w:pPr>
        <w:pStyle w:val="ActionText"/>
        <w:keepNext w:val="0"/>
        <w:tabs>
          <w:tab w:val="right" w:leader="dot" w:pos="2520"/>
        </w:tabs>
        <w:ind w:left="0" w:firstLine="0"/>
      </w:pPr>
      <w:r w:rsidRPr="002C3258">
        <w:t>H. 3096</w:t>
      </w:r>
      <w:r w:rsidRPr="002C3258">
        <w:tab/>
        <w:t>14</w:t>
      </w:r>
    </w:p>
    <w:p w:rsidR="002C3258" w:rsidRPr="002C3258" w:rsidRDefault="002C3258" w:rsidP="002C3258">
      <w:pPr>
        <w:pStyle w:val="ActionText"/>
        <w:keepNext w:val="0"/>
        <w:tabs>
          <w:tab w:val="right" w:leader="dot" w:pos="2520"/>
        </w:tabs>
        <w:ind w:left="0" w:firstLine="0"/>
      </w:pPr>
      <w:r w:rsidRPr="002C3258">
        <w:t>H. 3144</w:t>
      </w:r>
      <w:r w:rsidRPr="002C3258">
        <w:tab/>
        <w:t>7</w:t>
      </w:r>
    </w:p>
    <w:p w:rsidR="002C3258" w:rsidRPr="002C3258" w:rsidRDefault="002C3258" w:rsidP="002C3258">
      <w:pPr>
        <w:pStyle w:val="ActionText"/>
        <w:keepNext w:val="0"/>
        <w:tabs>
          <w:tab w:val="right" w:leader="dot" w:pos="2520"/>
        </w:tabs>
        <w:ind w:left="0" w:firstLine="0"/>
      </w:pPr>
      <w:r w:rsidRPr="002C3258">
        <w:t>H. 3164</w:t>
      </w:r>
      <w:r w:rsidRPr="002C3258">
        <w:tab/>
        <w:t>17</w:t>
      </w:r>
    </w:p>
    <w:p w:rsidR="002C3258" w:rsidRPr="002C3258" w:rsidRDefault="002C3258" w:rsidP="002C3258">
      <w:pPr>
        <w:pStyle w:val="ActionText"/>
        <w:keepNext w:val="0"/>
        <w:tabs>
          <w:tab w:val="right" w:leader="dot" w:pos="2520"/>
        </w:tabs>
        <w:ind w:left="0" w:firstLine="0"/>
      </w:pPr>
      <w:r w:rsidRPr="002C3258">
        <w:t>H. 3243</w:t>
      </w:r>
      <w:r w:rsidRPr="002C3258">
        <w:tab/>
        <w:t>6</w:t>
      </w:r>
    </w:p>
    <w:p w:rsidR="002C3258" w:rsidRPr="002C3258" w:rsidRDefault="002C3258" w:rsidP="002C3258">
      <w:pPr>
        <w:pStyle w:val="ActionText"/>
        <w:keepNext w:val="0"/>
        <w:tabs>
          <w:tab w:val="right" w:leader="dot" w:pos="2520"/>
        </w:tabs>
        <w:ind w:left="0" w:firstLine="0"/>
      </w:pPr>
      <w:r w:rsidRPr="002C3258">
        <w:t>H. 3319</w:t>
      </w:r>
      <w:r w:rsidRPr="002C3258">
        <w:tab/>
        <w:t>2</w:t>
      </w:r>
    </w:p>
    <w:p w:rsidR="002C3258" w:rsidRPr="002C3258" w:rsidRDefault="002C3258" w:rsidP="002C3258">
      <w:pPr>
        <w:pStyle w:val="ActionText"/>
        <w:keepNext w:val="0"/>
        <w:tabs>
          <w:tab w:val="right" w:leader="dot" w:pos="2520"/>
        </w:tabs>
        <w:ind w:left="0" w:firstLine="0"/>
      </w:pPr>
      <w:r w:rsidRPr="002C3258">
        <w:t>H. 3354</w:t>
      </w:r>
      <w:r w:rsidRPr="002C3258">
        <w:tab/>
        <w:t>9</w:t>
      </w:r>
    </w:p>
    <w:p w:rsidR="002C3258" w:rsidRPr="002C3258" w:rsidRDefault="002C3258" w:rsidP="002C3258">
      <w:pPr>
        <w:pStyle w:val="ActionText"/>
        <w:keepNext w:val="0"/>
        <w:tabs>
          <w:tab w:val="right" w:leader="dot" w:pos="2520"/>
        </w:tabs>
        <w:ind w:left="0" w:firstLine="0"/>
      </w:pPr>
      <w:r w:rsidRPr="002C3258">
        <w:t>H. 3465</w:t>
      </w:r>
      <w:r w:rsidRPr="002C3258">
        <w:tab/>
        <w:t>16</w:t>
      </w:r>
    </w:p>
    <w:p w:rsidR="002C3258" w:rsidRPr="002C3258" w:rsidRDefault="002C3258" w:rsidP="002C3258">
      <w:pPr>
        <w:pStyle w:val="ActionText"/>
        <w:keepNext w:val="0"/>
        <w:tabs>
          <w:tab w:val="right" w:leader="dot" w:pos="2520"/>
        </w:tabs>
        <w:ind w:left="0" w:firstLine="0"/>
      </w:pPr>
      <w:r w:rsidRPr="002C3258">
        <w:t>H. 3466</w:t>
      </w:r>
      <w:r w:rsidRPr="002C3258">
        <w:tab/>
        <w:t>14</w:t>
      </w:r>
    </w:p>
    <w:p w:rsidR="002C3258" w:rsidRPr="002C3258" w:rsidRDefault="002C3258" w:rsidP="002C3258">
      <w:pPr>
        <w:pStyle w:val="ActionText"/>
        <w:keepNext w:val="0"/>
        <w:tabs>
          <w:tab w:val="right" w:leader="dot" w:pos="2520"/>
        </w:tabs>
        <w:ind w:left="0" w:firstLine="0"/>
      </w:pPr>
      <w:r w:rsidRPr="002C3258">
        <w:t>H. 3482</w:t>
      </w:r>
      <w:r w:rsidRPr="002C3258">
        <w:tab/>
        <w:t>9</w:t>
      </w:r>
    </w:p>
    <w:p w:rsidR="002C3258" w:rsidRPr="002C3258" w:rsidRDefault="002C3258" w:rsidP="002C3258">
      <w:pPr>
        <w:pStyle w:val="ActionText"/>
        <w:keepNext w:val="0"/>
        <w:tabs>
          <w:tab w:val="right" w:leader="dot" w:pos="2520"/>
        </w:tabs>
        <w:ind w:left="0" w:firstLine="0"/>
      </w:pPr>
      <w:r w:rsidRPr="002C3258">
        <w:t>H. 3524</w:t>
      </w:r>
      <w:r w:rsidRPr="002C3258">
        <w:tab/>
        <w:t>5</w:t>
      </w:r>
    </w:p>
    <w:p w:rsidR="002C3258" w:rsidRPr="002C3258" w:rsidRDefault="002C3258" w:rsidP="002C3258">
      <w:pPr>
        <w:pStyle w:val="ActionText"/>
        <w:keepNext w:val="0"/>
        <w:tabs>
          <w:tab w:val="right" w:leader="dot" w:pos="2520"/>
        </w:tabs>
        <w:ind w:left="0" w:firstLine="0"/>
      </w:pPr>
      <w:r w:rsidRPr="002C3258">
        <w:t>H. 3545</w:t>
      </w:r>
      <w:r w:rsidRPr="002C3258">
        <w:tab/>
        <w:t>8</w:t>
      </w:r>
    </w:p>
    <w:p w:rsidR="002C3258" w:rsidRPr="002C3258" w:rsidRDefault="002C3258" w:rsidP="002C3258">
      <w:pPr>
        <w:pStyle w:val="ActionText"/>
        <w:keepNext w:val="0"/>
        <w:tabs>
          <w:tab w:val="right" w:leader="dot" w:pos="2520"/>
        </w:tabs>
        <w:ind w:left="0" w:firstLine="0"/>
      </w:pPr>
      <w:r w:rsidRPr="002C3258">
        <w:t>H. 3546</w:t>
      </w:r>
      <w:r w:rsidRPr="002C3258">
        <w:tab/>
        <w:t>7</w:t>
      </w:r>
    </w:p>
    <w:p w:rsidR="002C3258" w:rsidRPr="002C3258" w:rsidRDefault="002C3258" w:rsidP="002C3258">
      <w:pPr>
        <w:pStyle w:val="ActionText"/>
        <w:keepNext w:val="0"/>
        <w:tabs>
          <w:tab w:val="right" w:leader="dot" w:pos="2520"/>
        </w:tabs>
        <w:ind w:left="0" w:firstLine="0"/>
      </w:pPr>
      <w:r w:rsidRPr="002C3258">
        <w:t>H. 3547</w:t>
      </w:r>
      <w:r w:rsidRPr="002C3258">
        <w:tab/>
        <w:t>9</w:t>
      </w:r>
    </w:p>
    <w:p w:rsidR="002C3258" w:rsidRPr="002C3258" w:rsidRDefault="002C3258" w:rsidP="002C3258">
      <w:pPr>
        <w:pStyle w:val="ActionText"/>
        <w:keepNext w:val="0"/>
        <w:tabs>
          <w:tab w:val="right" w:leader="dot" w:pos="2520"/>
        </w:tabs>
        <w:ind w:left="0" w:firstLine="0"/>
      </w:pPr>
      <w:r w:rsidRPr="002C3258">
        <w:t>H. 3549</w:t>
      </w:r>
      <w:r w:rsidRPr="002C3258">
        <w:tab/>
        <w:t>12</w:t>
      </w:r>
    </w:p>
    <w:p w:rsidR="002C3258" w:rsidRPr="002C3258" w:rsidRDefault="002C3258" w:rsidP="002C3258">
      <w:pPr>
        <w:pStyle w:val="ActionText"/>
        <w:keepNext w:val="0"/>
        <w:tabs>
          <w:tab w:val="right" w:leader="dot" w:pos="2520"/>
        </w:tabs>
        <w:ind w:left="0" w:firstLine="0"/>
      </w:pPr>
      <w:r w:rsidRPr="002C3258">
        <w:t>H. 3560</w:t>
      </w:r>
      <w:r w:rsidRPr="002C3258">
        <w:tab/>
        <w:t>8</w:t>
      </w:r>
    </w:p>
    <w:p w:rsidR="002C3258" w:rsidRPr="002C3258" w:rsidRDefault="002C3258" w:rsidP="002C3258">
      <w:pPr>
        <w:pStyle w:val="ActionText"/>
        <w:keepNext w:val="0"/>
        <w:tabs>
          <w:tab w:val="right" w:leader="dot" w:pos="2520"/>
        </w:tabs>
        <w:ind w:left="0" w:firstLine="0"/>
      </w:pPr>
      <w:r w:rsidRPr="002C3258">
        <w:t>H. 3588</w:t>
      </w:r>
      <w:r w:rsidRPr="002C3258">
        <w:tab/>
        <w:t>13</w:t>
      </w:r>
    </w:p>
    <w:p w:rsidR="002C3258" w:rsidRPr="002C3258" w:rsidRDefault="002C3258" w:rsidP="002C3258">
      <w:pPr>
        <w:pStyle w:val="ActionText"/>
        <w:keepNext w:val="0"/>
        <w:tabs>
          <w:tab w:val="right" w:leader="dot" w:pos="2520"/>
        </w:tabs>
        <w:ind w:left="0" w:firstLine="0"/>
      </w:pPr>
      <w:r w:rsidRPr="002C3258">
        <w:t>H. 3590</w:t>
      </w:r>
      <w:r w:rsidRPr="002C3258">
        <w:tab/>
        <w:t>1</w:t>
      </w:r>
    </w:p>
    <w:p w:rsidR="002C3258" w:rsidRPr="002C3258" w:rsidRDefault="002C3258" w:rsidP="002C3258">
      <w:pPr>
        <w:pStyle w:val="ActionText"/>
        <w:keepNext w:val="0"/>
        <w:tabs>
          <w:tab w:val="right" w:leader="dot" w:pos="2520"/>
        </w:tabs>
        <w:ind w:left="0" w:firstLine="0"/>
      </w:pPr>
      <w:r w:rsidRPr="002C3258">
        <w:t>H. 3614</w:t>
      </w:r>
      <w:r w:rsidRPr="002C3258">
        <w:tab/>
        <w:t>1</w:t>
      </w:r>
    </w:p>
    <w:p w:rsidR="002C3258" w:rsidRPr="002C3258" w:rsidRDefault="002C3258" w:rsidP="002C3258">
      <w:pPr>
        <w:pStyle w:val="ActionText"/>
        <w:keepNext w:val="0"/>
        <w:tabs>
          <w:tab w:val="right" w:leader="dot" w:pos="2520"/>
        </w:tabs>
        <w:ind w:left="0" w:firstLine="0"/>
      </w:pPr>
      <w:r w:rsidRPr="002C3258">
        <w:t>H. 3620</w:t>
      </w:r>
      <w:r w:rsidRPr="002C3258">
        <w:tab/>
        <w:t>16</w:t>
      </w:r>
    </w:p>
    <w:p w:rsidR="002C3258" w:rsidRPr="002C3258" w:rsidRDefault="002C3258" w:rsidP="002C3258">
      <w:pPr>
        <w:pStyle w:val="ActionText"/>
        <w:keepNext w:val="0"/>
        <w:tabs>
          <w:tab w:val="right" w:leader="dot" w:pos="2520"/>
        </w:tabs>
        <w:ind w:left="0" w:firstLine="0"/>
      </w:pPr>
      <w:r w:rsidRPr="002C3258">
        <w:t>H. 3681</w:t>
      </w:r>
      <w:r w:rsidRPr="002C3258">
        <w:tab/>
        <w:t>10</w:t>
      </w:r>
    </w:p>
    <w:p w:rsidR="002C3258" w:rsidRPr="002C3258" w:rsidRDefault="002C3258" w:rsidP="002C3258">
      <w:pPr>
        <w:pStyle w:val="ActionText"/>
        <w:keepNext w:val="0"/>
        <w:tabs>
          <w:tab w:val="right" w:leader="dot" w:pos="2520"/>
        </w:tabs>
        <w:ind w:left="0" w:firstLine="0"/>
      </w:pPr>
      <w:r>
        <w:br w:type="column"/>
      </w:r>
      <w:r w:rsidRPr="002C3258">
        <w:t>H. 3755</w:t>
      </w:r>
      <w:r w:rsidRPr="002C3258">
        <w:tab/>
        <w:t>13</w:t>
      </w:r>
    </w:p>
    <w:p w:rsidR="002C3258" w:rsidRPr="002C3258" w:rsidRDefault="002C3258" w:rsidP="002C3258">
      <w:pPr>
        <w:pStyle w:val="ActionText"/>
        <w:keepNext w:val="0"/>
        <w:tabs>
          <w:tab w:val="right" w:leader="dot" w:pos="2520"/>
        </w:tabs>
        <w:ind w:left="0" w:firstLine="0"/>
      </w:pPr>
      <w:r w:rsidRPr="002C3258">
        <w:t>H. 3770</w:t>
      </w:r>
      <w:r w:rsidRPr="002C3258">
        <w:tab/>
        <w:t>12</w:t>
      </w:r>
    </w:p>
    <w:p w:rsidR="002C3258" w:rsidRPr="002C3258" w:rsidRDefault="002C3258" w:rsidP="002C3258">
      <w:pPr>
        <w:pStyle w:val="ActionText"/>
        <w:keepNext w:val="0"/>
        <w:tabs>
          <w:tab w:val="right" w:leader="dot" w:pos="2520"/>
        </w:tabs>
        <w:ind w:left="0" w:firstLine="0"/>
      </w:pPr>
      <w:r w:rsidRPr="002C3258">
        <w:t>H. 3786</w:t>
      </w:r>
      <w:r w:rsidRPr="002C3258">
        <w:tab/>
        <w:t>11</w:t>
      </w:r>
    </w:p>
    <w:p w:rsidR="002C3258" w:rsidRPr="002C3258" w:rsidRDefault="002C3258" w:rsidP="002C3258">
      <w:pPr>
        <w:pStyle w:val="ActionText"/>
        <w:keepNext w:val="0"/>
        <w:tabs>
          <w:tab w:val="right" w:leader="dot" w:pos="2520"/>
        </w:tabs>
        <w:ind w:left="0" w:firstLine="0"/>
      </w:pPr>
      <w:r w:rsidRPr="002C3258">
        <w:t>H. 3795</w:t>
      </w:r>
      <w:r w:rsidRPr="002C3258">
        <w:tab/>
        <w:t>4</w:t>
      </w:r>
    </w:p>
    <w:p w:rsidR="002C3258" w:rsidRPr="002C3258" w:rsidRDefault="002C3258" w:rsidP="002C3258">
      <w:pPr>
        <w:pStyle w:val="ActionText"/>
        <w:keepNext w:val="0"/>
        <w:tabs>
          <w:tab w:val="right" w:leader="dot" w:pos="2520"/>
        </w:tabs>
        <w:ind w:left="0" w:firstLine="0"/>
      </w:pPr>
      <w:r w:rsidRPr="002C3258">
        <w:t>H. 3883</w:t>
      </w:r>
      <w:r w:rsidRPr="002C3258">
        <w:tab/>
        <w:t>4</w:t>
      </w:r>
    </w:p>
    <w:p w:rsidR="002C3258" w:rsidRPr="002C3258" w:rsidRDefault="002C3258" w:rsidP="002C3258">
      <w:pPr>
        <w:pStyle w:val="ActionText"/>
        <w:keepNext w:val="0"/>
        <w:tabs>
          <w:tab w:val="right" w:leader="dot" w:pos="2520"/>
        </w:tabs>
        <w:ind w:left="0" w:firstLine="0"/>
      </w:pPr>
      <w:r w:rsidRPr="002C3258">
        <w:t>H. 3899</w:t>
      </w:r>
      <w:r w:rsidRPr="002C3258">
        <w:tab/>
        <w:t>18</w:t>
      </w:r>
    </w:p>
    <w:p w:rsidR="002C3258" w:rsidRPr="002C3258" w:rsidRDefault="002C3258" w:rsidP="002C3258">
      <w:pPr>
        <w:pStyle w:val="ActionText"/>
        <w:keepNext w:val="0"/>
        <w:tabs>
          <w:tab w:val="right" w:leader="dot" w:pos="2520"/>
        </w:tabs>
        <w:ind w:left="0" w:firstLine="0"/>
      </w:pPr>
      <w:r w:rsidRPr="002C3258">
        <w:t>H. 3925</w:t>
      </w:r>
      <w:r w:rsidRPr="002C3258">
        <w:tab/>
        <w:t>12</w:t>
      </w:r>
    </w:p>
    <w:p w:rsidR="002C3258" w:rsidRPr="002C3258" w:rsidRDefault="002C3258" w:rsidP="002C3258">
      <w:pPr>
        <w:pStyle w:val="ActionText"/>
        <w:keepNext w:val="0"/>
        <w:tabs>
          <w:tab w:val="right" w:leader="dot" w:pos="2520"/>
        </w:tabs>
        <w:ind w:left="0" w:firstLine="0"/>
      </w:pPr>
      <w:r w:rsidRPr="002C3258">
        <w:t>H. 3941</w:t>
      </w:r>
      <w:r w:rsidRPr="002C3258">
        <w:tab/>
        <w:t>3</w:t>
      </w:r>
    </w:p>
    <w:p w:rsidR="002C3258" w:rsidRPr="002C3258" w:rsidRDefault="002C3258" w:rsidP="002C3258">
      <w:pPr>
        <w:pStyle w:val="ActionText"/>
        <w:keepNext w:val="0"/>
        <w:tabs>
          <w:tab w:val="right" w:leader="dot" w:pos="2520"/>
        </w:tabs>
        <w:ind w:left="0" w:firstLine="0"/>
      </w:pPr>
      <w:r w:rsidRPr="002C3258">
        <w:t>H. 3948</w:t>
      </w:r>
      <w:r w:rsidRPr="002C3258">
        <w:tab/>
        <w:t>7</w:t>
      </w:r>
    </w:p>
    <w:p w:rsidR="002C3258" w:rsidRPr="002C3258" w:rsidRDefault="002C3258" w:rsidP="002C3258">
      <w:pPr>
        <w:pStyle w:val="ActionText"/>
        <w:keepNext w:val="0"/>
        <w:tabs>
          <w:tab w:val="right" w:leader="dot" w:pos="2520"/>
        </w:tabs>
        <w:ind w:left="0" w:firstLine="0"/>
      </w:pPr>
      <w:r w:rsidRPr="002C3258">
        <w:t>H. 4006</w:t>
      </w:r>
      <w:r w:rsidRPr="002C3258">
        <w:tab/>
        <w:t>4</w:t>
      </w:r>
    </w:p>
    <w:p w:rsidR="002C3258" w:rsidRPr="002C3258" w:rsidRDefault="002C3258" w:rsidP="002C3258">
      <w:pPr>
        <w:pStyle w:val="ActionText"/>
        <w:keepNext w:val="0"/>
        <w:tabs>
          <w:tab w:val="right" w:leader="dot" w:pos="2520"/>
        </w:tabs>
        <w:ind w:left="0" w:firstLine="0"/>
      </w:pPr>
      <w:r w:rsidRPr="002C3258">
        <w:t>H. 4017</w:t>
      </w:r>
      <w:r w:rsidRPr="002C3258">
        <w:tab/>
        <w:t>10</w:t>
      </w:r>
    </w:p>
    <w:p w:rsidR="002C3258" w:rsidRPr="002C3258" w:rsidRDefault="002C3258" w:rsidP="002C3258">
      <w:pPr>
        <w:pStyle w:val="ActionText"/>
        <w:keepNext w:val="0"/>
        <w:tabs>
          <w:tab w:val="right" w:leader="dot" w:pos="2520"/>
        </w:tabs>
        <w:ind w:left="0" w:firstLine="0"/>
      </w:pPr>
      <w:r w:rsidRPr="002C3258">
        <w:t>H. 4060</w:t>
      </w:r>
      <w:r w:rsidRPr="002C3258">
        <w:tab/>
        <w:t>5</w:t>
      </w:r>
    </w:p>
    <w:p w:rsidR="002C3258" w:rsidRPr="002C3258" w:rsidRDefault="002C3258" w:rsidP="002C3258">
      <w:pPr>
        <w:pStyle w:val="ActionText"/>
        <w:keepNext w:val="0"/>
        <w:tabs>
          <w:tab w:val="right" w:leader="dot" w:pos="2520"/>
        </w:tabs>
        <w:ind w:left="0" w:firstLine="0"/>
      </w:pPr>
      <w:r w:rsidRPr="002C3258">
        <w:t>H. 4062</w:t>
      </w:r>
      <w:r w:rsidRPr="002C3258">
        <w:tab/>
        <w:t>5</w:t>
      </w:r>
    </w:p>
    <w:p w:rsidR="002C3258" w:rsidRPr="002C3258" w:rsidRDefault="002C3258" w:rsidP="002C3258">
      <w:pPr>
        <w:pStyle w:val="ActionText"/>
        <w:keepNext w:val="0"/>
        <w:tabs>
          <w:tab w:val="right" w:leader="dot" w:pos="2520"/>
        </w:tabs>
        <w:ind w:left="0" w:firstLine="0"/>
      </w:pPr>
      <w:r w:rsidRPr="002C3258">
        <w:t>H. 4064</w:t>
      </w:r>
      <w:r w:rsidRPr="002C3258">
        <w:tab/>
        <w:t>9</w:t>
      </w:r>
    </w:p>
    <w:p w:rsidR="002C3258" w:rsidRPr="002C3258" w:rsidRDefault="002C3258" w:rsidP="002C3258">
      <w:pPr>
        <w:pStyle w:val="ActionText"/>
        <w:keepNext w:val="0"/>
        <w:tabs>
          <w:tab w:val="right" w:leader="dot" w:pos="2520"/>
        </w:tabs>
        <w:ind w:left="0" w:firstLine="0"/>
      </w:pPr>
      <w:r w:rsidRPr="002C3258">
        <w:t>H. 4098</w:t>
      </w:r>
      <w:r w:rsidRPr="002C3258">
        <w:tab/>
        <w:t>6</w:t>
      </w:r>
    </w:p>
    <w:p w:rsidR="002C3258" w:rsidRPr="002C3258" w:rsidRDefault="002C3258" w:rsidP="002C3258">
      <w:pPr>
        <w:pStyle w:val="ActionText"/>
        <w:keepNext w:val="0"/>
        <w:tabs>
          <w:tab w:val="right" w:leader="dot" w:pos="2520"/>
        </w:tabs>
        <w:ind w:left="0" w:firstLine="0"/>
      </w:pPr>
      <w:r w:rsidRPr="002C3258">
        <w:t>H. 4099</w:t>
      </w:r>
      <w:r w:rsidRPr="002C3258">
        <w:tab/>
        <w:t>7</w:t>
      </w:r>
    </w:p>
    <w:p w:rsidR="002C3258" w:rsidRPr="002C3258" w:rsidRDefault="002C3258" w:rsidP="002C3258">
      <w:pPr>
        <w:pStyle w:val="ActionText"/>
        <w:keepNext w:val="0"/>
        <w:tabs>
          <w:tab w:val="right" w:leader="dot" w:pos="2520"/>
        </w:tabs>
        <w:ind w:left="0" w:firstLine="0"/>
      </w:pPr>
    </w:p>
    <w:p w:rsidR="002C3258" w:rsidRPr="002C3258" w:rsidRDefault="002C3258" w:rsidP="002C3258">
      <w:pPr>
        <w:pStyle w:val="ActionText"/>
        <w:keepNext w:val="0"/>
        <w:tabs>
          <w:tab w:val="right" w:leader="dot" w:pos="2520"/>
        </w:tabs>
        <w:ind w:left="0" w:firstLine="0"/>
      </w:pPr>
      <w:r w:rsidRPr="002C3258">
        <w:t>S. 271</w:t>
      </w:r>
      <w:r w:rsidRPr="002C3258">
        <w:tab/>
        <w:t>10</w:t>
      </w:r>
    </w:p>
    <w:p w:rsidR="002C3258" w:rsidRPr="002C3258" w:rsidRDefault="002C3258" w:rsidP="002C3258">
      <w:pPr>
        <w:pStyle w:val="ActionText"/>
        <w:keepNext w:val="0"/>
        <w:tabs>
          <w:tab w:val="right" w:leader="dot" w:pos="2520"/>
        </w:tabs>
        <w:ind w:left="0" w:firstLine="0"/>
      </w:pPr>
      <w:r w:rsidRPr="002C3258">
        <w:t>S. 515</w:t>
      </w:r>
      <w:r w:rsidRPr="002C3258">
        <w:tab/>
        <w:t>1</w:t>
      </w:r>
    </w:p>
    <w:p w:rsidR="002C3258" w:rsidRDefault="002C3258" w:rsidP="002C3258">
      <w:pPr>
        <w:pStyle w:val="ActionText"/>
        <w:keepNext w:val="0"/>
        <w:tabs>
          <w:tab w:val="right" w:leader="dot" w:pos="2520"/>
        </w:tabs>
        <w:ind w:left="0" w:firstLine="0"/>
      </w:pPr>
      <w:r w:rsidRPr="002C3258">
        <w:t>S. 698</w:t>
      </w:r>
      <w:r w:rsidRPr="002C3258">
        <w:tab/>
        <w:t>11</w:t>
      </w:r>
    </w:p>
    <w:p w:rsidR="002C3258" w:rsidRDefault="002C3258" w:rsidP="002C3258">
      <w:pPr>
        <w:pStyle w:val="ActionText"/>
        <w:keepNext w:val="0"/>
        <w:tabs>
          <w:tab w:val="right" w:leader="dot" w:pos="2520"/>
        </w:tabs>
        <w:ind w:left="0" w:firstLine="0"/>
        <w:sectPr w:rsidR="002C3258" w:rsidSect="002C3258">
          <w:type w:val="continuous"/>
          <w:pgSz w:w="12240" w:h="15840" w:code="1"/>
          <w:pgMar w:top="1008" w:right="4694" w:bottom="3499" w:left="1224" w:header="1008" w:footer="3499" w:gutter="0"/>
          <w:cols w:num="2" w:space="720"/>
        </w:sectPr>
      </w:pPr>
    </w:p>
    <w:p w:rsidR="002C3258" w:rsidRPr="002C3258" w:rsidRDefault="002C3258" w:rsidP="002C3258">
      <w:pPr>
        <w:pStyle w:val="ActionText"/>
        <w:keepNext w:val="0"/>
        <w:tabs>
          <w:tab w:val="right" w:leader="dot" w:pos="2520"/>
        </w:tabs>
        <w:ind w:left="0" w:firstLine="0"/>
      </w:pPr>
    </w:p>
    <w:sectPr w:rsidR="002C3258" w:rsidRPr="002C3258" w:rsidSect="002C3258">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0BC1" w:rsidRDefault="00310BC1">
      <w:r>
        <w:separator/>
      </w:r>
    </w:p>
  </w:endnote>
  <w:endnote w:type="continuationSeparator" w:id="0">
    <w:p w:rsidR="00310BC1" w:rsidRDefault="00310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BC1" w:rsidRDefault="00310B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10BC1" w:rsidRDefault="00310B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BC1" w:rsidRDefault="00310BC1">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BE0767">
      <w:rPr>
        <w:rStyle w:val="PageNumber"/>
        <w:noProof/>
      </w:rPr>
      <w:t>11</w:t>
    </w:r>
    <w:r>
      <w:rPr>
        <w:rStyle w:val="PageNumber"/>
      </w:rPr>
      <w:fldChar w:fldCharType="end"/>
    </w:r>
  </w:p>
  <w:p w:rsidR="00310BC1" w:rsidRDefault="00310BC1">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BC1" w:rsidRDefault="00310B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0BC1" w:rsidRDefault="00310BC1">
      <w:r>
        <w:separator/>
      </w:r>
    </w:p>
  </w:footnote>
  <w:footnote w:type="continuationSeparator" w:id="0">
    <w:p w:rsidR="00310BC1" w:rsidRDefault="00310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BC1" w:rsidRDefault="00310B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BC1" w:rsidRDefault="00310B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BC1" w:rsidRDefault="00310BC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BC1" w:rsidRDefault="00310B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B4B"/>
    <w:rsid w:val="00113B4B"/>
    <w:rsid w:val="001836A3"/>
    <w:rsid w:val="002C3258"/>
    <w:rsid w:val="00310BC1"/>
    <w:rsid w:val="003556E1"/>
    <w:rsid w:val="004D7CB4"/>
    <w:rsid w:val="00BE0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3BC694F-3F0F-4E9A-B9BF-B0334A5BA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113B4B"/>
    <w:pPr>
      <w:keepNext/>
      <w:ind w:left="0" w:firstLine="0"/>
      <w:outlineLvl w:val="2"/>
    </w:pPr>
    <w:rPr>
      <w:b/>
      <w:sz w:val="20"/>
    </w:rPr>
  </w:style>
  <w:style w:type="paragraph" w:styleId="Heading4">
    <w:name w:val="heading 4"/>
    <w:basedOn w:val="Normal"/>
    <w:next w:val="Normal"/>
    <w:link w:val="Heading4Char"/>
    <w:qFormat/>
    <w:rsid w:val="00113B4B"/>
    <w:pPr>
      <w:keepNext/>
      <w:tabs>
        <w:tab w:val="center" w:pos="3168"/>
      </w:tabs>
      <w:ind w:left="0" w:firstLine="0"/>
      <w:outlineLvl w:val="3"/>
    </w:pPr>
    <w:rPr>
      <w:b/>
      <w:snapToGrid w:val="0"/>
    </w:rPr>
  </w:style>
  <w:style w:type="paragraph" w:styleId="Heading6">
    <w:name w:val="heading 6"/>
    <w:basedOn w:val="Normal"/>
    <w:next w:val="Normal"/>
    <w:link w:val="Heading6Char"/>
    <w:qFormat/>
    <w:rsid w:val="00113B4B"/>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113B4B"/>
    <w:rPr>
      <w:b/>
    </w:rPr>
  </w:style>
  <w:style w:type="character" w:customStyle="1" w:styleId="Heading4Char">
    <w:name w:val="Heading 4 Char"/>
    <w:basedOn w:val="DefaultParagraphFont"/>
    <w:link w:val="Heading4"/>
    <w:rsid w:val="00113B4B"/>
    <w:rPr>
      <w:b/>
      <w:snapToGrid w:val="0"/>
      <w:sz w:val="22"/>
    </w:rPr>
  </w:style>
  <w:style w:type="character" w:customStyle="1" w:styleId="Heading6Char">
    <w:name w:val="Heading 6 Char"/>
    <w:basedOn w:val="DefaultParagraphFont"/>
    <w:link w:val="Heading6"/>
    <w:rsid w:val="00113B4B"/>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4797</Words>
  <Characters>25582</Characters>
  <Application>Microsoft Office Word</Application>
  <DocSecurity>0</DocSecurity>
  <Lines>794</Lines>
  <Paragraphs>220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4/7/2021 - South Carolina Legislature Online</dc:title>
  <dc:subject/>
  <dc:creator>DJuana Wilson</dc:creator>
  <cp:keywords/>
  <cp:lastModifiedBy>Olivia Faile</cp:lastModifiedBy>
  <cp:revision>3</cp:revision>
  <dcterms:created xsi:type="dcterms:W3CDTF">2021-04-07T00:51:00Z</dcterms:created>
  <dcterms:modified xsi:type="dcterms:W3CDTF">2021-04-07T01:06:00Z</dcterms:modified>
</cp:coreProperties>
</file>