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F28" w:rsidRDefault="00B04711">
      <w:pPr>
        <w:pStyle w:val="Heading6"/>
        <w:jc w:val="center"/>
        <w:rPr>
          <w:sz w:val="22"/>
        </w:rPr>
      </w:pPr>
      <w:bookmarkStart w:id="0" w:name="_GoBack"/>
      <w:bookmarkEnd w:id="0"/>
      <w:r>
        <w:rPr>
          <w:sz w:val="22"/>
        </w:rPr>
        <w:t>HOUSE TO MEET AT 10:00 A.M.</w:t>
      </w:r>
    </w:p>
    <w:p w:rsidR="00B12F28" w:rsidRDefault="00B12F28">
      <w:pPr>
        <w:tabs>
          <w:tab w:val="right" w:pos="6336"/>
        </w:tabs>
        <w:ind w:left="0" w:firstLine="0"/>
        <w:jc w:val="center"/>
      </w:pPr>
    </w:p>
    <w:p w:rsidR="00B12F28" w:rsidRDefault="00B12F28">
      <w:pPr>
        <w:tabs>
          <w:tab w:val="right" w:pos="6336"/>
        </w:tabs>
        <w:ind w:left="0" w:firstLine="0"/>
        <w:jc w:val="right"/>
        <w:rPr>
          <w:b/>
        </w:rPr>
      </w:pPr>
      <w:r>
        <w:rPr>
          <w:b/>
        </w:rPr>
        <w:t>NO. 57</w:t>
      </w:r>
    </w:p>
    <w:p w:rsidR="00B12F28" w:rsidRDefault="00B12F28">
      <w:pPr>
        <w:tabs>
          <w:tab w:val="center" w:pos="3168"/>
        </w:tabs>
        <w:ind w:left="0" w:firstLine="0"/>
        <w:jc w:val="center"/>
      </w:pPr>
      <w:r>
        <w:rPr>
          <w:b/>
        </w:rPr>
        <w:t>CALENDAR</w:t>
      </w:r>
    </w:p>
    <w:p w:rsidR="00B12F28" w:rsidRDefault="00B12F28">
      <w:pPr>
        <w:ind w:left="0" w:firstLine="0"/>
        <w:jc w:val="center"/>
      </w:pPr>
    </w:p>
    <w:p w:rsidR="00B12F28" w:rsidRDefault="00B12F28">
      <w:pPr>
        <w:tabs>
          <w:tab w:val="center" w:pos="3168"/>
        </w:tabs>
        <w:ind w:left="0" w:firstLine="0"/>
        <w:jc w:val="center"/>
        <w:rPr>
          <w:b/>
        </w:rPr>
      </w:pPr>
      <w:r>
        <w:rPr>
          <w:b/>
        </w:rPr>
        <w:t>OF THE</w:t>
      </w:r>
    </w:p>
    <w:p w:rsidR="00B12F28" w:rsidRDefault="00B12F28">
      <w:pPr>
        <w:ind w:left="0" w:firstLine="0"/>
        <w:jc w:val="center"/>
      </w:pPr>
    </w:p>
    <w:p w:rsidR="00B12F28" w:rsidRDefault="00B12F28">
      <w:pPr>
        <w:tabs>
          <w:tab w:val="center" w:pos="3168"/>
        </w:tabs>
        <w:ind w:left="0" w:firstLine="0"/>
        <w:jc w:val="center"/>
      </w:pPr>
      <w:r>
        <w:rPr>
          <w:b/>
        </w:rPr>
        <w:t>HOUSE OF REPRESENTATIVES</w:t>
      </w:r>
    </w:p>
    <w:p w:rsidR="00B12F28" w:rsidRDefault="00B12F28">
      <w:pPr>
        <w:ind w:left="0" w:firstLine="0"/>
        <w:jc w:val="center"/>
      </w:pPr>
    </w:p>
    <w:p w:rsidR="00B12F28" w:rsidRDefault="00B12F28">
      <w:pPr>
        <w:pStyle w:val="Heading4"/>
        <w:jc w:val="center"/>
        <w:rPr>
          <w:snapToGrid/>
        </w:rPr>
      </w:pPr>
      <w:r>
        <w:rPr>
          <w:snapToGrid/>
        </w:rPr>
        <w:t>OF THE</w:t>
      </w:r>
    </w:p>
    <w:p w:rsidR="00B12F28" w:rsidRDefault="00B12F28">
      <w:pPr>
        <w:ind w:left="0" w:firstLine="0"/>
        <w:jc w:val="center"/>
      </w:pPr>
    </w:p>
    <w:p w:rsidR="00B12F28" w:rsidRDefault="00B12F28">
      <w:pPr>
        <w:tabs>
          <w:tab w:val="center" w:pos="3168"/>
        </w:tabs>
        <w:ind w:left="0" w:firstLine="0"/>
        <w:jc w:val="center"/>
        <w:rPr>
          <w:b/>
        </w:rPr>
      </w:pPr>
      <w:r>
        <w:rPr>
          <w:b/>
        </w:rPr>
        <w:t>STATE OF SOUTH CAROLINA</w:t>
      </w:r>
    </w:p>
    <w:p w:rsidR="00B12F28" w:rsidRDefault="00B12F28">
      <w:pPr>
        <w:ind w:left="0" w:firstLine="0"/>
        <w:jc w:val="center"/>
        <w:rPr>
          <w:b/>
        </w:rPr>
      </w:pPr>
    </w:p>
    <w:p w:rsidR="00B12F28" w:rsidRDefault="00B12F28">
      <w:pPr>
        <w:ind w:left="0" w:firstLine="0"/>
        <w:jc w:val="center"/>
        <w:rPr>
          <w:b/>
        </w:rPr>
      </w:pPr>
    </w:p>
    <w:p w:rsidR="00B12F28" w:rsidRDefault="00B12F28">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B12F28" w:rsidRDefault="00B12F28">
      <w:pPr>
        <w:ind w:left="0" w:firstLine="0"/>
        <w:jc w:val="center"/>
        <w:rPr>
          <w:b/>
        </w:rPr>
      </w:pPr>
    </w:p>
    <w:p w:rsidR="00B12F28" w:rsidRDefault="00B12F28">
      <w:pPr>
        <w:pStyle w:val="Heading3"/>
        <w:jc w:val="center"/>
      </w:pPr>
      <w:r>
        <w:t>REGULAR SESSION BEGINNING TUESDAY, JANUARY 12, 2021</w:t>
      </w:r>
    </w:p>
    <w:p w:rsidR="00B12F28" w:rsidRDefault="00B12F28">
      <w:pPr>
        <w:ind w:left="0" w:firstLine="0"/>
        <w:jc w:val="center"/>
        <w:rPr>
          <w:b/>
        </w:rPr>
      </w:pPr>
    </w:p>
    <w:p w:rsidR="00B12F28" w:rsidRDefault="00B12F28">
      <w:pPr>
        <w:ind w:left="0" w:firstLine="0"/>
        <w:jc w:val="center"/>
        <w:rPr>
          <w:b/>
        </w:rPr>
      </w:pPr>
    </w:p>
    <w:p w:rsidR="00B12F28" w:rsidRPr="001041F6" w:rsidRDefault="00B12F28">
      <w:pPr>
        <w:ind w:left="0" w:firstLine="0"/>
        <w:jc w:val="center"/>
        <w:rPr>
          <w:b/>
        </w:rPr>
      </w:pPr>
      <w:r w:rsidRPr="001041F6">
        <w:rPr>
          <w:b/>
        </w:rPr>
        <w:t>WEDNESDAY, MAY 5, 2021</w:t>
      </w:r>
    </w:p>
    <w:p w:rsidR="00B12F28" w:rsidRDefault="00B12F28">
      <w:pPr>
        <w:ind w:left="0" w:firstLine="0"/>
        <w:jc w:val="center"/>
        <w:rPr>
          <w:b/>
        </w:rPr>
      </w:pPr>
    </w:p>
    <w:p w:rsidR="00B12F28" w:rsidRDefault="00B12F28">
      <w:pPr>
        <w:pStyle w:val="ActionText"/>
        <w:sectPr w:rsidR="00B12F28">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B12F28" w:rsidRDefault="00B12F28">
      <w:pPr>
        <w:pStyle w:val="ActionText"/>
        <w:sectPr w:rsidR="00B12F28">
          <w:pgSz w:w="12240" w:h="15840" w:code="1"/>
          <w:pgMar w:top="1008" w:right="4694" w:bottom="3499" w:left="1224" w:header="1008" w:footer="3499" w:gutter="0"/>
          <w:cols w:space="720"/>
          <w:titlePg/>
        </w:sectPr>
      </w:pPr>
    </w:p>
    <w:p w:rsidR="00B12F28" w:rsidRDefault="00B12F28" w:rsidP="00B12F28">
      <w:pPr>
        <w:pStyle w:val="ActionText"/>
        <w:jc w:val="center"/>
        <w:rPr>
          <w:b/>
        </w:rPr>
      </w:pPr>
      <w:r>
        <w:rPr>
          <w:b/>
        </w:rPr>
        <w:lastRenderedPageBreak/>
        <w:t>JOINT ASSEMBLY</w:t>
      </w:r>
    </w:p>
    <w:p w:rsidR="00B12F28" w:rsidRDefault="00B12F28" w:rsidP="00B12F28">
      <w:pPr>
        <w:pStyle w:val="ActionText"/>
        <w:jc w:val="center"/>
        <w:rPr>
          <w:b/>
        </w:rPr>
      </w:pPr>
    </w:p>
    <w:p w:rsidR="00B12F28" w:rsidRDefault="00B12F28" w:rsidP="00B12F28">
      <w:pPr>
        <w:jc w:val="center"/>
        <w:rPr>
          <w:b/>
        </w:rPr>
      </w:pPr>
      <w:r>
        <w:rPr>
          <w:b/>
        </w:rPr>
        <w:t>Wednesday, May 5, 2021, Noon</w:t>
      </w:r>
    </w:p>
    <w:p w:rsidR="00B12F28" w:rsidRPr="00A55314" w:rsidRDefault="00B12F28" w:rsidP="00B04711">
      <w:pPr>
        <w:ind w:left="0" w:firstLine="0"/>
        <w:rPr>
          <w:b/>
          <w:color w:val="000000"/>
          <w:shd w:val="clear" w:color="auto" w:fill="FFFFFF"/>
        </w:rPr>
      </w:pPr>
      <w:r w:rsidRPr="00C239B3">
        <w:rPr>
          <w:b/>
          <w:color w:val="000000"/>
          <w:shd w:val="clear" w:color="auto" w:fill="FFFFFF"/>
        </w:rPr>
        <w:t>TO</w:t>
      </w:r>
      <w:r>
        <w:rPr>
          <w:b/>
          <w:color w:val="000000"/>
          <w:shd w:val="clear" w:color="auto" w:fill="FFFFFF"/>
        </w:rPr>
        <w:t xml:space="preserve"> FIX WEDNESDAY, MAY 5, 2021</w:t>
      </w:r>
      <w:r w:rsidRPr="00C239B3">
        <w:rPr>
          <w:b/>
          <w:color w:val="000000"/>
          <w:shd w:val="clear" w:color="auto" w:fill="FFFFFF"/>
        </w:rPr>
        <w:t xml:space="preserve">, AT NOON AS THE DATE AND TIME FOR THE HOUSE OF REPRESENTATIVES AND THE SENATE TO MEET IN JOINT SESSION IN THE HALL OF THE HOUSE OF REPRESENTATIVES TO </w:t>
      </w:r>
      <w:r w:rsidRPr="00A55314">
        <w:rPr>
          <w:b/>
          <w:color w:val="000000"/>
          <w:shd w:val="clear" w:color="auto" w:fill="FFFFFF"/>
        </w:rPr>
        <w:t xml:space="preserve">ELECT </w:t>
      </w:r>
      <w:r w:rsidRPr="00A55314">
        <w:rPr>
          <w:b/>
          <w:color w:val="000000"/>
        </w:rPr>
        <w:t>ONE MEMBER OF THE LEGISLATIVE AUDIT COUNCIL, AT-LARGE, WHOSE TERM WILL EXPIRE JUNE 30, 2027; TO ELECT A MEMBER OF THE BOARD OF TRUSTEES OF COASTAL CAROLINA UNIVERSITY FROM THE SECOND CONGRESSIONAL DISTRICT, SEAT 2, FOR A TERM TO EXPIRE JUNE 30, 2025; A MEMBER FROM THE FOURTH CONGRESSIONAL DISTRICT, SEAT 4, FOR A TERM TO EXPIRE JUNE 30, 2025; FROM THE SIXTH CONGRESSIONAL DISTRICT, SEAT 6, FOR A TERM TO EXPIRE JUNE 30, 2025, AND MEMBERS, AT-LARGE, FROM SEATS 8, 10, 12, 14, AND 15, RESPECTIVELY, ALL FOR TERMS TO EXPIRE JUNE 30, 2025; TO ELECT A MEMBER OF THE BOARD OF TRUSTEES OF WINTHROP UNIVERSITY, AT-LARGE, SEAT 10, FOR A TERM TO EXPIRE JUNE 30, 2027; TO ELECT ONE MEMBER TO THE COMMISSION OF THE OLD EXCHANGE BUILDING, AT-LARGE, WHOSE TERM WILL EXPIRE JUNE 30, 2027; AND TO ELECT FOUR MEMBERS, AT-LARGE, OF THE BOARD OF TRUSTEES OF THE WIL LOU GRAY OPPORTUNITY SCHOOL, ALL FOR TERMS TO EXPIRE JUNE 30, 2025.</w:t>
      </w:r>
    </w:p>
    <w:p w:rsidR="00B12F28" w:rsidRPr="0044641B" w:rsidRDefault="00B12F28" w:rsidP="00B12F28">
      <w:pPr>
        <w:rPr>
          <w:color w:val="000000"/>
          <w:shd w:val="clear" w:color="auto" w:fill="FFFFFF"/>
        </w:rPr>
      </w:pPr>
      <w:r w:rsidRPr="0044641B">
        <w:rPr>
          <w:color w:val="000000"/>
          <w:shd w:val="clear" w:color="auto" w:fill="FFFFFF"/>
        </w:rPr>
        <w:tab/>
      </w:r>
      <w:r w:rsidRPr="0044641B">
        <w:rPr>
          <w:color w:val="000000"/>
          <w:shd w:val="clear" w:color="auto" w:fill="FFFFFF"/>
        </w:rPr>
        <w:tab/>
      </w:r>
      <w:r w:rsidRPr="0044641B">
        <w:rPr>
          <w:color w:val="000000"/>
          <w:shd w:val="clear" w:color="auto" w:fill="FFFFFF"/>
        </w:rPr>
        <w:tab/>
      </w:r>
      <w:r>
        <w:rPr>
          <w:color w:val="000000"/>
          <w:shd w:val="clear" w:color="auto" w:fill="FFFFFF"/>
        </w:rPr>
        <w:t>(Under S.699--Adopted--April 6, 2021)</w:t>
      </w:r>
    </w:p>
    <w:p w:rsidR="00B12F28" w:rsidRDefault="00B12F28" w:rsidP="00B12F28">
      <w:pPr>
        <w:pStyle w:val="ActionText"/>
        <w:keepNext w:val="0"/>
      </w:pPr>
    </w:p>
    <w:p w:rsidR="00B12F28" w:rsidRDefault="00B12F28" w:rsidP="00B12F28">
      <w:pPr>
        <w:pStyle w:val="ActionText"/>
        <w:jc w:val="center"/>
        <w:rPr>
          <w:b/>
        </w:rPr>
      </w:pPr>
      <w:r>
        <w:rPr>
          <w:b/>
        </w:rPr>
        <w:t>SPECIAL INTRODUCTIONS/ RECOGNITIONS/ANNOUNCEMENTS</w:t>
      </w:r>
    </w:p>
    <w:p w:rsidR="00B12F28" w:rsidRDefault="00B12F28" w:rsidP="00B12F28">
      <w:pPr>
        <w:pStyle w:val="ActionText"/>
        <w:jc w:val="center"/>
        <w:rPr>
          <w:b/>
        </w:rPr>
      </w:pPr>
    </w:p>
    <w:p w:rsidR="00B12F28" w:rsidRDefault="00B12F28" w:rsidP="00B12F28">
      <w:pPr>
        <w:pStyle w:val="ActionText"/>
        <w:jc w:val="center"/>
        <w:rPr>
          <w:b/>
        </w:rPr>
      </w:pPr>
      <w:r>
        <w:rPr>
          <w:b/>
        </w:rPr>
        <w:t>THIRD READING STATEWIDE UNCONTESTED BILLS</w:t>
      </w:r>
    </w:p>
    <w:p w:rsidR="00B12F28" w:rsidRDefault="00B12F28" w:rsidP="00B12F28">
      <w:pPr>
        <w:pStyle w:val="ActionText"/>
        <w:jc w:val="center"/>
        <w:rPr>
          <w:b/>
        </w:rPr>
      </w:pPr>
    </w:p>
    <w:p w:rsidR="00B12F28" w:rsidRPr="00B12F28" w:rsidRDefault="00B12F28" w:rsidP="00B12F28">
      <w:pPr>
        <w:pStyle w:val="ActionText"/>
      </w:pPr>
      <w:r w:rsidRPr="00B12F28">
        <w:rPr>
          <w:b/>
        </w:rPr>
        <w:t>S. 619--</w:t>
      </w:r>
      <w:r w:rsidRPr="00B12F28">
        <w:t xml:space="preserve">Senators Rankin, Leatherman, Hutto, Fanning and Climer: </w:t>
      </w:r>
      <w:r w:rsidRPr="00B12F28">
        <w:rPr>
          <w:b/>
        </w:rPr>
        <w:t>A BILL A BILL TO AMEND SECTION 61-4-720 OF THE SOUTH CAROLINA CODE OF LAWS, 1976, RELATING TO SALE OF WINE BY WINERIES LOCATED IN THE STATE AND WINE TASTE SAMPLES, TO PROVIDE FOR SALES OF WINE ON WINERY PREMISES IF THE WINERY IS THE PRIMARY AMERICAN SOURCE OF SUPPLY FOR THE WINE SOLD; TO AMEND SECTIONS 61-4-1515 OF THE SOUTH CAROLINA CODE OF LAWS, 1976, TO PROVIDE FOR THE SALE OF BEER WITH AN ALCOHOL CONTENT OF TWELVE PERCENT OR LESS ON THE BREWERY PREMISES AND THE SALE OF SEALED BEER WITH AN ALCOHOL CONTENT OF FOURTEEN PERCENT OR LESS ON BREWERY PREMISES IF THE BREWERY IS THE PRIMARY AMERICAN SOURCE OF SUPPLY FOR THE BEER SOLD; TO AMEND SECTION 61-6-1140 OF THE SOUTH CAROLINA CODE OF LAWS, 1976, TO PROVIDE FOR THE RETAIL SALES AND TASTINGS OF ALCOHOLIC LIQUORS AT MICRO-DISTILLERIES IF THE MICRO-DISTILLERY IS THE PRIMARY AMERICAN SOURCE OF SUPPLY OR THE ALCOHOLIC LIQUORS PRODUCED AT THE LICENSED PREMISES ARE SUBJECT TO OTHER LIMITATIONS; AND TO AMEND CHAPTER 2, TITLE 61 OF THE SOUTH CAROLINA CODE OF LAWS, 1976, BY ADDING SECTION 61-2-177, TO PROVIDE FOR THE CREATION OF A MANUFACTURER'S SATELLITE CERTIFICATE FOR BREWERIES, WINERIES, AND MICRO-DISTILLERIES TO ESTABLISH SATELLITE LOCATIONS FOR SALE OF THEIR PRODUCTS, SUBJECT TO CERTAIN CONDITIONS.</w:t>
      </w:r>
    </w:p>
    <w:p w:rsidR="00B12F28" w:rsidRDefault="00B12F28" w:rsidP="00B12F28">
      <w:pPr>
        <w:pStyle w:val="ActionText"/>
        <w:ind w:left="648" w:firstLine="0"/>
      </w:pPr>
      <w:r>
        <w:t>(Judiciary Com.--April 13, 2021)</w:t>
      </w:r>
    </w:p>
    <w:p w:rsidR="00B12F28" w:rsidRDefault="00B12F28" w:rsidP="00B12F28">
      <w:pPr>
        <w:pStyle w:val="ActionText"/>
        <w:ind w:left="648" w:firstLine="0"/>
      </w:pPr>
      <w:r>
        <w:t>(Favorable--April 28, 2021)</w:t>
      </w:r>
    </w:p>
    <w:p w:rsidR="00B12F28" w:rsidRPr="00B12F28" w:rsidRDefault="00B12F28" w:rsidP="00B12F28">
      <w:pPr>
        <w:pStyle w:val="ActionText"/>
        <w:keepNext w:val="0"/>
        <w:ind w:left="648" w:firstLine="0"/>
      </w:pPr>
      <w:r w:rsidRPr="00B12F28">
        <w:t>(Read second time--May 04, 2021)</w:t>
      </w:r>
    </w:p>
    <w:p w:rsidR="00B12F28" w:rsidRDefault="00B12F28" w:rsidP="00B12F28">
      <w:pPr>
        <w:pStyle w:val="ActionText"/>
        <w:keepNext w:val="0"/>
        <w:ind w:left="0" w:firstLine="0"/>
      </w:pPr>
    </w:p>
    <w:p w:rsidR="00B12F28" w:rsidRPr="00B12F28" w:rsidRDefault="00B12F28" w:rsidP="00B12F28">
      <w:pPr>
        <w:pStyle w:val="ActionText"/>
      </w:pPr>
      <w:r w:rsidRPr="00B12F28">
        <w:rPr>
          <w:b/>
        </w:rPr>
        <w:t>S. 131--</w:t>
      </w:r>
      <w:r w:rsidRPr="00B12F28">
        <w:t xml:space="preserve">Senators Massey and Malloy: </w:t>
      </w:r>
      <w:r w:rsidRPr="00B12F28">
        <w:rPr>
          <w:b/>
        </w:rPr>
        <w:t>A BILL TO AMEND SECTION 10-11-310 OF THE 1976 CODE, RELATING TO THE DEFINITION OF "CAPITOL GROUNDS", TO DEFINE "CAPITOL GROUNDS" AS THAT AREA INWARD FROM THE VEHICULAR TRAVELED SURFACES OF GERVAIS, SUMTER, PENDLETON, AND ASSEMBLY STREETS IN THE CITY OF COLUMBIA; TO AMEND SECTION 10-11-330 OF THE 1976 CODE, RELATING TO UNAUTHORIZED ENTRY INTO A CAPITOL BUILDING AND RELATED PROVISIONS, TO PROVIDE THAT CERTAIN ACTS ARE UNLAWFUL IN ANY BUILDING ON THE CAPITOL GROUNDS; TO AMEND SECTION 10-1-30 OF THE 1976 CODE, RELATING TO THE USE OF AREAS OF THE STATE HOUSE, TO PROVIDE THAT ACCESS TO THE STATE HOUSE MAY NOT BE RESTRICTED OR PROHIBITED, AND TO PROVIDE EXCEPTIONS; AND TO AMEND SECTION 2-3-100 OF THE 1976 CODE, RELATING TO THE DUTIES OF THE SERGEANTS AT ARMS, TO PROVIDE FOR THE POWERS OF THE SERGEANT AT ARMS OF THE SENATE AND THE HOUSE OF REPRESENTATIVES, AND TO PROVIDE FOR THE EMPLOYMENT OF THEIR DEPUTIES.</w:t>
      </w:r>
    </w:p>
    <w:p w:rsidR="00B12F28" w:rsidRDefault="00B12F28" w:rsidP="00B12F28">
      <w:pPr>
        <w:pStyle w:val="ActionText"/>
        <w:ind w:left="648" w:firstLine="0"/>
      </w:pPr>
      <w:r>
        <w:t>(Judiciary Com.--February 11, 2021)</w:t>
      </w:r>
    </w:p>
    <w:p w:rsidR="00B12F28" w:rsidRDefault="00B12F28" w:rsidP="00B12F28">
      <w:pPr>
        <w:pStyle w:val="ActionText"/>
        <w:ind w:left="648" w:firstLine="0"/>
      </w:pPr>
      <w:r>
        <w:t>(Favorable--April 28, 2021)</w:t>
      </w:r>
    </w:p>
    <w:p w:rsidR="00B12F28" w:rsidRPr="00B12F28" w:rsidRDefault="00B12F28" w:rsidP="00B12F28">
      <w:pPr>
        <w:pStyle w:val="ActionText"/>
        <w:keepNext w:val="0"/>
        <w:ind w:left="648" w:firstLine="0"/>
      </w:pPr>
      <w:r w:rsidRPr="00B12F28">
        <w:t>(Read second time--May 04, 2021)</w:t>
      </w:r>
    </w:p>
    <w:p w:rsidR="00B12F28" w:rsidRDefault="00B12F28" w:rsidP="00B12F28">
      <w:pPr>
        <w:pStyle w:val="ActionText"/>
        <w:keepNext w:val="0"/>
        <w:ind w:left="0" w:firstLine="0"/>
      </w:pPr>
    </w:p>
    <w:p w:rsidR="00B12F28" w:rsidRPr="00B12F28" w:rsidRDefault="00B12F28" w:rsidP="00B12F28">
      <w:pPr>
        <w:pStyle w:val="ActionText"/>
      </w:pPr>
      <w:r w:rsidRPr="00B12F28">
        <w:rPr>
          <w:b/>
        </w:rPr>
        <w:t>S. 107--</w:t>
      </w:r>
      <w:r w:rsidRPr="00B12F28">
        <w:t xml:space="preserve">Senators Campsen, Climer and Senn: </w:t>
      </w:r>
      <w:r w:rsidRPr="00B12F28">
        <w:rPr>
          <w:b/>
        </w:rPr>
        <w:t>A BILL TO AMEND SECTION 48-39-280, AS AMENDED, CODE OF LAWS OF SOUTH CAROLINA, 1976, RELATING TO THE STATE'S BEACH PRESERVATION POLICY, SO AS TO APPLY CERTAIN EXCEPTIONS TO THE ESTABLISHMENT OF A BASELINE FOR COASTAL EROSION ZONES AND TO REMOVE THE STUDY REQUIREMENT IN CASES WHERE PRIMARY OCEANFRONT SAND DUNES DO NOT EXIST.</w:t>
      </w:r>
    </w:p>
    <w:p w:rsidR="00B12F28" w:rsidRDefault="00B12F28" w:rsidP="00B12F28">
      <w:pPr>
        <w:pStyle w:val="ActionText"/>
        <w:ind w:left="648" w:firstLine="0"/>
      </w:pPr>
      <w:r>
        <w:t>(Agri., Natl. Res. and Environ. Affrs. Com.--February 10, 2021)</w:t>
      </w:r>
    </w:p>
    <w:p w:rsidR="00B12F28" w:rsidRDefault="00B12F28" w:rsidP="00B12F28">
      <w:pPr>
        <w:pStyle w:val="ActionText"/>
        <w:ind w:left="648" w:firstLine="0"/>
      </w:pPr>
      <w:r>
        <w:t>(Favorable--April 28, 2021)</w:t>
      </w:r>
    </w:p>
    <w:p w:rsidR="00B12F28" w:rsidRPr="00B12F28" w:rsidRDefault="00B12F28" w:rsidP="00B12F28">
      <w:pPr>
        <w:pStyle w:val="ActionText"/>
        <w:keepNext w:val="0"/>
        <w:ind w:left="648" w:firstLine="0"/>
      </w:pPr>
      <w:r w:rsidRPr="00B12F28">
        <w:t>(Read second time--May 04, 2021)</w:t>
      </w:r>
    </w:p>
    <w:p w:rsidR="00B12F28" w:rsidRDefault="00B12F28" w:rsidP="00B12F28">
      <w:pPr>
        <w:pStyle w:val="ActionText"/>
        <w:keepNext w:val="0"/>
        <w:ind w:left="0" w:firstLine="0"/>
      </w:pPr>
    </w:p>
    <w:p w:rsidR="00B12F28" w:rsidRPr="00B12F28" w:rsidRDefault="00B12F28" w:rsidP="00B12F28">
      <w:pPr>
        <w:pStyle w:val="ActionText"/>
      </w:pPr>
      <w:r w:rsidRPr="00B12F28">
        <w:rPr>
          <w:b/>
        </w:rPr>
        <w:t>S. 545--</w:t>
      </w:r>
      <w:r w:rsidRPr="00B12F28">
        <w:t xml:space="preserve">Senator Goldfinch: </w:t>
      </w:r>
      <w:r w:rsidRPr="00B12F28">
        <w:rPr>
          <w:b/>
        </w:rPr>
        <w:t>A BILL TO AMEND SECTION 50-13-675, CODE OF LAWS OF SOUTH CAROLINA, 1976, RELATING TO NONGAME FISHING DEVICES PERMITTED IN CERTAIN BODIES OF WATER, SO AS TO ALLOW FOR THE USE OF SET HOOKS WITHIN A CERTAIN PORTION OF THE SANTEE RIVER.</w:t>
      </w:r>
    </w:p>
    <w:p w:rsidR="00B12F28" w:rsidRDefault="00B12F28" w:rsidP="00B12F28">
      <w:pPr>
        <w:pStyle w:val="ActionText"/>
        <w:ind w:left="648" w:firstLine="0"/>
      </w:pPr>
      <w:r>
        <w:t>(Agri., Natl. Res. and Environ. Affrs. Com.--March 11, 2021)</w:t>
      </w:r>
    </w:p>
    <w:p w:rsidR="00B12F28" w:rsidRDefault="00B12F28" w:rsidP="00B12F28">
      <w:pPr>
        <w:pStyle w:val="ActionText"/>
        <w:ind w:left="648" w:firstLine="0"/>
      </w:pPr>
      <w:r>
        <w:t>(Fav. With Amdt.--April 28, 2021)</w:t>
      </w:r>
    </w:p>
    <w:p w:rsidR="00B12F28" w:rsidRPr="00B12F28" w:rsidRDefault="00B12F28" w:rsidP="00B12F28">
      <w:pPr>
        <w:pStyle w:val="ActionText"/>
        <w:keepNext w:val="0"/>
        <w:ind w:left="648" w:firstLine="0"/>
      </w:pPr>
      <w:r w:rsidRPr="00B12F28">
        <w:t>(Amended and read second time--May 04, 2021)</w:t>
      </w:r>
    </w:p>
    <w:p w:rsidR="00B12F28" w:rsidRDefault="00B12F28" w:rsidP="00B12F28">
      <w:pPr>
        <w:pStyle w:val="ActionText"/>
        <w:keepNext w:val="0"/>
        <w:ind w:left="0" w:firstLine="0"/>
      </w:pPr>
    </w:p>
    <w:p w:rsidR="00B12F28" w:rsidRPr="00B12F28" w:rsidRDefault="00B12F28" w:rsidP="00B12F28">
      <w:pPr>
        <w:pStyle w:val="ActionText"/>
      </w:pPr>
      <w:r w:rsidRPr="00B12F28">
        <w:rPr>
          <w:b/>
        </w:rPr>
        <w:t>S. 36--</w:t>
      </w:r>
      <w:r w:rsidRPr="00B12F28">
        <w:t xml:space="preserve">Senator Grooms: </w:t>
      </w:r>
      <w:r w:rsidRPr="00B12F28">
        <w:rPr>
          <w:b/>
        </w:rPr>
        <w:t>A BILL TO AMEND SECTION 50-13-640 OF THE 1976 CODE, RELATING TO THE POSSESSION OF BLUE CATFISH, TO PROVIDE THAT IT IS UNLAWFUL TO POSSESS MORE THAN TWO BLUE CATFISH LONGER THAN THIRTY-TWO INCHES PER DAY IN LAKE MARION, LAKE MOULTRIE, OR THE UPPER REACH OF THE SANTEE RIVER, AND THE CONGAREE AND WATEREE RIVERS, AND TO PROVIDE FOR A DAILY CATCH LIMIT OF TWENTY-FIVE BLUE CATFISH A DAY IN LAKE MARION, LAKE MOULTRIE, AND THE UPPER REACH OF THE SANTEE RIVER; TO AMEND SECTION 50-9-1120(3) OF THE 1976 CODE, RELATING TO THE POINT SYSTEM FOR FISHING VIOLATIONS, TO PROVIDE THAT A VIOLATION OF BLUE CATFISH CATCH LIMITS IS FOURTEEN POINTS; AND TO REQUIRE THAT THE DEPARTMENT OF NATURAL RESOURCES CONDUCT A STUDY OF THE BLUE CATFISH FISHERY IN THE SANTEE AND COOPER RIVER SYSTEMS.</w:t>
      </w:r>
    </w:p>
    <w:p w:rsidR="00B12F28" w:rsidRDefault="00B12F28" w:rsidP="00B12F28">
      <w:pPr>
        <w:pStyle w:val="ActionText"/>
        <w:ind w:left="648" w:firstLine="0"/>
      </w:pPr>
      <w:r>
        <w:t>(Agri., Natl. Res. and Environ. Affrs. Com.--March 02, 2021)</w:t>
      </w:r>
    </w:p>
    <w:p w:rsidR="00B12F28" w:rsidRDefault="00B12F28" w:rsidP="00B12F28">
      <w:pPr>
        <w:pStyle w:val="ActionText"/>
        <w:ind w:left="648" w:firstLine="0"/>
      </w:pPr>
      <w:r>
        <w:t>(Recalled--April 29, 2021)</w:t>
      </w:r>
    </w:p>
    <w:p w:rsidR="00B12F28" w:rsidRPr="00B12F28" w:rsidRDefault="00B12F28" w:rsidP="00B12F28">
      <w:pPr>
        <w:pStyle w:val="ActionText"/>
        <w:keepNext w:val="0"/>
        <w:ind w:left="648" w:firstLine="0"/>
      </w:pPr>
      <w:r w:rsidRPr="00B12F28">
        <w:t>(Amended and read second time--May 04, 2021)</w:t>
      </w:r>
    </w:p>
    <w:p w:rsidR="00B12F28" w:rsidRDefault="00B12F28" w:rsidP="00B12F28">
      <w:pPr>
        <w:pStyle w:val="ActionText"/>
        <w:keepNext w:val="0"/>
        <w:ind w:left="0" w:firstLine="0"/>
      </w:pPr>
    </w:p>
    <w:p w:rsidR="00B12F28" w:rsidRPr="00B12F28" w:rsidRDefault="00B12F28" w:rsidP="00B12F28">
      <w:pPr>
        <w:pStyle w:val="ActionText"/>
      </w:pPr>
      <w:r w:rsidRPr="00B12F28">
        <w:rPr>
          <w:b/>
        </w:rPr>
        <w:t>S. 425--</w:t>
      </w:r>
      <w:r w:rsidRPr="00B12F28">
        <w:t xml:space="preserve">Senators Alexander, McLeod, Young and Gustafson: </w:t>
      </w:r>
      <w:r w:rsidRPr="00B12F28">
        <w:rPr>
          <w:b/>
        </w:rPr>
        <w:t>A BILL TO AMEND ARTICLE 1, CHAPTER 35, TITLE 43 OF THE 1976 CODE, RELATING TO DUTIES AND PROCEDURES OF INVESTIGATIVE ENTITIES CONCERNING ADULT PROTECTION, BY ADDING SECTION 43-35-87, TO AUTHORIZE BANKING INSTITUTIONS TO DECLINE CERTAIN FINANCIAL TRANSACTION REQUESTS IN CASES OF THE SUSPECTED FINANCIAL EXPLOITATION OF A VULNERABLE ADULT, AND TO DEFINE NECESSARY TERMS.</w:t>
      </w:r>
    </w:p>
    <w:p w:rsidR="00B12F28" w:rsidRDefault="00B12F28" w:rsidP="00B12F28">
      <w:pPr>
        <w:pStyle w:val="ActionText"/>
        <w:ind w:left="648" w:firstLine="0"/>
      </w:pPr>
      <w:r>
        <w:t>(Labor, Com. &amp; Ind. Com.--April 08, 2021)</w:t>
      </w:r>
    </w:p>
    <w:p w:rsidR="00B12F28" w:rsidRDefault="00B12F28" w:rsidP="00B12F28">
      <w:pPr>
        <w:pStyle w:val="ActionText"/>
        <w:ind w:left="648" w:firstLine="0"/>
      </w:pPr>
      <w:r>
        <w:t>(Fav. With Amdt.--April 29, 2021)</w:t>
      </w:r>
    </w:p>
    <w:p w:rsidR="00B12F28" w:rsidRPr="00B12F28" w:rsidRDefault="00B12F28" w:rsidP="00B12F28">
      <w:pPr>
        <w:pStyle w:val="ActionText"/>
        <w:keepNext w:val="0"/>
        <w:ind w:left="648" w:firstLine="0"/>
      </w:pPr>
      <w:r w:rsidRPr="00B12F28">
        <w:t>(Amended and read second time--May 04, 2021)</w:t>
      </w:r>
    </w:p>
    <w:p w:rsidR="00B12F28" w:rsidRDefault="00B12F28" w:rsidP="00B12F28">
      <w:pPr>
        <w:pStyle w:val="ActionText"/>
        <w:keepNext w:val="0"/>
        <w:ind w:left="0" w:firstLine="0"/>
      </w:pPr>
    </w:p>
    <w:p w:rsidR="00B12F28" w:rsidRPr="00B12F28" w:rsidRDefault="00B12F28" w:rsidP="00B12F28">
      <w:pPr>
        <w:pStyle w:val="ActionText"/>
      </w:pPr>
      <w:r w:rsidRPr="00B12F28">
        <w:rPr>
          <w:b/>
        </w:rPr>
        <w:t>S. 435--</w:t>
      </w:r>
      <w:r w:rsidRPr="00B12F28">
        <w:t xml:space="preserve">Senator Cromer: </w:t>
      </w:r>
      <w:r w:rsidRPr="00B12F28">
        <w:rPr>
          <w:b/>
        </w:rPr>
        <w:t>A BILL TO AMEND THE CODE OF LAWS OF SOUTH CAROLINA, 1976, BY ADDING SECTION 38-43-25 SO AS TO AUTHORIZE THE DIRECTOR OF THE DEPARTMENT OF INSURANCE TO ISSUE A LIMITED LINES TRAVEL INSURANCE PRODUCER LICENSE; TO AMEND SECTION 38-1-20, AS AMENDED, RELATING TO DEFINITIONS APPLICABLE TO TITLE 38, SO AS TO DELETE THE DEFINITION OF "TRAVEL INSURANCE" AND TO ADD TRAVEL INSURANCE TO THE DEFINITION OF "MARINE INSURANCE"; AND TO AMEND ARTICLE 6 OF CHAPTER 43, TITLE 38, RELATING TO LIMITED LINES TRAVEL INSURANCE, SO AS TO DEFINE NECESSARY TERMS, TO PROVIDE THAT TRAVEL INSURANCE MUST BE CLASSIFIED AND FILED AS MARINE INSURANCE SUBJECT TO CERTAIN EXCEPTIONS, TO AUTHORIZE THE DIRECTOR OF THE DEPARTMENT OF INSURANCE TO ESTABLISH A TRAVEL INSURANCE PRODUCER LICENSE AND ESTABLISH CERTAIN REQUIREMENTS FOR AN APPLICANT, TO ASSESS A PREMIUM TAX ON TRAVEL INSURANCE PREMIUMS AND ESTABLISH CERTAIN REPORTING REQUIREMENTS, TO ESTABLISH CERTAIN REQUIREMENTS FOR TRAVEL PROTECTION PLANS, TO PROVIDE CERTAIN SALES PRACTICES FOR TRAVEL INSURERS, TO ESTABLISH CERTAIN LICENSING REQUIREMENTS FOR TRAVEL ADMINISTRATORS FOR TRAVEL INSURANCE, AND TO AUTHORIZE THE DIRECTOR TO PROMULGATE REGULATIONS.</w:t>
      </w:r>
    </w:p>
    <w:p w:rsidR="00B12F28" w:rsidRDefault="00B12F28" w:rsidP="00B12F28">
      <w:pPr>
        <w:pStyle w:val="ActionText"/>
        <w:ind w:left="648" w:firstLine="0"/>
      </w:pPr>
      <w:r>
        <w:t>(Labor, Com. &amp; Ind. Com.--April 06, 2021)</w:t>
      </w:r>
    </w:p>
    <w:p w:rsidR="00B12F28" w:rsidRDefault="00B12F28" w:rsidP="00B12F28">
      <w:pPr>
        <w:pStyle w:val="ActionText"/>
        <w:ind w:left="648" w:firstLine="0"/>
      </w:pPr>
      <w:r>
        <w:t>(Fav. With Amdt.--April 29, 2021)</w:t>
      </w:r>
    </w:p>
    <w:p w:rsidR="00B12F28" w:rsidRPr="00B12F28" w:rsidRDefault="00B12F28" w:rsidP="00B12F28">
      <w:pPr>
        <w:pStyle w:val="ActionText"/>
        <w:keepNext w:val="0"/>
        <w:ind w:left="648" w:firstLine="0"/>
      </w:pPr>
      <w:r w:rsidRPr="00B12F28">
        <w:t>(Amended and read second time--May 04, 2021)</w:t>
      </w:r>
    </w:p>
    <w:p w:rsidR="00B12F28" w:rsidRDefault="00B12F28" w:rsidP="00B12F28">
      <w:pPr>
        <w:pStyle w:val="ActionText"/>
        <w:keepNext w:val="0"/>
        <w:ind w:left="0" w:firstLine="0"/>
      </w:pPr>
    </w:p>
    <w:p w:rsidR="00B12F28" w:rsidRPr="00B12F28" w:rsidRDefault="00B12F28" w:rsidP="00B12F28">
      <w:pPr>
        <w:pStyle w:val="ActionText"/>
      </w:pPr>
      <w:r w:rsidRPr="00B12F28">
        <w:rPr>
          <w:b/>
        </w:rPr>
        <w:t>S. 421--</w:t>
      </w:r>
      <w:r w:rsidRPr="00B12F28">
        <w:t xml:space="preserve">Senator Alexander: </w:t>
      </w:r>
      <w:r w:rsidRPr="00B12F28">
        <w:rPr>
          <w:b/>
        </w:rPr>
        <w:t>A BILL TO AMEND SECTION 41-35-320(2) OF THE 1976 CODE, RELATING TO THE PAYMENT OF EXTENDED UNEMPLOYMENT SECURITY BENEFITS WHEN FEDERALLY FUNDED, TO REDUCE THE LOOKBACK PERIOD FROM THREE YEARS TO TWO YEARS FOR DETERMINING WHETHER THERE IS AN "ON" INDICATOR FOR THIS STATE.</w:t>
      </w:r>
    </w:p>
    <w:p w:rsidR="00B12F28" w:rsidRDefault="00B12F28" w:rsidP="00B12F28">
      <w:pPr>
        <w:pStyle w:val="ActionText"/>
        <w:ind w:left="648" w:firstLine="0"/>
      </w:pPr>
      <w:r>
        <w:t>(Labor, Com. &amp; Ind. Com.--February 24, 2021)</w:t>
      </w:r>
    </w:p>
    <w:p w:rsidR="00B12F28" w:rsidRDefault="00B12F28" w:rsidP="00B12F28">
      <w:pPr>
        <w:pStyle w:val="ActionText"/>
        <w:ind w:left="648" w:firstLine="0"/>
      </w:pPr>
      <w:r>
        <w:t>(Favorable--April 29, 2021)</w:t>
      </w:r>
    </w:p>
    <w:p w:rsidR="00B12F28" w:rsidRPr="00B12F28" w:rsidRDefault="00B12F28" w:rsidP="00B12F28">
      <w:pPr>
        <w:pStyle w:val="ActionText"/>
        <w:keepNext w:val="0"/>
        <w:ind w:left="648" w:firstLine="0"/>
      </w:pPr>
      <w:r w:rsidRPr="00B12F28">
        <w:t>(Read second time--May 04, 2021)</w:t>
      </w:r>
    </w:p>
    <w:p w:rsidR="00B12F28" w:rsidRDefault="00B12F28" w:rsidP="00B12F28">
      <w:pPr>
        <w:pStyle w:val="ActionText"/>
        <w:keepNext w:val="0"/>
        <w:ind w:left="0" w:firstLine="0"/>
      </w:pPr>
    </w:p>
    <w:p w:rsidR="00B12F28" w:rsidRPr="00B12F28" w:rsidRDefault="00B12F28" w:rsidP="00B12F28">
      <w:pPr>
        <w:pStyle w:val="ActionText"/>
      </w:pPr>
      <w:r w:rsidRPr="00B12F28">
        <w:rPr>
          <w:b/>
        </w:rPr>
        <w:t>S. 468--</w:t>
      </w:r>
      <w:r w:rsidRPr="00B12F28">
        <w:t xml:space="preserve">Senator Alexander: </w:t>
      </w:r>
      <w:r w:rsidRPr="00B12F28">
        <w:rPr>
          <w:b/>
        </w:rPr>
        <w:t>A JOINT RESOLUTION TO PROVIDE THAT, IN A DETERMINATION OF WHETHER THE STATE IS IN AN EXTENDED BENEFIT PERIOD BEGINNING ON NOVEMBER 1, 2020, THROUGH DECEMBER 31, 2021, PROVISIONS RELATING TO THE STIPULATION THAT NO EXTENDED BENEFIT PERIOD MAY BEGIN BEFORE THE FOURTEENTH WEEK FOLLOWING THE END OF A PRIOR EXTENDED BENEFIT PERIOD SHALL NOT APPLY.</w:t>
      </w:r>
    </w:p>
    <w:p w:rsidR="00B12F28" w:rsidRDefault="00B12F28" w:rsidP="00B12F28">
      <w:pPr>
        <w:pStyle w:val="ActionText"/>
        <w:ind w:left="648" w:firstLine="0"/>
      </w:pPr>
      <w:r>
        <w:t>(Labor, Com. &amp; Ind. Com.--February 24, 2021)</w:t>
      </w:r>
    </w:p>
    <w:p w:rsidR="00B12F28" w:rsidRDefault="00B12F28" w:rsidP="00B12F28">
      <w:pPr>
        <w:pStyle w:val="ActionText"/>
        <w:ind w:left="648" w:firstLine="0"/>
      </w:pPr>
      <w:r>
        <w:t>(Favorable--April 29, 2021)</w:t>
      </w:r>
    </w:p>
    <w:p w:rsidR="00B12F28" w:rsidRPr="00B12F28" w:rsidRDefault="00B12F28" w:rsidP="00B12F28">
      <w:pPr>
        <w:pStyle w:val="ActionText"/>
        <w:keepNext w:val="0"/>
        <w:ind w:left="648" w:firstLine="0"/>
      </w:pPr>
      <w:r w:rsidRPr="00B12F28">
        <w:t>(Read second time--May 04, 2021)</w:t>
      </w:r>
    </w:p>
    <w:p w:rsidR="00B12F28" w:rsidRDefault="00B12F28" w:rsidP="00B12F28">
      <w:pPr>
        <w:pStyle w:val="ActionText"/>
        <w:keepNext w:val="0"/>
        <w:ind w:left="0" w:firstLine="0"/>
      </w:pPr>
    </w:p>
    <w:p w:rsidR="00B12F28" w:rsidRPr="00B12F28" w:rsidRDefault="00B12F28" w:rsidP="00B12F28">
      <w:pPr>
        <w:pStyle w:val="ActionText"/>
      </w:pPr>
      <w:r w:rsidRPr="00B12F28">
        <w:rPr>
          <w:b/>
        </w:rPr>
        <w:t>S. 500--</w:t>
      </w:r>
      <w:r w:rsidRPr="00B12F28">
        <w:t xml:space="preserve">Senators Scott, Loftis, Kimbrell, Allen and Stephens: </w:t>
      </w:r>
      <w:r w:rsidRPr="00B12F28">
        <w:rPr>
          <w:b/>
        </w:rPr>
        <w:t>A BILL TO AMEND SECTION 40-3-290, CODE OF LAWS OF SOUTH CAROLINA, 1976, RELATING TO PERSONS AND ACTIVITIES EXEMPT FROM LICENSURE OR REGULATION BY THE BOARD OF ARCHITECTURAL EXAMINERS, SO AS TO REVISE AN EXEMPTION FOR PLANS AND SPECIFICATIONS FOR CERTAIN DWELLINGS.</w:t>
      </w:r>
    </w:p>
    <w:p w:rsidR="00B12F28" w:rsidRDefault="00B12F28" w:rsidP="00B12F28">
      <w:pPr>
        <w:pStyle w:val="ActionText"/>
        <w:ind w:left="648" w:firstLine="0"/>
      </w:pPr>
      <w:r>
        <w:t>(Labor, Com. &amp; Ind. Com.--April 13, 2021)</w:t>
      </w:r>
    </w:p>
    <w:p w:rsidR="00B12F28" w:rsidRDefault="00B12F28" w:rsidP="00B12F28">
      <w:pPr>
        <w:pStyle w:val="ActionText"/>
        <w:ind w:left="648" w:firstLine="0"/>
      </w:pPr>
      <w:r>
        <w:t>(Favorable--April 29, 2021)</w:t>
      </w:r>
    </w:p>
    <w:p w:rsidR="00B12F28" w:rsidRPr="00B12F28" w:rsidRDefault="00B12F28" w:rsidP="00B12F28">
      <w:pPr>
        <w:pStyle w:val="ActionText"/>
        <w:keepNext w:val="0"/>
        <w:ind w:left="648" w:firstLine="0"/>
      </w:pPr>
      <w:r w:rsidRPr="00B12F28">
        <w:t>(Read second time--May 04, 2021)</w:t>
      </w:r>
    </w:p>
    <w:p w:rsidR="00B12F28" w:rsidRDefault="00B12F28" w:rsidP="00B12F28">
      <w:pPr>
        <w:pStyle w:val="ActionText"/>
        <w:keepNext w:val="0"/>
        <w:ind w:left="0" w:firstLine="0"/>
      </w:pPr>
    </w:p>
    <w:p w:rsidR="00B12F28" w:rsidRPr="00B12F28" w:rsidRDefault="00B12F28" w:rsidP="00B12F28">
      <w:pPr>
        <w:pStyle w:val="ActionText"/>
      </w:pPr>
      <w:r w:rsidRPr="00B12F28">
        <w:rPr>
          <w:b/>
        </w:rPr>
        <w:t>H. 3416--</w:t>
      </w:r>
      <w:r w:rsidRPr="00B12F28">
        <w:t xml:space="preserve">Reps. Yow, Henegan, B. Newton, Gilliam, Hardee, Crawford, McGinnis, J. E. Johnson, Fry, Bailey, Hewitt, Allison, Atkinson, McGarry, Taylor, Pope, Weeks, Bennett, Garvin, McCabe and Dabney: </w:t>
      </w:r>
      <w:r w:rsidRPr="00B12F28">
        <w:rPr>
          <w:b/>
        </w:rPr>
        <w:t>A BILL TO AMEND SECTION 25-11-40, CODE OF LAWS OF SOUTH CAROLINA, 1976, RELATING TO COUNTY VETERANS' AFFAIRS OFFICERS, SO AS TO DESIGNATE COUNTY VETERANS' AFFAIRS OFFICERS AS COUNTY EMPLOYEES AND TO PROVIDE THAT THEY MAY BE REMOVED BY THE COUNTY LEGISLATIVE DELEGATION.</w:t>
      </w:r>
    </w:p>
    <w:p w:rsidR="00B12F28" w:rsidRDefault="00B12F28" w:rsidP="00B12F28">
      <w:pPr>
        <w:pStyle w:val="ActionText"/>
        <w:ind w:left="648" w:firstLine="0"/>
      </w:pPr>
      <w:r>
        <w:t>(Prefiled--Wednesday, December 09, 2020)</w:t>
      </w:r>
    </w:p>
    <w:p w:rsidR="00B12F28" w:rsidRDefault="00B12F28" w:rsidP="00B12F28">
      <w:pPr>
        <w:pStyle w:val="ActionText"/>
        <w:ind w:left="648" w:firstLine="0"/>
      </w:pPr>
      <w:r>
        <w:t>(Med., Mil., Pub. &amp; Mun. Affrs. Com.--January 12, 2021)</w:t>
      </w:r>
    </w:p>
    <w:p w:rsidR="00B12F28" w:rsidRDefault="00B12F28" w:rsidP="00B12F28">
      <w:pPr>
        <w:pStyle w:val="ActionText"/>
        <w:ind w:left="648" w:firstLine="0"/>
      </w:pPr>
      <w:r>
        <w:t>(Favorable--April 29, 2021)</w:t>
      </w:r>
    </w:p>
    <w:p w:rsidR="00B12F28" w:rsidRPr="00B12F28" w:rsidRDefault="00B12F28" w:rsidP="00B12F28">
      <w:pPr>
        <w:pStyle w:val="ActionText"/>
        <w:keepNext w:val="0"/>
        <w:ind w:left="648" w:firstLine="0"/>
      </w:pPr>
      <w:r w:rsidRPr="00B12F28">
        <w:t>(Read second time--May 04, 2021)</w:t>
      </w:r>
    </w:p>
    <w:p w:rsidR="00B12F28" w:rsidRDefault="00B12F28" w:rsidP="00B12F28">
      <w:pPr>
        <w:pStyle w:val="ActionText"/>
        <w:keepNext w:val="0"/>
        <w:ind w:left="0" w:firstLine="0"/>
      </w:pPr>
    </w:p>
    <w:p w:rsidR="00B12F28" w:rsidRDefault="00B12F28" w:rsidP="00B12F28">
      <w:pPr>
        <w:pStyle w:val="ActionText"/>
        <w:ind w:left="0" w:firstLine="0"/>
        <w:jc w:val="center"/>
        <w:rPr>
          <w:b/>
        </w:rPr>
      </w:pPr>
      <w:r>
        <w:rPr>
          <w:b/>
        </w:rPr>
        <w:t>SECOND READING STATEWIDE UNCONTESTED BILLS</w:t>
      </w:r>
    </w:p>
    <w:p w:rsidR="00B12F28" w:rsidRDefault="00B12F28" w:rsidP="00B12F28">
      <w:pPr>
        <w:pStyle w:val="ActionText"/>
        <w:ind w:left="0" w:firstLine="0"/>
        <w:jc w:val="center"/>
        <w:rPr>
          <w:b/>
        </w:rPr>
      </w:pPr>
    </w:p>
    <w:p w:rsidR="00B12F28" w:rsidRPr="00B12F28" w:rsidRDefault="00B12F28" w:rsidP="00B12F28">
      <w:pPr>
        <w:pStyle w:val="ActionText"/>
      </w:pPr>
      <w:r w:rsidRPr="00B12F28">
        <w:rPr>
          <w:b/>
        </w:rPr>
        <w:t>S. 427--</w:t>
      </w:r>
      <w:r w:rsidRPr="00B12F28">
        <w:t xml:space="preserve">Senators Alexander, Hutto and Scott: </w:t>
      </w:r>
      <w:r w:rsidRPr="00B12F28">
        <w:rPr>
          <w:b/>
        </w:rPr>
        <w:t>A BILL TO AMEND SECTION 40-43-75 OF THE 1976 CODE, RELATING TO RENAL DIALYSIS FACILITIES, TO PROVIDE THAT A RENAL DRUG MANUFACTURER OR ITS AGENT MAY DELIVER A LEGEND DRUG OR DEVICE TO A PATIENT OF A RENAL DIALYSIS FACILITY IF CERTAIN CRITERIA ARE MET, AND TO DEFINE NECESSARY TERMS.</w:t>
      </w:r>
    </w:p>
    <w:p w:rsidR="00B12F28" w:rsidRDefault="00B12F28" w:rsidP="00B12F28">
      <w:pPr>
        <w:pStyle w:val="ActionText"/>
        <w:ind w:left="648" w:firstLine="0"/>
      </w:pPr>
      <w:r>
        <w:t>(Med., Mil., Pub. &amp; Mun. Affrs. Com.--March 02, 2021)</w:t>
      </w:r>
    </w:p>
    <w:p w:rsidR="00B12F28" w:rsidRPr="00B12F28" w:rsidRDefault="00B12F28" w:rsidP="00B12F28">
      <w:pPr>
        <w:pStyle w:val="ActionText"/>
        <w:keepNext w:val="0"/>
        <w:ind w:left="648" w:firstLine="0"/>
      </w:pPr>
      <w:r w:rsidRPr="00B12F28">
        <w:t>(Fav. With Amdt.--April 29, 2021)</w:t>
      </w:r>
    </w:p>
    <w:p w:rsidR="00B12F28" w:rsidRDefault="00B12F28" w:rsidP="00B12F28">
      <w:pPr>
        <w:pStyle w:val="ActionText"/>
        <w:keepNext w:val="0"/>
        <w:ind w:left="0" w:firstLine="0"/>
      </w:pPr>
    </w:p>
    <w:p w:rsidR="00B12F28" w:rsidRPr="00B12F28" w:rsidRDefault="00B12F28" w:rsidP="00B12F28">
      <w:pPr>
        <w:pStyle w:val="ActionText"/>
      </w:pPr>
      <w:r w:rsidRPr="00B12F28">
        <w:rPr>
          <w:b/>
        </w:rPr>
        <w:t>S. 431--</w:t>
      </w:r>
      <w:r w:rsidRPr="00B12F28">
        <w:t xml:space="preserve">Senator Alexander: </w:t>
      </w:r>
      <w:r w:rsidRPr="00B12F28">
        <w:rPr>
          <w:b/>
        </w:rPr>
        <w:t>A BILL TO AMEND SECTION 44-21-80(A) OF THE 1976 CODE, RELATING TO REGIONAL TERTIARY LEVEL DEVELOPMENTAL EVALUATION CENTERS, TO UPDATE THE NAMES OF THOSE AUTHORIZED TO FULFILL THE ROLE OF REGIONAL TERTIARY LEVEL DEVELOPMENTAL EVALUATION CENTERS.</w:t>
      </w:r>
    </w:p>
    <w:p w:rsidR="00B12F28" w:rsidRDefault="00B12F28" w:rsidP="00B12F28">
      <w:pPr>
        <w:pStyle w:val="ActionText"/>
        <w:ind w:left="648" w:firstLine="0"/>
      </w:pPr>
      <w:r>
        <w:t>(Med., Mil., Pub. &amp; Mun. Affrs. Com.--March 02, 2021)</w:t>
      </w:r>
    </w:p>
    <w:p w:rsidR="00B12F28" w:rsidRPr="00B12F28" w:rsidRDefault="00B12F28" w:rsidP="00B12F28">
      <w:pPr>
        <w:pStyle w:val="ActionText"/>
        <w:keepNext w:val="0"/>
        <w:ind w:left="648" w:firstLine="0"/>
      </w:pPr>
      <w:r w:rsidRPr="00B12F28">
        <w:t>(Favorable--April 29, 2021)</w:t>
      </w:r>
    </w:p>
    <w:p w:rsidR="00B12F28" w:rsidRPr="00B12F28" w:rsidRDefault="00B12F28" w:rsidP="00B12F28">
      <w:pPr>
        <w:pStyle w:val="ActionText"/>
      </w:pPr>
      <w:r w:rsidRPr="00B12F28">
        <w:rPr>
          <w:b/>
        </w:rPr>
        <w:t>S. 455--</w:t>
      </w:r>
      <w:r w:rsidRPr="00B12F28">
        <w:t xml:space="preserve">Senator Davis: </w:t>
      </w:r>
      <w:r w:rsidRPr="00B12F28">
        <w:rPr>
          <w:b/>
        </w:rPr>
        <w:t>A BILL TO AMEND SECTION 40-33-36 OF THE 1976 CODE, RELATING TO THE TEMPORARY LICENSURE OF NURSES, TO CREATE AN ADDITIONAL CATEGORY OF TEMPORARY LICENSURE FOR GRADUATE NURSES, TO PRESCRIBE CRITERIA FOR OBTAINING TEMPORARY LICENSURE AS A GRADUATE NURSE, TO PROVIDE FOR SITUATIONS IN WHICH TEMPORARY LICENSURE AS A GRADUATE NURSE SHALL BE IMMEDIATELY REVOKED, AND TO DEFINE NECESSARY TERMS.</w:t>
      </w:r>
    </w:p>
    <w:p w:rsidR="00B12F28" w:rsidRDefault="00B12F28" w:rsidP="00B12F28">
      <w:pPr>
        <w:pStyle w:val="ActionText"/>
        <w:ind w:left="648" w:firstLine="0"/>
      </w:pPr>
      <w:r>
        <w:t>(Med., Mil., Pub. &amp; Mun. Affrs. Com.--April 06, 2021)</w:t>
      </w:r>
    </w:p>
    <w:p w:rsidR="00B12F28" w:rsidRPr="00B12F28" w:rsidRDefault="00B12F28" w:rsidP="00B12F28">
      <w:pPr>
        <w:pStyle w:val="ActionText"/>
        <w:keepNext w:val="0"/>
        <w:ind w:left="648" w:firstLine="0"/>
      </w:pPr>
      <w:r w:rsidRPr="00B12F28">
        <w:t>(Favorable--April 29, 2021)</w:t>
      </w:r>
    </w:p>
    <w:p w:rsidR="00B12F28" w:rsidRDefault="00B12F28" w:rsidP="00B12F28">
      <w:pPr>
        <w:pStyle w:val="ActionText"/>
        <w:keepNext w:val="0"/>
        <w:ind w:left="0" w:firstLine="0"/>
      </w:pPr>
    </w:p>
    <w:p w:rsidR="00B12F28" w:rsidRPr="00B12F28" w:rsidRDefault="00B12F28" w:rsidP="00B12F28">
      <w:pPr>
        <w:pStyle w:val="ActionText"/>
      </w:pPr>
      <w:r w:rsidRPr="00B12F28">
        <w:rPr>
          <w:b/>
        </w:rPr>
        <w:t>S. 503--</w:t>
      </w:r>
      <w:r w:rsidRPr="00B12F28">
        <w:t xml:space="preserve">Senator Hutto: </w:t>
      </w:r>
      <w:r w:rsidRPr="00B12F28">
        <w:rPr>
          <w:b/>
        </w:rPr>
        <w:t>A BILL TO AMEND SECTION 40-33-34, AS AMENDED, CODE OF LAWS OF SOUTH CAROLINA, 1976, RELATING TO MEDICAL ACTS THAT ADVANCED PRACTICE REGISTERED NURSES MAY PERFORM, SO AS TO INCLUDE ISSUING ORDERS FOR CERTAIN HOME HEALTH SERVICES; AND TO AMEND SECTION 40-47-935, AS AMENDED, RELATING TO MEDICAL ACTS THAT PHYSICIAN ASSISTANTS MAY PERFORM, SO AS TO INCLUDE ISSUING ORDERS FOR CERTAIN HOME HEALTH SERVICES.</w:t>
      </w:r>
    </w:p>
    <w:p w:rsidR="00B12F28" w:rsidRDefault="00B12F28" w:rsidP="00B12F28">
      <w:pPr>
        <w:pStyle w:val="ActionText"/>
        <w:ind w:left="648" w:firstLine="0"/>
      </w:pPr>
      <w:r>
        <w:t>(Med., Mil., Pub. &amp; Mun. Affrs. Com.--April 06, 2021)</w:t>
      </w:r>
    </w:p>
    <w:p w:rsidR="00B12F28" w:rsidRPr="00B12F28" w:rsidRDefault="00B12F28" w:rsidP="00B12F28">
      <w:pPr>
        <w:pStyle w:val="ActionText"/>
        <w:keepNext w:val="0"/>
        <w:ind w:left="648" w:firstLine="0"/>
      </w:pPr>
      <w:r w:rsidRPr="00B12F28">
        <w:t>(Favorable--April 29, 2021)</w:t>
      </w:r>
    </w:p>
    <w:p w:rsidR="00B12F28" w:rsidRDefault="00B12F28" w:rsidP="00B12F28">
      <w:pPr>
        <w:pStyle w:val="ActionText"/>
        <w:keepNext w:val="0"/>
        <w:ind w:left="0" w:firstLine="0"/>
      </w:pPr>
    </w:p>
    <w:p w:rsidR="00B12F28" w:rsidRPr="00B12F28" w:rsidRDefault="00B12F28" w:rsidP="00B12F28">
      <w:pPr>
        <w:pStyle w:val="ActionText"/>
      </w:pPr>
      <w:r w:rsidRPr="00B12F28">
        <w:rPr>
          <w:b/>
        </w:rPr>
        <w:t>S. 231--</w:t>
      </w:r>
      <w:r w:rsidRPr="00B12F28">
        <w:t xml:space="preserve">Senators Shealy, McLeod and Matthews: </w:t>
      </w:r>
      <w:r w:rsidRPr="00B12F28">
        <w:rPr>
          <w:b/>
        </w:rPr>
        <w:t>A BILL TO ENACT THE "STUDENT IDENTIFICATION CARD SUICIDE PREVENTION ACT"; TO AMEND ARTICLE 5, CHAPTER 1, TITLE 59 OF THE 1976 CODE, RELATING TO MISCELLANEOUS PROVISIONS FOR EDUCATION, BY ADDING SECTION 59-1-375, TO PROVIDE THAT PUBLIC SCHOOLS AND PUBLIC AND PRIVATE INSTITUTIONS OF HIGHER LEARNING SHALL ADD THE TELEPHONE NUMBER FOR THE NATIONAL SUICIDE PREVENTION LIFELINE TO STUDENT IDENTIFICATION CARDS AND MAY ADD TELEPHONE AND TEXT NUMBERS FOR CERTAIN OTHER HOTLINES TO STUDENT IDENTIFICATION CARDS, AND TO PROVIDE FOR THE USE OF STUDENT IDENTIFICATION CARDS IN EXISTENCE BEFORE THE IMPLEMENTATION OF THIS REQUIREMENT.</w:t>
      </w:r>
    </w:p>
    <w:p w:rsidR="00B12F28" w:rsidRDefault="00B12F28" w:rsidP="00B12F28">
      <w:pPr>
        <w:pStyle w:val="ActionText"/>
        <w:ind w:left="648" w:firstLine="0"/>
      </w:pPr>
      <w:r>
        <w:t>(Educ. &amp; Pub. Wks. Com.--April 27, 2021)</w:t>
      </w:r>
    </w:p>
    <w:p w:rsidR="00B12F28" w:rsidRPr="00B12F28" w:rsidRDefault="00B12F28" w:rsidP="00B12F28">
      <w:pPr>
        <w:pStyle w:val="ActionText"/>
        <w:keepNext w:val="0"/>
        <w:ind w:left="648" w:firstLine="0"/>
      </w:pPr>
      <w:r w:rsidRPr="00B12F28">
        <w:t>(Recalled--May 04, 2021)</w:t>
      </w:r>
    </w:p>
    <w:p w:rsidR="00B12F28" w:rsidRDefault="00B12F28" w:rsidP="00B12F28">
      <w:pPr>
        <w:pStyle w:val="ActionText"/>
        <w:keepNext w:val="0"/>
        <w:ind w:left="0" w:firstLine="0"/>
      </w:pPr>
    </w:p>
    <w:p w:rsidR="00B12F28" w:rsidRPr="00B12F28" w:rsidRDefault="00B12F28" w:rsidP="00B12F28">
      <w:pPr>
        <w:pStyle w:val="ActionText"/>
      </w:pPr>
      <w:r w:rsidRPr="00B12F28">
        <w:rPr>
          <w:b/>
        </w:rPr>
        <w:t>S. 463--</w:t>
      </w:r>
      <w:r w:rsidRPr="00B12F28">
        <w:t xml:space="preserve">Senators Alexander, Cromer, Grooms, Scott and Loftis: </w:t>
      </w:r>
      <w:r w:rsidRPr="00B12F28">
        <w:rPr>
          <w:b/>
        </w:rPr>
        <w:t>A BILL TO DELETE SECTION 2.B. OF ACT 134 OF 2016, RELATING TO THE EXPIRATION OF TAX CREDITS FOR THE PURCHASE OF GEOTHERMAL MACHINERY AND EQUIPMENT.</w:t>
      </w:r>
    </w:p>
    <w:p w:rsidR="00B12F28" w:rsidRDefault="00B12F28" w:rsidP="00B12F28">
      <w:pPr>
        <w:pStyle w:val="ActionText"/>
        <w:ind w:left="648" w:firstLine="0"/>
      </w:pPr>
      <w:r>
        <w:t>(Ways and Means Com.--April 06, 2021)</w:t>
      </w:r>
    </w:p>
    <w:p w:rsidR="00B12F28" w:rsidRPr="00B12F28" w:rsidRDefault="00B12F28" w:rsidP="00B12F28">
      <w:pPr>
        <w:pStyle w:val="ActionText"/>
        <w:keepNext w:val="0"/>
        <w:ind w:left="648" w:firstLine="0"/>
      </w:pPr>
      <w:r w:rsidRPr="00B12F28">
        <w:t>(Favorable--May 04, 2021)</w:t>
      </w:r>
    </w:p>
    <w:p w:rsidR="00B12F28" w:rsidRDefault="00B12F28" w:rsidP="00B12F28">
      <w:pPr>
        <w:pStyle w:val="ActionText"/>
        <w:keepNext w:val="0"/>
        <w:ind w:left="0" w:firstLine="0"/>
      </w:pPr>
    </w:p>
    <w:p w:rsidR="00B12F28" w:rsidRPr="00B12F28" w:rsidRDefault="00B12F28" w:rsidP="00B12F28">
      <w:pPr>
        <w:pStyle w:val="ActionText"/>
      </w:pPr>
      <w:r w:rsidRPr="00B12F28">
        <w:rPr>
          <w:b/>
        </w:rPr>
        <w:t>S. 587--</w:t>
      </w:r>
      <w:r w:rsidRPr="00B12F28">
        <w:t xml:space="preserve">Senator Turner: </w:t>
      </w:r>
      <w:r w:rsidRPr="00B12F28">
        <w:rPr>
          <w:b/>
        </w:rPr>
        <w:t>A BILL TO AMEND SECTION 11-41-75(A) AND (B) OF THE 1976 CODE, RELATING TO ECONOMIC DEVELOPMENT BONDS FOR CONVENTIONS AND TRADE SHOWS, TO PROVIDE THAT THE PROVISIONS REQUIRING THE REIMBURSEMENT OF BOND PROCEEDS, PLUS INTEREST, UPON THE SALE OF A MEETING AND EXHIBIT SPACE ARE NOT APPLICABLE IF THE SALE PROCEEDS ARE USED IN THEIR ENTIRETY FOR A NEW MEETING AND EXHIBIT SPACE OF NOT LESS THAN FIFTY THOUSAND SQUARE FEET, OR TO REIMBURSE A STATE AGENCY, INSTRUMENTALITY, OR POLITICAL SUBDIVISION FOR THE ACQUISITION OR CONSTRUCTION OF A NEW MEETING AND EXHIBIT SPACE OF NOT LESS THAN FIFTY THOUSAND SQUARE FEET IF CONSTRUCTION OCCURRED PRIOR TO THE SALE OF THE ORIGINAL MEETING AND EXHIBIT SPACE, AND TO PROVIDE CONDITIONS UNDER WHICH THE EXEMPTION APPLIES.</w:t>
      </w:r>
    </w:p>
    <w:p w:rsidR="00B12F28" w:rsidRDefault="00B12F28" w:rsidP="00B12F28">
      <w:pPr>
        <w:pStyle w:val="ActionText"/>
        <w:ind w:left="648" w:firstLine="0"/>
      </w:pPr>
      <w:r>
        <w:t>(Ways and Means Com.--April 13, 2021)</w:t>
      </w:r>
    </w:p>
    <w:p w:rsidR="00B12F28" w:rsidRPr="00B12F28" w:rsidRDefault="00B12F28" w:rsidP="00B12F28">
      <w:pPr>
        <w:pStyle w:val="ActionText"/>
        <w:keepNext w:val="0"/>
        <w:ind w:left="648" w:firstLine="0"/>
      </w:pPr>
      <w:r w:rsidRPr="00B12F28">
        <w:t>(Favorable--May 04, 2021)</w:t>
      </w:r>
    </w:p>
    <w:p w:rsidR="00B12F28" w:rsidRDefault="00B12F28" w:rsidP="00B12F28">
      <w:pPr>
        <w:pStyle w:val="ActionText"/>
        <w:keepNext w:val="0"/>
        <w:ind w:left="0" w:firstLine="0"/>
      </w:pPr>
    </w:p>
    <w:p w:rsidR="00B12F28" w:rsidRPr="00B12F28" w:rsidRDefault="00B12F28" w:rsidP="00B12F28">
      <w:pPr>
        <w:pStyle w:val="ActionText"/>
      </w:pPr>
      <w:r w:rsidRPr="00B12F28">
        <w:rPr>
          <w:b/>
        </w:rPr>
        <w:t>S. 677--</w:t>
      </w:r>
      <w:r w:rsidRPr="00B12F28">
        <w:t xml:space="preserve">Senators Davis, Goldfinch, Jackson, Shealy, Grooms, Gambrell, Matthews, Turner, Alexander, Hutto, Talley, Kimpson, McElveen, Stephens, M. Johnson, Williams, Kimbrell, Campsen, Sabb and Climer: </w:t>
      </w:r>
      <w:r w:rsidRPr="00B12F28">
        <w:rPr>
          <w:b/>
        </w:rPr>
        <w:t>A BILL TO AMEND SECTION 12-2-100 OF THE 1976 CODE, RELATING TO TAX CREDITS, TO PROVIDE FOR THE ALLOCATION OF A TAX CREDIT OR UNUSED CREDIT AMOUNT CARRIED FORWARD THAT IS EARNED BY A PARTNERSHIP OR LIMITED LIABILITY COMPANY TAXED AS A PARTNERSHIP.</w:t>
      </w:r>
    </w:p>
    <w:p w:rsidR="00B12F28" w:rsidRDefault="00B12F28" w:rsidP="00B12F28">
      <w:pPr>
        <w:pStyle w:val="ActionText"/>
        <w:ind w:left="648" w:firstLine="0"/>
      </w:pPr>
      <w:r>
        <w:t>(Ways and Means Com.--April 13, 2021)</w:t>
      </w:r>
    </w:p>
    <w:p w:rsidR="00B12F28" w:rsidRPr="00B12F28" w:rsidRDefault="00B12F28" w:rsidP="00B12F28">
      <w:pPr>
        <w:pStyle w:val="ActionText"/>
        <w:keepNext w:val="0"/>
        <w:ind w:left="648" w:firstLine="0"/>
      </w:pPr>
      <w:r w:rsidRPr="00B12F28">
        <w:t>(Fav. With Amdt.--May 04, 2021)</w:t>
      </w:r>
    </w:p>
    <w:p w:rsidR="00B12F28" w:rsidRDefault="00B12F28" w:rsidP="00B12F28">
      <w:pPr>
        <w:pStyle w:val="ActionText"/>
        <w:keepNext w:val="0"/>
        <w:ind w:left="0" w:firstLine="0"/>
      </w:pPr>
    </w:p>
    <w:p w:rsidR="00B12F28" w:rsidRPr="00B12F28" w:rsidRDefault="00B12F28" w:rsidP="00B12F28">
      <w:pPr>
        <w:pStyle w:val="ActionText"/>
      </w:pPr>
      <w:r w:rsidRPr="00B12F28">
        <w:rPr>
          <w:b/>
        </w:rPr>
        <w:t>S. 436--</w:t>
      </w:r>
      <w:r w:rsidRPr="00B12F28">
        <w:t xml:space="preserve">Senators Cromer, Shealy, Rice, Talley, K. Johnson, Scott, Turner, Alexander and Gambrell: </w:t>
      </w:r>
      <w:r w:rsidRPr="00B12F28">
        <w:rPr>
          <w:b/>
        </w:rPr>
        <w:t>A BILL TO AMEND SECTION 12-6-3530, AS AMENDED, CODE OF LAWS OF SOUTH CAROLINA, 1976, RELATING TO COMMUNITY DEVELOPMENT TAX CREDITS, SO AS TO DELETE AN AGGREGATE CREDIT PROVISION AND SET AN ANNUAL LIMIT.</w:t>
      </w:r>
    </w:p>
    <w:p w:rsidR="00B12F28" w:rsidRDefault="00B12F28" w:rsidP="00B12F28">
      <w:pPr>
        <w:pStyle w:val="ActionText"/>
        <w:ind w:left="648" w:firstLine="0"/>
      </w:pPr>
      <w:r>
        <w:t>(Ways and Means Com.--April 13, 2021)</w:t>
      </w:r>
    </w:p>
    <w:p w:rsidR="00B12F28" w:rsidRPr="00B12F28" w:rsidRDefault="00B12F28" w:rsidP="00B12F28">
      <w:pPr>
        <w:pStyle w:val="ActionText"/>
        <w:keepNext w:val="0"/>
        <w:ind w:left="648" w:firstLine="0"/>
      </w:pPr>
      <w:r w:rsidRPr="00B12F28">
        <w:t>(Favorable--May 04, 2021)</w:t>
      </w:r>
    </w:p>
    <w:p w:rsidR="00B12F28" w:rsidRDefault="00B12F28" w:rsidP="00B12F28">
      <w:pPr>
        <w:pStyle w:val="ActionText"/>
        <w:keepNext w:val="0"/>
        <w:ind w:left="0" w:firstLine="0"/>
      </w:pPr>
    </w:p>
    <w:p w:rsidR="00B12F28" w:rsidRPr="00B12F28" w:rsidRDefault="00B12F28" w:rsidP="00B12F28">
      <w:pPr>
        <w:pStyle w:val="ActionText"/>
      </w:pPr>
      <w:r w:rsidRPr="00B12F28">
        <w:rPr>
          <w:b/>
        </w:rPr>
        <w:t>S. 675--</w:t>
      </w:r>
      <w:r w:rsidRPr="00B12F28">
        <w:t xml:space="preserve">Senators Kimbrell, Rice, Talley, Peeler, Gambrell, Turner, Alexander, Bennett, Garrett and Cash: </w:t>
      </w:r>
      <w:r w:rsidRPr="00B12F28">
        <w:rPr>
          <w:b/>
        </w:rPr>
        <w:t>A BILL TO AMEND SECTION 12-37-2460 OF THE 1976 CODE, RELATING TO THE DISPOSITION OF TAX PROCEEDS, TO CREDIT THE PROCEEDS OF TAXES TO THE STATE AVIATION FUND; TO AMEND SECTION 55-5-280(B) OF THE 1976 CODE, RELATING TO THE STATE AVIATION FUND, TO PHASE IN THE CREDITING OF THE PROCEEDS; AND TO PROVIDE THAT A PORTION OF THE REVENUES COLLECTED MUST BE USED TO OBTAIN OR DEVELOP THROUGH THE SOUTH CAROLINA AERONAUTICS COMMISSION AN AIRPORT FACILITY IN A COUNTY WITHOUT AN AIRPORT FACILITY.</w:t>
      </w:r>
    </w:p>
    <w:p w:rsidR="00B12F28" w:rsidRDefault="00B12F28" w:rsidP="00B12F28">
      <w:pPr>
        <w:pStyle w:val="ActionText"/>
        <w:ind w:left="648" w:firstLine="0"/>
      </w:pPr>
      <w:r>
        <w:t>(Ways and Means Com.--April 13, 2021)</w:t>
      </w:r>
    </w:p>
    <w:p w:rsidR="00B12F28" w:rsidRPr="00B12F28" w:rsidRDefault="00B12F28" w:rsidP="00B12F28">
      <w:pPr>
        <w:pStyle w:val="ActionText"/>
        <w:keepNext w:val="0"/>
        <w:ind w:left="648" w:firstLine="0"/>
      </w:pPr>
      <w:r w:rsidRPr="00B12F28">
        <w:t>(Favorable--May 04, 2021)</w:t>
      </w:r>
    </w:p>
    <w:p w:rsidR="00B12F28" w:rsidRDefault="00B12F28" w:rsidP="00B12F28">
      <w:pPr>
        <w:pStyle w:val="ActionText"/>
        <w:keepNext w:val="0"/>
        <w:ind w:left="0" w:firstLine="0"/>
      </w:pPr>
    </w:p>
    <w:p w:rsidR="00B12F28" w:rsidRPr="00B12F28" w:rsidRDefault="00B12F28" w:rsidP="00B12F28">
      <w:pPr>
        <w:pStyle w:val="ActionText"/>
      </w:pPr>
      <w:r w:rsidRPr="00B12F28">
        <w:rPr>
          <w:b/>
        </w:rPr>
        <w:t>S. 461--</w:t>
      </w:r>
      <w:r w:rsidRPr="00B12F28">
        <w:t xml:space="preserve">Senators Alexander, Setzler and Cromer: </w:t>
      </w:r>
      <w:r w:rsidRPr="00B12F28">
        <w:rPr>
          <w:b/>
        </w:rPr>
        <w:t>A BILL TO ENACT THE "SOUTH CAROLINA PAY FOR SUCCESS PERFORMANCE ACCOUNTABILITY ACT"; TO AMEND TITLE 11 OF THE 1976 CODE, RELATING TO PUBLIC FINANCE, BY ADDING CHAPTER 60, TO ESTABLISH THE TRUST FUND FOR PERFORMANCE ACCOUNTABILITY TO FUND PAY-FOR-SUCCESS CONTRACTS, WHEREBY THE STATE CONTRACTS WITH A PRIVATE-SECTOR ORGANIZATION TO ACHIEVE SPECIFICALLY DEFINED MEASUREABLE OUTCOMES IN WHICH THE STATE PAYS ONLY TO THE EXTENT THAT THE DESIRED OUTCOMES ARE ACHIEVED.</w:t>
      </w:r>
    </w:p>
    <w:p w:rsidR="00B12F28" w:rsidRDefault="00B12F28" w:rsidP="00B12F28">
      <w:pPr>
        <w:pStyle w:val="ActionText"/>
        <w:ind w:left="648" w:firstLine="0"/>
      </w:pPr>
      <w:r>
        <w:t>(Ways and Means Com.--April 06, 2021)</w:t>
      </w:r>
    </w:p>
    <w:p w:rsidR="00B12F28" w:rsidRPr="00B12F28" w:rsidRDefault="00B12F28" w:rsidP="00B12F28">
      <w:pPr>
        <w:pStyle w:val="ActionText"/>
        <w:keepNext w:val="0"/>
        <w:ind w:left="648" w:firstLine="0"/>
      </w:pPr>
      <w:r w:rsidRPr="00B12F28">
        <w:t>(Favorable--May 04, 2021)</w:t>
      </w:r>
    </w:p>
    <w:p w:rsidR="00B12F28" w:rsidRDefault="00B12F28" w:rsidP="00B12F28">
      <w:pPr>
        <w:pStyle w:val="ActionText"/>
        <w:keepNext w:val="0"/>
        <w:ind w:left="0" w:firstLine="0"/>
      </w:pPr>
    </w:p>
    <w:p w:rsidR="00B12F28" w:rsidRPr="00B12F28" w:rsidRDefault="00B12F28" w:rsidP="00B12F28">
      <w:pPr>
        <w:pStyle w:val="ActionText"/>
      </w:pPr>
      <w:r w:rsidRPr="00B12F28">
        <w:rPr>
          <w:b/>
        </w:rPr>
        <w:t>S. 658--</w:t>
      </w:r>
      <w:r w:rsidRPr="00B12F28">
        <w:t xml:space="preserve">Senator Bennett: </w:t>
      </w:r>
      <w:r w:rsidRPr="00B12F28">
        <w:rPr>
          <w:b/>
        </w:rPr>
        <w:t>A BILL TO AMEND SECTION 1-11-710 OF THE 1976 CODE, RELATING TO THE BOARD OF DIRECTORS OF THE SOUTH CAROLINA PUBLIC EMPLOYEE BENEFIT AUTHORITY MAKING INSURANCE AVAILABLE TO ACTIVE AND RETIRED EMPLOYEES, TO PROVIDE THAT THE PUBLIC EMPLOYEE BENEFIT AUTHORITY MAY ESTABLISH RULES FOR ELIGIBILITY AND ENROLLMENT FOR FULLY INSURED INSURANCE PRODUCTS FOR WHICH IT IS THE PLAN SPONSOR AND TO PROVIDE THAT MEDICAL EVIDENCE OF INSURABILITY SHALL NOT BE REQUIRED SOONER THAN THIRTY DAYS FROM THE DATE A PERSON IS FIRST ELIGIBLE TO ENROLL IN A FULLY INSURED INSURANCE PRODUCT; TO AMEND SECTION 9-1-1650 OF THE 1976 CODE, RELATING TO AMOUNTS PAID UPON THE TERMINATION OF EMPLOYMENT UNDER THE SOUTH CAROLINA RETIREMENT SYSTEM, TO PROVIDE THAT A MEMBER WHO IS NOT RETIRED MAY NAME CONTINGENT BENEFICIARIES IN THE SAME MANNER AS PRIMARY BENEFICIARIES, TO PROVIDE THAT A CONTINGENT BENEFICIARY DOES NOT HAVE CERTAIN RIGHTS UNLESS ALL PRIMARY BENEFICIARIES HAVE PREDECEASED THE MEMBER AND THE MEMBER'S DEATH OCCURS BEFORE RETIREMENT, AND TO PROVIDE THAT A MEMBER MAY NOT NAME A CONTINGENT BENEFICIARY FOR DEATH BENEFITS UNDER A PRERETIREMENT DEATH BENEFIT PROGRAM; TO AMEND SECTION 9-8-110(1) OF THE 1976 CODE, RELATING TO PAYMENTS ON THE DEATH OF A MEMBER OR BENEFICIARY UNDER THE RETIREMENT SYSTEM FOR JUDGES AND SOLICITORS, TO PROVIDE THAT A MEMBER WHO IS NOT RETIRED MAY NAME SECONDARY BENEFICIARIES IN THE SAME MANNER AS PRIMARY BENEFICIARIES, TO PROVIDE THAT A SECONDARY BENEFICIARY DOES NOT HAVE CERTAIN RIGHTS UNLESS ALL PRIMARY BENEFICIARIES HAVE PREDECEASED THE MEMBER AND THE MEMBER'S DEATH OCCURS BEFORE RETIREMENT, AND TO PROVIDE THAT A MEMBER MAY NOT NAME A SECONDARY BENEFICIARY FOR DEATH BENEFITS UNDER A PRERETIREMENT DEATH BENEFIT PROGRAM; TO AMEND SECTION 9-9-100(1) OF THE 1976 CODE, RELATING TO PAYMENTS ON THE DEATH OF A MEMBER OR BENEFICIARY UNDER THE RETIREMENT SYSTEM FOR MEMBERS OF THE GENERAL ASSEMBLY, TO PROVIDE THAT A MEMBER WHO IS NOT RETIRED MAY NAME CONTINGENT BENEFICIARIES IN THE SAME MANNER AS PRIMARY BENEFICIARIES, TO PROVIDE THAT A CONTINGENT BENEFICIARY DOES NOT HAVE CERTAIN RIGHTS UNLESS ALL PRIMARY BENEFICIARIES HAVE PREDECEASED THE MEMBER AND THE MEMBER'S DEATH OCCURS BEFORE RETIREMENT, AND TO PROVIDE THAT A MEMBER MAY NOT NAME A CONTINGENT BENEFICIARY FOR DEATH BENEFITS UNDER A PRERETIREMENT DEATH BENEFIT PROGRAM; TO AMEND SECTION 9-11-110(3) OF THE 1976 CODE, RELATING TO THE LUMP SUM PAID IN THE EVENT OF A DEATH UNDER THE POLICE OFFICERS RETIREMENT SYSTEM, TO PROVIDE THAT A MEMBER WHO IS NOT RETIRED MAY NAME CONTINGENT BENEFICIARIES IN THE SAME MANNER AS PRIMARY BENEFICIARIES, TO PROVIDE THAT A CONTINGENT BENEFICIARY DOES NOT HAVE CERTAIN RIGHTS UNLESS ALL PRIMARY BENEFICIARIES HAVE PREDECEASED THE MEMBER AND THE MEMBER'S DEATH OCCURS BEFORE RETIREMENT, AND TO PROVIDE THAT A MEMBER MAY NOT NAME A CONTINGENT BENEFICIARY FOR DEATH BENEFITS UNDER A PRERETIREMENT DEATH BENEFIT PROGRAM; AND TO REPEAL CHAPTER 2, TITLE 9 OF THE 1976 CODE, RELATING TO THE RETIREMENT AND PRERETIREMENT ADVISORY PANEL.</w:t>
      </w:r>
    </w:p>
    <w:p w:rsidR="00B12F28" w:rsidRDefault="00B12F28" w:rsidP="00B12F28">
      <w:pPr>
        <w:pStyle w:val="ActionText"/>
        <w:ind w:left="648" w:firstLine="0"/>
      </w:pPr>
      <w:r>
        <w:t>(Ways and Means Com.--April 13, 2021)</w:t>
      </w:r>
    </w:p>
    <w:p w:rsidR="00B12F28" w:rsidRPr="00B12F28" w:rsidRDefault="00B12F28" w:rsidP="00B12F28">
      <w:pPr>
        <w:pStyle w:val="ActionText"/>
        <w:keepNext w:val="0"/>
        <w:ind w:left="648" w:firstLine="0"/>
      </w:pPr>
      <w:r w:rsidRPr="00B12F28">
        <w:t>(Favorable--May 04, 2021)</w:t>
      </w:r>
    </w:p>
    <w:p w:rsidR="00B12F28" w:rsidRDefault="00B12F28" w:rsidP="00B12F28">
      <w:pPr>
        <w:pStyle w:val="ActionText"/>
        <w:keepNext w:val="0"/>
        <w:ind w:left="0" w:firstLine="0"/>
      </w:pPr>
    </w:p>
    <w:p w:rsidR="00B12F28" w:rsidRPr="00B12F28" w:rsidRDefault="00B12F28" w:rsidP="00B12F28">
      <w:pPr>
        <w:pStyle w:val="ActionText"/>
      </w:pPr>
      <w:r w:rsidRPr="00B12F28">
        <w:rPr>
          <w:b/>
        </w:rPr>
        <w:t>S. 527--</w:t>
      </w:r>
      <w:r w:rsidRPr="00B12F28">
        <w:t xml:space="preserve">Senator Alexander: </w:t>
      </w:r>
      <w:r w:rsidRPr="00B12F28">
        <w:rPr>
          <w:b/>
        </w:rPr>
        <w:t>A BILL TO AMEND SECTION 12-43-220, AS AMENDED, CODE OF LAWS OF SOUTH CAROLINA, 1976, RELATING TO THE CLASSIFICATION OF PROPERTY AND THE APPLICABLE ASSESSMENT RATIOS FOR THE VARIOUS CLASSES OF PROPERTY FOR PURPOSES OF IMPOSITION OF THE PROPERTY TAX, SO AS TO DEFINE "LEGALLY SEPARATED" FOR PURPOSES OF THE CERTIFICATE CONTAINED IN THE APPLICATION FOR THE SPECIAL FOUR PERCENT ASSESSMENT RATIO FOR OWNER-OCCUPIED RESIDENTIAL PROPERTY AND TO REQUIRE ANNUAL REAPPLICATION AND RECERTIFICATION TO MAINTAIN THE SPECIAL FOUR PERCENT ASSESSMENT RATIO FOR CERTAIN SEPARATED SPOUSES.</w:t>
      </w:r>
    </w:p>
    <w:p w:rsidR="00B12F28" w:rsidRDefault="00B12F28" w:rsidP="00B12F28">
      <w:pPr>
        <w:pStyle w:val="ActionText"/>
        <w:ind w:left="648" w:firstLine="0"/>
      </w:pPr>
      <w:r>
        <w:t>(Ways and Means Com.--April 07, 2021)</w:t>
      </w:r>
    </w:p>
    <w:p w:rsidR="00B12F28" w:rsidRPr="00B12F28" w:rsidRDefault="00B12F28" w:rsidP="00B12F28">
      <w:pPr>
        <w:pStyle w:val="ActionText"/>
        <w:keepNext w:val="0"/>
        <w:ind w:left="648" w:firstLine="0"/>
      </w:pPr>
      <w:r w:rsidRPr="00B12F28">
        <w:t>(Favorable--May 04, 2021)</w:t>
      </w:r>
    </w:p>
    <w:p w:rsidR="00B12F28" w:rsidRDefault="00B12F28" w:rsidP="00B12F28">
      <w:pPr>
        <w:pStyle w:val="ActionText"/>
        <w:keepNext w:val="0"/>
        <w:ind w:left="0" w:firstLine="0"/>
      </w:pPr>
    </w:p>
    <w:p w:rsidR="00B12F28" w:rsidRPr="00B12F28" w:rsidRDefault="00B12F28" w:rsidP="00B12F28">
      <w:pPr>
        <w:pStyle w:val="ActionText"/>
      </w:pPr>
      <w:r w:rsidRPr="00B12F28">
        <w:rPr>
          <w:b/>
        </w:rPr>
        <w:t>S. 609--</w:t>
      </w:r>
      <w:r w:rsidRPr="00B12F28">
        <w:t xml:space="preserve">Senator Alexander: </w:t>
      </w:r>
      <w:r w:rsidRPr="00B12F28">
        <w:rPr>
          <w:b/>
        </w:rPr>
        <w:t>A BILL TO AMEND THE CODE OF LAWS OF SOUTH CAROLINA, 1976, BY ADDING SECTION 12-2-140 SO AS TO AUTHORIZE STATE AGENCIES AND POLITICAL SUBDIVISIONS THAT HAVE ACCESS TO FEDERAL TAX INFORMATION TO CONDUCT CRIMINAL BACKGROUND CHECKS ON ITS EMPLOYEES AND CONTRACTORS.</w:t>
      </w:r>
    </w:p>
    <w:p w:rsidR="00B12F28" w:rsidRDefault="00B12F28" w:rsidP="00B12F28">
      <w:pPr>
        <w:pStyle w:val="ActionText"/>
        <w:ind w:left="648" w:firstLine="0"/>
      </w:pPr>
      <w:r>
        <w:t>(Ways and Means Com.--April 13, 2021)</w:t>
      </w:r>
    </w:p>
    <w:p w:rsidR="00B12F28" w:rsidRPr="00B12F28" w:rsidRDefault="00B12F28" w:rsidP="00B12F28">
      <w:pPr>
        <w:pStyle w:val="ActionText"/>
        <w:keepNext w:val="0"/>
        <w:ind w:left="648" w:firstLine="0"/>
      </w:pPr>
      <w:r w:rsidRPr="00B12F28">
        <w:t>(Favorable--May 04, 2021)</w:t>
      </w:r>
    </w:p>
    <w:p w:rsidR="00B12F28" w:rsidRDefault="00B12F28" w:rsidP="00B12F28">
      <w:pPr>
        <w:pStyle w:val="ActionText"/>
        <w:keepNext w:val="0"/>
        <w:ind w:left="0" w:firstLine="0"/>
      </w:pPr>
    </w:p>
    <w:p w:rsidR="00B12F28" w:rsidRDefault="00B12F28" w:rsidP="00B12F28">
      <w:pPr>
        <w:pStyle w:val="ActionText"/>
        <w:keepNext w:val="0"/>
        <w:rPr>
          <w:b/>
        </w:rPr>
      </w:pPr>
      <w:r w:rsidRPr="00B12F28">
        <w:rPr>
          <w:b/>
        </w:rPr>
        <w:t>S. 627--</w:t>
      </w:r>
      <w:r w:rsidRPr="00B12F28">
        <w:t xml:space="preserve">Senators Bennett, Adams, Kimbrell, M. Johnson, Davis, Turner, Campsen, Hembree, Alexander, Williams, Cromer, McElveen, Loftis, Climer, Talley, Rice, Garrett, Rankin, Leatherman, Young and Gustafson: </w:t>
      </w:r>
      <w:r w:rsidRPr="00B12F28">
        <w:rPr>
          <w:b/>
        </w:rPr>
        <w:t>A BILL TO AMEND SECTION 12-6-545, CODE OF LAWS OF SOUTH CAROLINA, 1976, RELATING TO INCOME TAX RATES FOR PASS-THROUGH TRADE AND BUSINESS INCOME, SO AS TO CREATE AN ELECTION TO TAX PARTNERSHIPS AND "S" CORPORATIONS AT THE ENTITY LEVEL; AND TO AMEND SECTION 12-6-3400, RELATING TO CREDIT FOR INCOME TAX PAID BY SOUTH CAROLINA RESIDENTS TO ANOTHER STATE, SO</w:t>
      </w:r>
    </w:p>
    <w:p w:rsidR="00B12F28" w:rsidRPr="00B12F28" w:rsidRDefault="00B12F28" w:rsidP="00B12F28">
      <w:pPr>
        <w:pStyle w:val="ActionText"/>
        <w:ind w:firstLine="0"/>
      </w:pPr>
      <w:r w:rsidRPr="00B12F28">
        <w:rPr>
          <w:b/>
        </w:rPr>
        <w:t>AS TO PROVIDE THAT AN ELECTING PASS-THROUGH BUSINESS ENTITY IS ELIGIBLE FOR THE CREDIT.</w:t>
      </w:r>
    </w:p>
    <w:p w:rsidR="00B12F28" w:rsidRDefault="00B12F28" w:rsidP="00B12F28">
      <w:pPr>
        <w:pStyle w:val="ActionText"/>
        <w:ind w:left="648" w:firstLine="0"/>
      </w:pPr>
      <w:r>
        <w:t>(Ways and Means Com.--April 06, 2021)</w:t>
      </w:r>
    </w:p>
    <w:p w:rsidR="00B12F28" w:rsidRPr="00B12F28" w:rsidRDefault="00B12F28" w:rsidP="00B12F28">
      <w:pPr>
        <w:pStyle w:val="ActionText"/>
        <w:keepNext w:val="0"/>
        <w:ind w:left="648" w:firstLine="0"/>
      </w:pPr>
      <w:r w:rsidRPr="00B12F28">
        <w:t>(Fav. With Amdt.--May 04, 2021)</w:t>
      </w:r>
    </w:p>
    <w:p w:rsidR="00B12F28" w:rsidRDefault="00B12F28" w:rsidP="00B12F28">
      <w:pPr>
        <w:pStyle w:val="ActionText"/>
        <w:keepNext w:val="0"/>
        <w:ind w:left="0" w:firstLine="0"/>
      </w:pPr>
    </w:p>
    <w:p w:rsidR="00B12F28" w:rsidRPr="00B12F28" w:rsidRDefault="00B12F28" w:rsidP="00B12F28">
      <w:pPr>
        <w:pStyle w:val="ActionText"/>
      </w:pPr>
      <w:r w:rsidRPr="00B12F28">
        <w:rPr>
          <w:b/>
        </w:rPr>
        <w:t>S. 689--</w:t>
      </w:r>
      <w:r w:rsidRPr="00B12F28">
        <w:t xml:space="preserve">Senators Leatherman, Massey, Malloy, Alexander, Peeler, Setzler, Williams, Scott and Fanning: </w:t>
      </w:r>
      <w:r w:rsidRPr="00B12F28">
        <w:rPr>
          <w:b/>
        </w:rPr>
        <w:t>A JOINT RESOLUTION TO EXTEND THE INCOME TAX FILING DUE DATE FOR INDIVIDUALS UNTIL THE SAME DATE AS FEDERAL RETURNS AND PAYMENTS FOR INDIVIDUALS ARE DUE.</w:t>
      </w:r>
    </w:p>
    <w:p w:rsidR="00B12F28" w:rsidRDefault="00B12F28" w:rsidP="00B12F28">
      <w:pPr>
        <w:pStyle w:val="ActionText"/>
        <w:ind w:left="648" w:firstLine="0"/>
      </w:pPr>
      <w:r>
        <w:t>(Ways and Means Com.--April 06, 2021)</w:t>
      </w:r>
    </w:p>
    <w:p w:rsidR="00B12F28" w:rsidRPr="00B12F28" w:rsidRDefault="00B12F28" w:rsidP="00B12F28">
      <w:pPr>
        <w:pStyle w:val="ActionText"/>
        <w:keepNext w:val="0"/>
        <w:ind w:left="648" w:firstLine="0"/>
      </w:pPr>
      <w:r w:rsidRPr="00B12F28">
        <w:t>(Favorable--May 04, 2021)</w:t>
      </w:r>
    </w:p>
    <w:p w:rsidR="00B12F28" w:rsidRDefault="00B12F28" w:rsidP="00B12F28">
      <w:pPr>
        <w:pStyle w:val="ActionText"/>
        <w:keepNext w:val="0"/>
        <w:ind w:left="0" w:firstLine="0"/>
      </w:pPr>
    </w:p>
    <w:p w:rsidR="00B12F28" w:rsidRPr="00B12F28" w:rsidRDefault="00B12F28" w:rsidP="00B12F28">
      <w:pPr>
        <w:pStyle w:val="ActionText"/>
      </w:pPr>
      <w:r w:rsidRPr="00B12F28">
        <w:rPr>
          <w:b/>
        </w:rPr>
        <w:t>H. 4319--</w:t>
      </w:r>
      <w:r w:rsidRPr="00B12F28">
        <w:t xml:space="preserve">Reps. Calhoon, Huggins, Erickson, McCabe, Henderson-Myers, Crawford, Oremus, Henegan, McGarry, Matthews, Dillard, Allison, Bernstein, McDaniel, Murray, Felder and Bennett: </w:t>
      </w:r>
      <w:r w:rsidRPr="00B12F28">
        <w:rPr>
          <w:b/>
        </w:rPr>
        <w:t>A BILL TO AMEND THE CODE OF LAWS OF SOUTH CAROLINA, 1976, BY ADDING SECTION 56-1-88 SO AS TO PROVIDE UPON THE REQUEST OF A PERSON, THE DEPARTMENT OF MOTOR VEHICLES MUST ISSUE A REAL ID COMPLIANT DRIVER'S LICENSE THAT CONTAINS THE PERSON'S NAME AS IT APPEARS ON HIS CURRENT DRIVER'S LICENSE.</w:t>
      </w:r>
    </w:p>
    <w:p w:rsidR="00B12F28" w:rsidRPr="00B12F28" w:rsidRDefault="00B12F28" w:rsidP="00B12F28">
      <w:pPr>
        <w:pStyle w:val="ActionText"/>
        <w:keepNext w:val="0"/>
        <w:ind w:left="648" w:firstLine="0"/>
      </w:pPr>
      <w:r w:rsidRPr="00B12F28">
        <w:t>(Without reference--May 04, 2021)</w:t>
      </w:r>
    </w:p>
    <w:p w:rsidR="00B12F28" w:rsidRDefault="00B12F28" w:rsidP="00B12F28">
      <w:pPr>
        <w:pStyle w:val="ActionText"/>
        <w:keepNext w:val="0"/>
        <w:ind w:left="0" w:firstLine="0"/>
      </w:pPr>
    </w:p>
    <w:p w:rsidR="00B12F28" w:rsidRPr="00B12F28" w:rsidRDefault="00B12F28" w:rsidP="00B12F28">
      <w:pPr>
        <w:pStyle w:val="ActionText"/>
      </w:pPr>
      <w:r w:rsidRPr="00B12F28">
        <w:rPr>
          <w:b/>
        </w:rPr>
        <w:t>H. 4320--</w:t>
      </w:r>
      <w:r w:rsidRPr="00B12F28">
        <w:t xml:space="preserve">Reps. G. R. Smith, Trantham and Willis: </w:t>
      </w:r>
      <w:r w:rsidRPr="00B12F28">
        <w:rPr>
          <w:b/>
        </w:rPr>
        <w:t>A BILL TO AMEND SECTION 7-7-280, CODE OF LAWS OF SOUTH CAROLINA, 1976, RELATING TO THE DESIGNATION OF VOTING PRECINCTS IN GREENVILLE COUNTY, SO AS TO UPDATE THE MAP NUMBER ON WHICH THE NAMES OF THESE PRECINCTS MAY BE FOUND AND MAINTAINED BY THE REVENUE AND FISCAL AFFAIRS OFFICE.</w:t>
      </w:r>
    </w:p>
    <w:p w:rsidR="00B12F28" w:rsidRPr="00B12F28" w:rsidRDefault="00B12F28" w:rsidP="00B12F28">
      <w:pPr>
        <w:pStyle w:val="ActionText"/>
        <w:keepNext w:val="0"/>
        <w:ind w:left="648" w:firstLine="0"/>
      </w:pPr>
      <w:r w:rsidRPr="00B12F28">
        <w:t>(Without reference--May 04, 2021)</w:t>
      </w:r>
    </w:p>
    <w:p w:rsidR="00B12F28" w:rsidRDefault="00B12F28" w:rsidP="00B12F28">
      <w:pPr>
        <w:pStyle w:val="ActionText"/>
        <w:keepNext w:val="0"/>
        <w:ind w:left="0" w:firstLine="0"/>
      </w:pPr>
    </w:p>
    <w:p w:rsidR="00B12F28" w:rsidRDefault="00B12F28" w:rsidP="00B12F28">
      <w:pPr>
        <w:pStyle w:val="ActionText"/>
        <w:ind w:left="0" w:firstLine="0"/>
        <w:jc w:val="center"/>
        <w:rPr>
          <w:b/>
        </w:rPr>
      </w:pPr>
      <w:r>
        <w:rPr>
          <w:b/>
        </w:rPr>
        <w:t>WITHDRAWAL OF OBJECTIONS/REQUEST FOR DEBATE</w:t>
      </w:r>
    </w:p>
    <w:p w:rsidR="00B12F28" w:rsidRDefault="00B12F28" w:rsidP="00B12F28">
      <w:pPr>
        <w:pStyle w:val="ActionText"/>
        <w:ind w:left="0" w:firstLine="0"/>
        <w:jc w:val="center"/>
        <w:rPr>
          <w:b/>
        </w:rPr>
      </w:pPr>
    </w:p>
    <w:p w:rsidR="00B12F28" w:rsidRDefault="00B12F28" w:rsidP="00B12F28">
      <w:pPr>
        <w:pStyle w:val="ActionText"/>
        <w:ind w:left="0" w:firstLine="0"/>
        <w:jc w:val="center"/>
        <w:rPr>
          <w:b/>
        </w:rPr>
      </w:pPr>
      <w:r>
        <w:rPr>
          <w:b/>
        </w:rPr>
        <w:t>UNANIMOUS CONSENT REQUESTS</w:t>
      </w:r>
    </w:p>
    <w:p w:rsidR="00B12F28" w:rsidRDefault="00B12F28" w:rsidP="00B12F28">
      <w:pPr>
        <w:pStyle w:val="ActionText"/>
        <w:ind w:left="0" w:firstLine="0"/>
        <w:jc w:val="center"/>
        <w:rPr>
          <w:b/>
        </w:rPr>
      </w:pPr>
    </w:p>
    <w:p w:rsidR="00B12F28" w:rsidRDefault="00B12F28" w:rsidP="00B12F28">
      <w:pPr>
        <w:pStyle w:val="ActionText"/>
        <w:ind w:left="0" w:firstLine="0"/>
        <w:jc w:val="center"/>
        <w:rPr>
          <w:b/>
        </w:rPr>
      </w:pPr>
      <w:r>
        <w:rPr>
          <w:b/>
        </w:rPr>
        <w:t>SENATE AMENDMENTS ON</w:t>
      </w:r>
    </w:p>
    <w:p w:rsidR="00B12F28" w:rsidRDefault="00B12F28" w:rsidP="00B12F28">
      <w:pPr>
        <w:pStyle w:val="ActionText"/>
        <w:ind w:left="0" w:firstLine="0"/>
        <w:jc w:val="center"/>
        <w:rPr>
          <w:b/>
        </w:rPr>
      </w:pPr>
    </w:p>
    <w:p w:rsidR="00B12F28" w:rsidRPr="00B12F28" w:rsidRDefault="00B12F28" w:rsidP="00B12F28">
      <w:pPr>
        <w:pStyle w:val="ActionText"/>
      </w:pPr>
      <w:r w:rsidRPr="00B12F28">
        <w:rPr>
          <w:b/>
        </w:rPr>
        <w:t>H. 4100--</w:t>
      </w:r>
      <w:r w:rsidRPr="00B12F28">
        <w:t xml:space="preserve">Ways and Means Committee: </w:t>
      </w:r>
      <w:r w:rsidRPr="00B12F28">
        <w:rPr>
          <w:b/>
        </w:rPr>
        <w:t>A BILL TO MAKE APPROPRIATIONS AND TO PROVIDE REVENUES TO MEET THE ORDINARY EXPENSES OF STATE GOVERNMENT FOR THE FISCAL YEAR BEGINNING JULY 1, 2021, TO REGULATE THE EXPENDITURE OF SUCH FUNDS, AND TO FURTHER PROVIDE FOR THE OPERATION OF STATE GOVERNMENT DURING THIS FISCAL YEAR AND FOR OTHER PURPOSES.</w:t>
      </w:r>
    </w:p>
    <w:p w:rsidR="00B12F28" w:rsidRPr="00B12F28" w:rsidRDefault="00B12F28" w:rsidP="00B12F28">
      <w:pPr>
        <w:pStyle w:val="ActionText"/>
        <w:keepNext w:val="0"/>
        <w:ind w:left="648" w:firstLine="0"/>
      </w:pPr>
      <w:r w:rsidRPr="00B12F28">
        <w:t>(Pending question--Shall the House concur in the Senate Amendments--May 4, 2021)</w:t>
      </w:r>
    </w:p>
    <w:p w:rsidR="00B12F28" w:rsidRDefault="00B12F28" w:rsidP="00B12F28">
      <w:pPr>
        <w:pStyle w:val="ActionText"/>
        <w:ind w:left="0" w:firstLine="0"/>
        <w:jc w:val="center"/>
        <w:rPr>
          <w:b/>
        </w:rPr>
      </w:pPr>
      <w:r>
        <w:rPr>
          <w:b/>
        </w:rPr>
        <w:t>MOTION PERIOD</w:t>
      </w:r>
    </w:p>
    <w:p w:rsidR="00B12F28" w:rsidRDefault="00B12F28" w:rsidP="00B12F28">
      <w:pPr>
        <w:pStyle w:val="ActionText"/>
        <w:ind w:left="0" w:firstLine="0"/>
        <w:jc w:val="center"/>
        <w:rPr>
          <w:b/>
        </w:rPr>
      </w:pPr>
    </w:p>
    <w:p w:rsidR="00B12F28" w:rsidRDefault="00B12F28" w:rsidP="00B12F28">
      <w:pPr>
        <w:pStyle w:val="ActionText"/>
        <w:ind w:left="0" w:firstLine="0"/>
        <w:jc w:val="center"/>
        <w:rPr>
          <w:b/>
        </w:rPr>
      </w:pPr>
      <w:r>
        <w:rPr>
          <w:b/>
        </w:rPr>
        <w:t>SECOND READING STATEWIDE CONTESTED BILLS</w:t>
      </w:r>
    </w:p>
    <w:p w:rsidR="00B12F28" w:rsidRDefault="00B12F28" w:rsidP="00B12F28">
      <w:pPr>
        <w:pStyle w:val="ActionText"/>
        <w:ind w:left="0" w:firstLine="0"/>
        <w:jc w:val="center"/>
        <w:rPr>
          <w:b/>
        </w:rPr>
      </w:pPr>
    </w:p>
    <w:p w:rsidR="00B12F28" w:rsidRPr="00B12F28" w:rsidRDefault="00B12F28" w:rsidP="00B12F28">
      <w:pPr>
        <w:pStyle w:val="ActionText"/>
      </w:pPr>
      <w:r w:rsidRPr="00B12F28">
        <w:rPr>
          <w:b/>
        </w:rPr>
        <w:t>H. 3755--</w:t>
      </w:r>
      <w:r w:rsidRPr="00B12F28">
        <w:t xml:space="preserve">Reps. Murphy, Bryant, Pope, Yow, Simrill, Hardee, Trantham, Oremus, W. Newton, Ligon, Bennett, Fry, Bannister, Carter, Caskey, Forrest, Hixon, Kimmons, McGarry, V. S. Moss, G. M. Smith, Taylor, Thayer, McCabe, Dabney, B. Newton, Elliott, Atkinson and Huggins: </w:t>
      </w:r>
      <w:r w:rsidRPr="00B12F28">
        <w:rPr>
          <w:b/>
        </w:rPr>
        <w:t>A BILL TO AMEND SECTION 24-3-530, CODE OF LAWS OF SOUTH CAROLINA, 1976, RELATING TO DEATH BY ELECTROCUTION OR LETHAL INJECTION, SO AS TO PROVIDE THAT A PERSON SENTENCED TO DEATH MAY ELECT FOR ELECTROCUTION OR LETHAL INJECTION IF LETHAL INJECTION IS AVAILABLE AT THE TIME OF ELECTION, TO PROVIDE THAT AN ELECTION EXPIRES AND MUST BE RENEWED IN WRITING IF THE CONVICTED PERSON RECEIVES A STAY OF EXECUTION OR THE EXECUTION DATE HAS PASSED, TO PROVIDE THAT A PENALTY MUST BE ADMINISTERED BY ELECTROCUTION FOR A PERSON WHO WAIVES HIS RIGHT OF ELECTION, TO PROVIDE THAT THE DIRECTOR OF THE DEPARTMENT OF CORRECTIONS SHALL DETERMINE AND CERTIFY TO THE SUPREME COURT WHETHER THE METHOD SELECTED IS AVAILABLE, TO PROVIDE THAT A CONVICTED PERSON'S SIGNATURE MUST BE WITNESSED, AND TO PROVIDE THAT THE MANNER OF INFLICTING A DEATH SENTENCE MUST BE ELECTROCUTION REGARDLESS OF THE METHOD ELECTED BY THE PERSON IF EXECUTION BY LETHAL INJECTION IS UNAVAILABLE OR IS HELD TO BE UNCONSTITUTIONAL BY AN APPELLATE COURT OF COMPETENT JURISDICTION.</w:t>
      </w:r>
    </w:p>
    <w:p w:rsidR="00B12F28" w:rsidRDefault="00B12F28" w:rsidP="00B12F28">
      <w:pPr>
        <w:pStyle w:val="ActionText"/>
        <w:ind w:left="648" w:firstLine="0"/>
      </w:pPr>
      <w:r>
        <w:t>(Judiciary Com.--January 27, 2021)</w:t>
      </w:r>
    </w:p>
    <w:p w:rsidR="00B12F28" w:rsidRDefault="00B12F28" w:rsidP="00B12F28">
      <w:pPr>
        <w:pStyle w:val="ActionText"/>
        <w:ind w:left="648" w:firstLine="0"/>
      </w:pPr>
      <w:r>
        <w:t>(Favorable With Amdt.--February 24, 2021)</w:t>
      </w:r>
    </w:p>
    <w:p w:rsidR="00B12F28" w:rsidRDefault="00B12F28" w:rsidP="00B12F28">
      <w:pPr>
        <w:pStyle w:val="ActionText"/>
        <w:ind w:left="648" w:firstLine="0"/>
      </w:pPr>
      <w:r>
        <w:t>(Requests for debate by Reps. Anderson, Bamberg, Brawley, Cobb-Hunter, B. Cox, Daning, Gatch, Gilliard, Hart, Hill, Hosey, Jefferson, J.E. Johnson, King, Kirby, McDaniel, Murphy, Murray, Ott, Stringer, Weeks, Wetmore, Wheeler and S. Williams--March 02, 2021)</w:t>
      </w:r>
    </w:p>
    <w:p w:rsidR="00B12F28" w:rsidRPr="00B12F28" w:rsidRDefault="00B12F28" w:rsidP="00B12F28">
      <w:pPr>
        <w:pStyle w:val="ActionText"/>
        <w:keepNext w:val="0"/>
        <w:ind w:left="648" w:firstLine="0"/>
      </w:pPr>
      <w:r w:rsidRPr="00B12F28">
        <w:t>(Debate adjourned until Thu., Apr. 29, 2021--April 28, 2021)</w:t>
      </w:r>
    </w:p>
    <w:p w:rsidR="00B12F28" w:rsidRDefault="00B12F28" w:rsidP="00B12F28">
      <w:pPr>
        <w:pStyle w:val="ActionText"/>
        <w:keepNext w:val="0"/>
        <w:ind w:left="0" w:firstLine="0"/>
      </w:pPr>
    </w:p>
    <w:p w:rsidR="00B12F28" w:rsidRPr="00B12F28" w:rsidRDefault="00B12F28" w:rsidP="00B04711">
      <w:pPr>
        <w:pStyle w:val="ActionText"/>
        <w:keepNext w:val="0"/>
      </w:pPr>
      <w:r w:rsidRPr="00B12F28">
        <w:rPr>
          <w:b/>
        </w:rPr>
        <w:t>H. 3205--</w:t>
      </w:r>
      <w:r w:rsidRPr="00B12F28">
        <w:t xml:space="preserve">Reps. Taylor, Lucas, Pope, Elliott, Allison, Hiott, Fry, J. E. Johnson, Jordan, Caskey, B. Newton, Bryant, G. M. Smith, G. R. Smith, Willis, Huggins, Blackwell, Erickson, Forrest, Hixon, Herbkersman, Thayer, Wooten, Morgan, Daning, Hardee, B. Cox, Bannister, Hewitt, Felder, Stringer, Davis, Calhoon, Oremus, Bennett, Gilliam, West, Haddon, Trantham, Lowe, McGarry, M. M. Smith, Bustos, V. S. Moss, W. Newton, May, Martin, Brittain, McGinnis, Bradley, Ballentine, Dabney, Carter, T. Moore and Kimmons: </w:t>
      </w:r>
      <w:r w:rsidRPr="00B12F28">
        <w:rPr>
          <w:b/>
        </w:rPr>
        <w:t>A JOINT RESOLUTION TO MAKE APPLICATION 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PROVIDE CERTAIN SELECTION CRITERIA FOR COMMISSIONERS AS WELL AS LIMITATIONS UPON THEIR AUTHORITY.</w:t>
      </w:r>
    </w:p>
    <w:p w:rsidR="00B12F28" w:rsidRDefault="00B12F28" w:rsidP="00B12F28">
      <w:pPr>
        <w:pStyle w:val="ActionText"/>
        <w:ind w:left="648" w:firstLine="0"/>
      </w:pPr>
      <w:r>
        <w:t>(Prefiled--Wednesday, December 09, 2020)</w:t>
      </w:r>
    </w:p>
    <w:p w:rsidR="00B12F28" w:rsidRDefault="00B12F28" w:rsidP="00B12F28">
      <w:pPr>
        <w:pStyle w:val="ActionText"/>
        <w:ind w:left="648" w:firstLine="0"/>
      </w:pPr>
      <w:r>
        <w:t>(Judiciary Com.--January 12, 2021)</w:t>
      </w:r>
    </w:p>
    <w:p w:rsidR="00B12F28" w:rsidRDefault="00B12F28" w:rsidP="00B12F28">
      <w:pPr>
        <w:pStyle w:val="ActionText"/>
        <w:ind w:left="648" w:firstLine="0"/>
      </w:pPr>
      <w:r>
        <w:t>(Fav. With Amdt.--April 21, 2021)</w:t>
      </w:r>
    </w:p>
    <w:p w:rsidR="00B12F28" w:rsidRPr="00B12F28" w:rsidRDefault="00B12F28" w:rsidP="00B12F28">
      <w:pPr>
        <w:pStyle w:val="ActionText"/>
        <w:keepNext w:val="0"/>
        <w:ind w:left="648" w:firstLine="0"/>
      </w:pPr>
      <w:r w:rsidRPr="00B12F28">
        <w:t>(Requests for debate by Reps. Anderson, Bamberg, Blackwell, Brawley, Burns, Carter, Chumley, Clyburn, Dillard, Forrest, Fry, Gilliard, Hart, Henderson-Myers, Hewitt, Hill, Hosey, King, Kirby, Long, McCravy, McGarry, McKnight, Murphy, Murray, Nutt, Oremus, Pendarvis, Rivers, G.R. Smith, Taylor, Tedder, Weeks, R. Williams and S. Williams--April 27, 2021)</w:t>
      </w:r>
    </w:p>
    <w:p w:rsidR="00B12F28" w:rsidRDefault="00B12F28" w:rsidP="00B12F28">
      <w:pPr>
        <w:pStyle w:val="ActionText"/>
        <w:keepNext w:val="0"/>
        <w:ind w:left="0" w:firstLine="0"/>
      </w:pPr>
    </w:p>
    <w:p w:rsidR="00B12F28" w:rsidRPr="00B12F28" w:rsidRDefault="00B12F28" w:rsidP="00B12F28">
      <w:pPr>
        <w:pStyle w:val="ActionText"/>
      </w:pPr>
      <w:r w:rsidRPr="00B12F28">
        <w:rPr>
          <w:b/>
        </w:rPr>
        <w:t>H. 3050--</w:t>
      </w:r>
      <w:r w:rsidRPr="00B12F28">
        <w:t xml:space="preserve">Reps. D. C. Moss, McGarry, Wooten, Hixon, Erickson and Bradley: </w:t>
      </w:r>
      <w:r w:rsidRPr="00B12F28">
        <w:rPr>
          <w:b/>
        </w:rPr>
        <w:t>A BILL TO AMEND SECTION 23-23-40, CODE OF LAWS OF SOUTH CAROLINA, 1976, RELATING TO THE CERTIFICATION OF A LAW ENFORCEMENT OFFICER EMPLOYED OR APPOINTED BY A PUBLIC LAW ENFORCEMENT AGENCY, SO AS TO PROVIDE A NONCERTIFIED LAW ENFORCEMENT OFFICER ONLY SHALL PERFORM HIS DUTIES AS A LAW ENFORCEMENT OFFICER WHILE ACCOMPANIED BY A CERTIFIED LAW ENFORCEMENT OFFICER, AND TO MAKE A TECHNICAL CHANGE.</w:t>
      </w:r>
    </w:p>
    <w:p w:rsidR="00B12F28" w:rsidRDefault="00B12F28" w:rsidP="00B12F28">
      <w:pPr>
        <w:pStyle w:val="ActionText"/>
        <w:ind w:left="648" w:firstLine="0"/>
      </w:pPr>
      <w:r>
        <w:t>(Prefiled--Wednesday, December 09, 2020)</w:t>
      </w:r>
    </w:p>
    <w:p w:rsidR="00B12F28" w:rsidRDefault="00B12F28" w:rsidP="00B12F28">
      <w:pPr>
        <w:pStyle w:val="ActionText"/>
        <w:ind w:left="648" w:firstLine="0"/>
      </w:pPr>
      <w:r>
        <w:t>(Judiciary Com.--January 12, 2021)</w:t>
      </w:r>
    </w:p>
    <w:p w:rsidR="00B12F28" w:rsidRDefault="00B12F28" w:rsidP="00B12F28">
      <w:pPr>
        <w:pStyle w:val="ActionText"/>
        <w:ind w:left="648" w:firstLine="0"/>
      </w:pPr>
      <w:r>
        <w:t>(Fav. With Amdt.--April 21, 2021)</w:t>
      </w:r>
    </w:p>
    <w:p w:rsidR="00B12F28" w:rsidRDefault="00B12F28" w:rsidP="00B12F28">
      <w:pPr>
        <w:pStyle w:val="ActionText"/>
        <w:ind w:left="648" w:firstLine="0"/>
      </w:pPr>
      <w:r>
        <w:t>(Amended--April 28, 2021)</w:t>
      </w:r>
    </w:p>
    <w:p w:rsidR="00B12F28" w:rsidRPr="00B12F28" w:rsidRDefault="00B12F28" w:rsidP="00B12F28">
      <w:pPr>
        <w:pStyle w:val="ActionText"/>
        <w:keepNext w:val="0"/>
        <w:ind w:left="648" w:firstLine="0"/>
      </w:pPr>
      <w:r w:rsidRPr="00B12F28">
        <w:t>(Requests for debate by Reps. Alexander, Allison, Bailey, Bamberg, Bennett, Blackwell, Brawley, Bryant, Bustos, Caskey, Clyburn, Cobb-Hunter, Cogswell, B. Cox, Dillard, Garvin, Gilliam, Govan, Hardee, Henderson-Myers, Henegan, Herbkersman, Hewitt, Hosey, Hyde, Jefferson, J.L. Johnson, King, Kirby, Magnuson, McCravy, McDaniel, McGarry, McGinnis, J. Moore, Nutt, Oremus, Ott, Pope, Simrill, M.M. Smith, Taylor, Weeks, West, Wheeler, R. Williams and Willis--April 28, 2021)</w:t>
      </w:r>
    </w:p>
    <w:p w:rsidR="00B12F28" w:rsidRDefault="00B12F28" w:rsidP="00B12F28">
      <w:pPr>
        <w:pStyle w:val="ActionText"/>
        <w:keepNext w:val="0"/>
        <w:ind w:left="0" w:firstLine="0"/>
      </w:pPr>
    </w:p>
    <w:p w:rsidR="00B12F28" w:rsidRPr="00B12F28" w:rsidRDefault="00B12F28" w:rsidP="00B12F28">
      <w:pPr>
        <w:pStyle w:val="ActionText"/>
      </w:pPr>
      <w:r w:rsidRPr="00B12F28">
        <w:rPr>
          <w:b/>
        </w:rPr>
        <w:t>S. 40--</w:t>
      </w:r>
      <w:r w:rsidRPr="00B12F28">
        <w:t xml:space="preserve">Senator Grooms: </w:t>
      </w:r>
      <w:r w:rsidRPr="00B12F28">
        <w:rPr>
          <w:b/>
        </w:rPr>
        <w:t>A BILL TO AMEND SECTION 5-29-30 OF THE 1976 CODE, RELATING TO THE RIGHT OF MUNICIPALITIES TO ESTABLISH ON-STREET PARKING FACILITIES, TO PROVIDE THAT MUNICIPALITIES MAY NOT ESTABLISH OR ALTER PARKING FACILITIES ON ANY STATE HIGHWAY FACILITY WITHOUT THE PRIOR APPROVAL OF THE DEPARTMENT OF TRANSPORTATION; TO AMEND SECTION 57-5-840 OF THE 1976 CODE, RELATING TO ALTERATIONS BY A MUNICIPALITY OF STATE HIGHWAY FACILITIES, TO PROVIDE THAT RESTRICTIONS ON THE USE OF STATE HIGHWAY FACILITIES BY A MUNICIPALITY ARE SUBJECT TO PRIOR APPROVAL BY THE DEPARTMENT OF TRANSPORTATION; TO AMEND ARTICLE 5, CHAPTER 5, TITLE 57 OF THE 1976 CODE, RELATING TO CONSTRUCTION OF THE STATE HIGHWAY SYSTEM, BY ADDING SECTION 57-5-845, TO PROVIDE THAT PARKING ON STATE HIGHWAY FACILITIES LOCATED ON BARRIER ISLANDS IS FREE AND ANY RESTRICTIONS MAY ONLY BE MADE BY THE DEPARTMENT OF TRANSPORTATION; TO AMEND SECTION 57-7-210 OF THE 1976 CODE, RELATING TO OBSTRUCTIONS IN HIGHWAYS, TO PROVIDE THAT THE FINE FOR VIOLATIONS IS CALCULATED ON A PER-DAY BASIS; TO AMEND SECTION 57-7-220 OF THE 1976 CODE, RELATING TO THE REMOVAL OF OBSTRUCTIONS IN HIGHWAYS, TO PROVIDE THAT OBSTRUCTIONS ON ANY PORTION OF A PUBLIC HIGHWAY MUST BE REMOVED AS SOON AS POSSIBLE BY THE GOVERNMENTAL ENTITY RESPONSIBLE FOR MAINTAINING THE HIGHWAY; AND TO DEFINE NECESSARY TERMS.</w:t>
      </w:r>
    </w:p>
    <w:p w:rsidR="00B12F28" w:rsidRDefault="00B12F28" w:rsidP="00B12F28">
      <w:pPr>
        <w:pStyle w:val="ActionText"/>
        <w:ind w:left="648" w:firstLine="0"/>
      </w:pPr>
      <w:r>
        <w:t>(Educ. &amp; Pub. Wks. Com.--April 06, 2021)</w:t>
      </w:r>
    </w:p>
    <w:p w:rsidR="00B12F28" w:rsidRDefault="00B12F28" w:rsidP="00B12F28">
      <w:pPr>
        <w:pStyle w:val="ActionText"/>
        <w:ind w:left="648" w:firstLine="0"/>
      </w:pPr>
      <w:r>
        <w:t>(Favorable--April 22, 2021)</w:t>
      </w:r>
    </w:p>
    <w:p w:rsidR="00B12F28" w:rsidRPr="00B12F28" w:rsidRDefault="00B12F28" w:rsidP="00B12F28">
      <w:pPr>
        <w:pStyle w:val="ActionText"/>
        <w:keepNext w:val="0"/>
        <w:ind w:left="648" w:firstLine="0"/>
      </w:pPr>
      <w:r w:rsidRPr="00B12F28">
        <w:t>(Requests for debate by Reps. Allison, Anderson, Bustos, Calhoon, Carter, B. Cox, Hixon, Hyde, Kirby, May, McCabe, McGarry, T. Moore, Morgan, B. Newton, Nutt, Oremus, Ott, M.M. Smith, Stavrinakis, Tedder and Wetmore--April 28, 2021)</w:t>
      </w:r>
    </w:p>
    <w:p w:rsidR="00B12F28" w:rsidRDefault="00B12F28" w:rsidP="00B12F28">
      <w:pPr>
        <w:pStyle w:val="ActionText"/>
        <w:keepNext w:val="0"/>
        <w:ind w:left="0" w:firstLine="0"/>
      </w:pPr>
    </w:p>
    <w:p w:rsidR="00B12F28" w:rsidRPr="00B12F28" w:rsidRDefault="00B12F28" w:rsidP="00B12F28">
      <w:pPr>
        <w:pStyle w:val="ActionText"/>
      </w:pPr>
      <w:r w:rsidRPr="00B12F28">
        <w:rPr>
          <w:b/>
        </w:rPr>
        <w:t>H. 3055--</w:t>
      </w:r>
      <w:r w:rsidRPr="00B12F28">
        <w:t xml:space="preserve">Reps. Hixon, Forrest and W. Newton: </w:t>
      </w:r>
      <w:r w:rsidRPr="00B12F28">
        <w:rPr>
          <w:b/>
        </w:rPr>
        <w:t>A BILL TO AMEND SECTION 48-4-10, CODE OF LAWS OF SOUTH CAROLINA, 1976, RELATING TO THE ESTABLISHMENT OF THE DEPARTMENT OF NATURAL RESOURCES, SO AS TO UPDATE THE NAMES OF THE DIVISIONS OF THE DEPARTMENT; TO AMEND SECTION 48-4-30, RELATING TO THE GOVERNING BOARD OF THE DEPARTMENT OF NATURAL RESOURCES, SO AS TO REMOVE THE AT-LARGE BOARD MEMBER FROM THE BOARD; TO AMEND SECTION 48-4-70, RELATING TO THE GENERAL DUTIES OF THE BOARD, SO AS TO REMOVE THE BOND REQUIREMENT; TO AMEND SECTION 50-1-220, RELATING TO THE APPLICATION OF THE PROVISIONS OF SECTIONS 50-1-180 TO 50-1-230 TO CERTAIN LANDS, SO AS TO REMOVE A REFERENCE TO A REPEALED STATUTE; TO AMEND SECTION 50-3-90, RELATING TO GAME AND FISH CULTURE OPERATIONS AND INVESTIGATIONS, SO AS TO REMOVE CERTAIN REQUIREMENTS BEFORE AN INVESTIGATION MAY BE CONDUCTED; TO AMEND SECTION 50-3-110, RELATING TO THE SUPERVISION OF ENFORCEMENT OFFICERS, SO AS TO UPDATE THE AGENCY NAME AND DELETE A REFERENCE TO A DISCONTINUED PRACTICE; TO AMEND SECTION 50-3-130, RELATING TO UNIFORMS AND EMBLEMS OF ENFORCEMENT OFFICERS, SO AS TO GRANT AUTHORITY TO THE DEPARTMENT OF NATURAL RESOURCES TO PRESCRIBE THE OFFICIAL UNIFORM; TO AMEND SECTION 50-3-315, RELATING TO DEPUTY ENFORCEMENT OFFICERS, SO AS TO DELETE AN EXPIRED DIRECTIVE TO ESTABLISH A TRAINING PROGRAM; TO AMEND SECTION 50-3-320, RELATING TO THE TRANSMITTAL AND DELIVERY OF COMMISSIONS OF ENFORCEMENT OFFICERS, SO AS TO PROVIDE THE DEPARTMENT IS RESPONSIBLE TO MAINTAIN THE COMMISSIONS OF ENFORCEMENT OFFICERS AND TO DELETE A BOND REQUIREMENT; TO AMEND SECTION 50-3-350, RELATING TO THE OFFICIAL BADGE OF ENFORCEMENT OFFICERS, SO AS TO UPDATE THE AGENCY NAME FOR AN ENFORCEMENT OFFICER'S OFFICIAL BADGE; TO AMEND SECTION 50-3-395, RELATING TO THE AUTHORITY OF ENFORCEMENT OFFICERS TO ISSUE WARNING TICKETS, SO AS TO ALLOW THE DEPARTMENT TO ESTABLISH CERTAIN PROCEDURES WITHOUT PROMULGATING REGULATIONS; TO AMEND SECTION 50-11-980, RELATING TO THE DESIGNATED WILDLIFE SANCTUARY IN CERTAIN AREAS OF CHARLESTON HARBOR, SO AS TO UPDATE THE BOUNDARIES OF THE WILDLIFE SANCTUARY; TO AMEND SECTION 50-15-10, AS AMENDED, RELATING TO DEFINITIONS APPLICABLE TO PROVISIONS PROTECTING NONGAME AND ENDANGERED WILDLIFE SPECIES, SO AS TO UPDATE THE CITATION OF THE FEDERAL LIST OF ENDANGERED SPECIES; AND TO AMEND SECTION 50-15-30, RELATING TO THE LIST OF ENDANGERED SPECIES, SO AS TO UPDATE THE CITATION TO THE FEDERAL REGULATION AND TO MOVE CERTAIN DUTIES TO THE DEPARTMENT OF NATURAL RESOURCES.</w:t>
      </w:r>
    </w:p>
    <w:p w:rsidR="00B12F28" w:rsidRDefault="00B12F28" w:rsidP="00B12F28">
      <w:pPr>
        <w:pStyle w:val="ActionText"/>
        <w:ind w:left="648" w:firstLine="0"/>
      </w:pPr>
      <w:r>
        <w:t>(Prefiled--Wednesday, December 09, 2020)</w:t>
      </w:r>
    </w:p>
    <w:p w:rsidR="00B12F28" w:rsidRDefault="00B12F28" w:rsidP="00B12F28">
      <w:pPr>
        <w:pStyle w:val="ActionText"/>
        <w:ind w:left="648" w:firstLine="0"/>
      </w:pPr>
      <w:r>
        <w:t>(Agri., Natl. Res. and Environ. Affrs. Com.--January 12, 2021)</w:t>
      </w:r>
    </w:p>
    <w:p w:rsidR="00B12F28" w:rsidRDefault="00B12F28" w:rsidP="00B12F28">
      <w:pPr>
        <w:pStyle w:val="ActionText"/>
        <w:ind w:left="648" w:firstLine="0"/>
      </w:pPr>
      <w:r>
        <w:t>(Favorable--January 28, 2021)</w:t>
      </w:r>
    </w:p>
    <w:p w:rsidR="00B12F28" w:rsidRDefault="00B12F28" w:rsidP="00B12F28">
      <w:pPr>
        <w:pStyle w:val="ActionText"/>
        <w:ind w:left="648" w:firstLine="0"/>
      </w:pPr>
      <w:r>
        <w:t>(Requests for debate by Reps. Anderson, Bamberg, B. Cox, W. Cox, Elliott, Fry, Gilliard, Hart, Hiott, Hixon, Hosey, Kirby, J. Moore, Ott, Pendarvis, Weeks and White--February 3, 2021)</w:t>
      </w:r>
    </w:p>
    <w:p w:rsidR="00B12F28" w:rsidRDefault="00B12F28" w:rsidP="00B12F28">
      <w:pPr>
        <w:pStyle w:val="ActionText"/>
        <w:ind w:left="648" w:firstLine="0"/>
      </w:pPr>
      <w:r>
        <w:t>(Recommitted to Agri., Natl. Res. and Environ. Affrs. Com.--February 09, 2021)</w:t>
      </w:r>
    </w:p>
    <w:p w:rsidR="00B12F28" w:rsidRPr="00B12F28" w:rsidRDefault="00B12F28" w:rsidP="00B12F28">
      <w:pPr>
        <w:pStyle w:val="ActionText"/>
        <w:keepNext w:val="0"/>
        <w:ind w:left="648" w:firstLine="0"/>
      </w:pPr>
      <w:r w:rsidRPr="00B12F28">
        <w:t>(Favorable--April 28, 2021)</w:t>
      </w:r>
    </w:p>
    <w:p w:rsidR="00B12F28" w:rsidRDefault="00B12F28" w:rsidP="00B12F28">
      <w:pPr>
        <w:pStyle w:val="ActionText"/>
        <w:keepNext w:val="0"/>
        <w:ind w:left="0" w:firstLine="0"/>
      </w:pPr>
    </w:p>
    <w:p w:rsidR="00B12F28" w:rsidRPr="00B12F28" w:rsidRDefault="00B12F28" w:rsidP="00B12F28">
      <w:pPr>
        <w:pStyle w:val="ActionText"/>
      </w:pPr>
      <w:r w:rsidRPr="00B12F28">
        <w:rPr>
          <w:b/>
        </w:rPr>
        <w:t>S. 525--</w:t>
      </w:r>
      <w:r w:rsidRPr="00B12F28">
        <w:t xml:space="preserve">Senators Gambrell, Verdin, Massey, Loftis, Garrett and Gustafson: </w:t>
      </w:r>
      <w:r w:rsidRPr="00B12F28">
        <w:rPr>
          <w:b/>
        </w:rPr>
        <w:t>A BILL TO AMEND SECTION 44-96-40 OF THE 1976 CODE, RELATING TO DEFINITIONS FOR THE SOUTH CAROLINA SOLID WASTE POLICY AND MANAGEMENT ACT, TO DEFINE NECESSARY TERMS RELATED TO ADVANCED RECYCLING AND ADVANCED RECYCLING FACILITIES.</w:t>
      </w:r>
    </w:p>
    <w:p w:rsidR="00B12F28" w:rsidRDefault="00B12F28" w:rsidP="00B12F28">
      <w:pPr>
        <w:pStyle w:val="ActionText"/>
        <w:ind w:left="648" w:firstLine="0"/>
      </w:pPr>
      <w:r>
        <w:t>(Agri., Natl. Res. and Environ. Affrs. Com.--March 18, 2021)</w:t>
      </w:r>
    </w:p>
    <w:p w:rsidR="00B12F28" w:rsidRDefault="00B12F28" w:rsidP="00B12F28">
      <w:pPr>
        <w:pStyle w:val="ActionText"/>
        <w:ind w:left="648" w:firstLine="0"/>
      </w:pPr>
      <w:r>
        <w:t>(Favorable--April 28, 2021)</w:t>
      </w:r>
    </w:p>
    <w:p w:rsidR="00B12F28" w:rsidRPr="00B12F28" w:rsidRDefault="00B12F28" w:rsidP="00B12F28">
      <w:pPr>
        <w:pStyle w:val="ActionText"/>
        <w:keepNext w:val="0"/>
        <w:ind w:left="648" w:firstLine="0"/>
      </w:pPr>
      <w:r w:rsidRPr="00B12F28">
        <w:t>(Requests for debate by Reps. Anderson, Bailey, Ballentine, Bryant, Carter, Chumley, Clyburn, Davis, Elliott, Forrest, Garvin, Hart, Henegan, Hiott, Hixon, Hosey, Huggins, Jefferson, King, Kirby, Magnuson, Matthews, May, McCabe, McCravy, McDaniel, Nutt, Oremus, Ott, M.M. Smith, Wetmore, R. Williams, S. Williams and Wooten--April 29, 2021)</w:t>
      </w:r>
    </w:p>
    <w:p w:rsidR="00B12F28" w:rsidRDefault="00B12F28" w:rsidP="00B12F28">
      <w:pPr>
        <w:pStyle w:val="ActionText"/>
        <w:keepNext w:val="0"/>
        <w:ind w:left="0" w:firstLine="0"/>
      </w:pPr>
    </w:p>
    <w:p w:rsidR="001645B5" w:rsidRDefault="00B12F28" w:rsidP="001645B5">
      <w:pPr>
        <w:pStyle w:val="ActionText"/>
        <w:rPr>
          <w:b/>
        </w:rPr>
      </w:pPr>
      <w:r w:rsidRPr="00B12F28">
        <w:rPr>
          <w:b/>
        </w:rPr>
        <w:t>S. 200--</w:t>
      </w:r>
      <w:r w:rsidRPr="00B12F28">
        <w:t xml:space="preserve">Senators Hembree, Martin, Kimbrell, Shealy, Gustafson and Turner: </w:t>
      </w:r>
      <w:r w:rsidRPr="00B12F28">
        <w:rPr>
          <w:b/>
        </w:rPr>
        <w:t xml:space="preserve">A BILL TO AMEND SECTION 24-3-530 OF THE 1976 CODE, RELATING TO DEATH BY ELECTROCUTION OR LETHAL INJECTION, TO PROVIDE THAT A PERSON SENTENCED TO DEATH MAY ELECT FOR ELECTROCUTION OR LETHAL INJECTION IF LETHAL INJECTION IS AVAILABLE AT THE TIME OF ELECTION, TO PROVIDE THAT AN ELECTION EXPIRES AND MUST BE RENEWED IN WRITING IF THE CONVICTED PERSON RECEIVES A STAY OF EXECUTION OR THE EXECUTION DATE HAS PASSED, TO PROVIDE THAT A PENALTY MUST BE ADMINISTERED BY ELECTROCUTION FOR A PERSON WHO WAIVES HIS RIGHT OF ELECTION, TO PROVIDE THAT THE DEPARTMENT OF CORRECTIONS DIRECTOR SHALL DETERMINE AND CERTIFY TO THE SUPREME COURT WHETHER THE METHOD SELECTED IS AVAILABLE, TO PROVIDE THAT A CONVICTED PERSON'S SIGNATURE MUST BE WITNESSED, AND TO PROVIDE THAT THE MANNER OF INFLICTING A DEATH SENTENCE MUST BE ELECTROCUTION REGARDLESS OF THE METHOD ELECTED BY THE PERSON IF EXECUTION </w:t>
      </w:r>
      <w:r w:rsidR="001645B5">
        <w:rPr>
          <w:b/>
        </w:rPr>
        <w:br/>
      </w:r>
    </w:p>
    <w:p w:rsidR="00B04711" w:rsidRDefault="001645B5" w:rsidP="001645B5">
      <w:pPr>
        <w:pStyle w:val="ActionText"/>
      </w:pPr>
      <w:r>
        <w:rPr>
          <w:b/>
        </w:rPr>
        <w:br w:type="column"/>
      </w:r>
    </w:p>
    <w:p w:rsidR="00B12F28" w:rsidRPr="00B12F28" w:rsidRDefault="00B04711" w:rsidP="00B12F28">
      <w:pPr>
        <w:pStyle w:val="ActionText"/>
      </w:pPr>
      <w:r>
        <w:rPr>
          <w:b/>
        </w:rPr>
        <w:tab/>
      </w:r>
      <w:r w:rsidR="00B12F28" w:rsidRPr="00B12F28">
        <w:rPr>
          <w:b/>
        </w:rPr>
        <w:t>BY LETHAL INJECTION IS UNAVAILABLE OR IS HELD TO BE UNCONSTITUTIONAL BY AN APPELLATE COURT OF COMPETENT JURISDICTION.</w:t>
      </w:r>
    </w:p>
    <w:p w:rsidR="00B12F28" w:rsidRDefault="00B12F28" w:rsidP="00B12F28">
      <w:pPr>
        <w:pStyle w:val="ActionText"/>
        <w:ind w:left="648" w:firstLine="0"/>
      </w:pPr>
      <w:r>
        <w:t>(Judiciary Com.--March 04, 2021)</w:t>
      </w:r>
    </w:p>
    <w:p w:rsidR="00B12F28" w:rsidRDefault="00B12F28" w:rsidP="00B12F28">
      <w:pPr>
        <w:pStyle w:val="ActionText"/>
        <w:ind w:left="648" w:firstLine="0"/>
      </w:pPr>
      <w:r>
        <w:t>(Fav. With Amdt.--April 28, 2021)</w:t>
      </w:r>
    </w:p>
    <w:p w:rsidR="00B12F28" w:rsidRDefault="00B12F28" w:rsidP="00B12F28">
      <w:pPr>
        <w:pStyle w:val="ActionText"/>
        <w:keepNext w:val="0"/>
        <w:ind w:left="648" w:firstLine="0"/>
      </w:pPr>
      <w:r w:rsidRPr="00B12F28">
        <w:t>(Requests for debate by Reps. Anderson, Bamberg, Collins, Dillard, Finlay, Forrest, Fry, Garvin, Gatch, Gilliard, Hart, Henderson-Myers, Hixon, Hosey, Jefferson, McDaniel, McGarry, Murphy, Murray, Ott, Pope, Robinson, Rose, Taylor, Tedder, Weeks, Wetmore and S. Williams--May 04, 2021)</w:t>
      </w:r>
    </w:p>
    <w:p w:rsidR="00B12F28" w:rsidRDefault="00B12F28" w:rsidP="00B12F28">
      <w:pPr>
        <w:pStyle w:val="ActionText"/>
        <w:keepNext w:val="0"/>
        <w:ind w:left="648" w:firstLine="0"/>
      </w:pPr>
    </w:p>
    <w:p w:rsidR="00B12F28" w:rsidRDefault="00B12F28" w:rsidP="00B12F28">
      <w:pPr>
        <w:pStyle w:val="ActionText"/>
        <w:keepNext w:val="0"/>
        <w:ind w:left="0" w:firstLine="0"/>
      </w:pPr>
    </w:p>
    <w:p w:rsidR="00A45398" w:rsidRDefault="00A45398" w:rsidP="00B12F28">
      <w:pPr>
        <w:pStyle w:val="ActionText"/>
        <w:keepNext w:val="0"/>
        <w:ind w:left="0" w:firstLine="0"/>
      </w:pPr>
    </w:p>
    <w:p w:rsidR="00A45398" w:rsidRDefault="00A45398" w:rsidP="00B12F28">
      <w:pPr>
        <w:pStyle w:val="ActionText"/>
        <w:keepNext w:val="0"/>
        <w:ind w:left="0" w:firstLine="0"/>
        <w:sectPr w:rsidR="00A45398" w:rsidSect="00B12F28">
          <w:headerReference w:type="default" r:id="rId14"/>
          <w:pgSz w:w="12240" w:h="15840" w:code="1"/>
          <w:pgMar w:top="1008" w:right="4694" w:bottom="3499" w:left="1224" w:header="1008" w:footer="3499" w:gutter="0"/>
          <w:pgNumType w:start="1"/>
          <w:cols w:space="720"/>
        </w:sectPr>
      </w:pPr>
    </w:p>
    <w:p w:rsidR="00A45398" w:rsidRDefault="00A45398" w:rsidP="00A45398">
      <w:pPr>
        <w:pStyle w:val="ActionText"/>
        <w:keepNext w:val="0"/>
        <w:ind w:left="0" w:firstLine="0"/>
        <w:jc w:val="center"/>
        <w:rPr>
          <w:b/>
        </w:rPr>
      </w:pPr>
      <w:r w:rsidRPr="00A45398">
        <w:rPr>
          <w:b/>
        </w:rPr>
        <w:t>HOUSE CALENDAR INDEX</w:t>
      </w:r>
    </w:p>
    <w:p w:rsidR="00A45398" w:rsidRDefault="00A45398" w:rsidP="00A45398">
      <w:pPr>
        <w:pStyle w:val="ActionText"/>
        <w:keepNext w:val="0"/>
        <w:ind w:left="0" w:firstLine="0"/>
        <w:rPr>
          <w:b/>
        </w:rPr>
      </w:pPr>
    </w:p>
    <w:p w:rsidR="00A45398" w:rsidRDefault="00A45398" w:rsidP="00A45398">
      <w:pPr>
        <w:pStyle w:val="ActionText"/>
        <w:keepNext w:val="0"/>
        <w:ind w:left="0" w:firstLine="0"/>
        <w:rPr>
          <w:b/>
        </w:rPr>
        <w:sectPr w:rsidR="00A45398" w:rsidSect="00A45398">
          <w:pgSz w:w="12240" w:h="15840" w:code="1"/>
          <w:pgMar w:top="1008" w:right="4694" w:bottom="3499" w:left="1224" w:header="1008" w:footer="3499" w:gutter="0"/>
          <w:cols w:space="720"/>
        </w:sectPr>
      </w:pPr>
    </w:p>
    <w:p w:rsidR="00A45398" w:rsidRPr="00A45398" w:rsidRDefault="00A45398" w:rsidP="00A45398">
      <w:pPr>
        <w:pStyle w:val="ActionText"/>
        <w:keepNext w:val="0"/>
        <w:tabs>
          <w:tab w:val="right" w:leader="dot" w:pos="2520"/>
        </w:tabs>
        <w:ind w:left="0" w:firstLine="0"/>
      </w:pPr>
      <w:bookmarkStart w:id="1" w:name="index_start"/>
      <w:bookmarkEnd w:id="1"/>
      <w:r w:rsidRPr="00A45398">
        <w:t>H. 3050</w:t>
      </w:r>
      <w:r w:rsidRPr="00A45398">
        <w:tab/>
        <w:t>15</w:t>
      </w:r>
    </w:p>
    <w:p w:rsidR="00A45398" w:rsidRPr="00A45398" w:rsidRDefault="00A45398" w:rsidP="00A45398">
      <w:pPr>
        <w:pStyle w:val="ActionText"/>
        <w:keepNext w:val="0"/>
        <w:tabs>
          <w:tab w:val="right" w:leader="dot" w:pos="2520"/>
        </w:tabs>
        <w:ind w:left="0" w:firstLine="0"/>
      </w:pPr>
      <w:r w:rsidRPr="00A45398">
        <w:t>H. 3055</w:t>
      </w:r>
      <w:r w:rsidRPr="00A45398">
        <w:tab/>
        <w:t>17</w:t>
      </w:r>
    </w:p>
    <w:p w:rsidR="00A45398" w:rsidRPr="00A45398" w:rsidRDefault="00A45398" w:rsidP="00A45398">
      <w:pPr>
        <w:pStyle w:val="ActionText"/>
        <w:keepNext w:val="0"/>
        <w:tabs>
          <w:tab w:val="right" w:leader="dot" w:pos="2520"/>
        </w:tabs>
        <w:ind w:left="0" w:firstLine="0"/>
      </w:pPr>
      <w:r w:rsidRPr="00A45398">
        <w:t>H. 3205</w:t>
      </w:r>
      <w:r w:rsidRPr="00A45398">
        <w:tab/>
        <w:t>15</w:t>
      </w:r>
    </w:p>
    <w:p w:rsidR="00A45398" w:rsidRPr="00A45398" w:rsidRDefault="00A45398" w:rsidP="00A45398">
      <w:pPr>
        <w:pStyle w:val="ActionText"/>
        <w:keepNext w:val="0"/>
        <w:tabs>
          <w:tab w:val="right" w:leader="dot" w:pos="2520"/>
        </w:tabs>
        <w:ind w:left="0" w:firstLine="0"/>
      </w:pPr>
      <w:r w:rsidRPr="00A45398">
        <w:t>H. 3416</w:t>
      </w:r>
      <w:r w:rsidRPr="00A45398">
        <w:tab/>
        <w:t>6</w:t>
      </w:r>
    </w:p>
    <w:p w:rsidR="00A45398" w:rsidRPr="00A45398" w:rsidRDefault="00A45398" w:rsidP="00A45398">
      <w:pPr>
        <w:pStyle w:val="ActionText"/>
        <w:keepNext w:val="0"/>
        <w:tabs>
          <w:tab w:val="right" w:leader="dot" w:pos="2520"/>
        </w:tabs>
        <w:ind w:left="0" w:firstLine="0"/>
      </w:pPr>
      <w:r w:rsidRPr="00A45398">
        <w:t>H. 3755</w:t>
      </w:r>
      <w:r w:rsidRPr="00A45398">
        <w:tab/>
        <w:t>14</w:t>
      </w:r>
    </w:p>
    <w:p w:rsidR="00A45398" w:rsidRPr="00A45398" w:rsidRDefault="00A45398" w:rsidP="00A45398">
      <w:pPr>
        <w:pStyle w:val="ActionText"/>
        <w:keepNext w:val="0"/>
        <w:tabs>
          <w:tab w:val="right" w:leader="dot" w:pos="2520"/>
        </w:tabs>
        <w:ind w:left="0" w:firstLine="0"/>
      </w:pPr>
      <w:r w:rsidRPr="00A45398">
        <w:t>H. 4100</w:t>
      </w:r>
      <w:r w:rsidRPr="00A45398">
        <w:tab/>
        <w:t>13</w:t>
      </w:r>
    </w:p>
    <w:p w:rsidR="00A45398" w:rsidRPr="00A45398" w:rsidRDefault="00A45398" w:rsidP="00A45398">
      <w:pPr>
        <w:pStyle w:val="ActionText"/>
        <w:keepNext w:val="0"/>
        <w:tabs>
          <w:tab w:val="right" w:leader="dot" w:pos="2520"/>
        </w:tabs>
        <w:ind w:left="0" w:firstLine="0"/>
      </w:pPr>
      <w:r w:rsidRPr="00A45398">
        <w:t>H. 4319</w:t>
      </w:r>
      <w:r w:rsidRPr="00A45398">
        <w:tab/>
        <w:t>13</w:t>
      </w:r>
    </w:p>
    <w:p w:rsidR="00A45398" w:rsidRPr="00A45398" w:rsidRDefault="00A45398" w:rsidP="00A45398">
      <w:pPr>
        <w:pStyle w:val="ActionText"/>
        <w:keepNext w:val="0"/>
        <w:tabs>
          <w:tab w:val="right" w:leader="dot" w:pos="2520"/>
        </w:tabs>
        <w:ind w:left="0" w:firstLine="0"/>
      </w:pPr>
      <w:r w:rsidRPr="00A45398">
        <w:t>H. 4320</w:t>
      </w:r>
      <w:r w:rsidRPr="00A45398">
        <w:tab/>
        <w:t>13</w:t>
      </w:r>
    </w:p>
    <w:p w:rsidR="00A45398" w:rsidRPr="00A45398" w:rsidRDefault="00A45398" w:rsidP="00A45398">
      <w:pPr>
        <w:pStyle w:val="ActionText"/>
        <w:keepNext w:val="0"/>
        <w:tabs>
          <w:tab w:val="right" w:leader="dot" w:pos="2520"/>
        </w:tabs>
        <w:ind w:left="0" w:firstLine="0"/>
      </w:pPr>
    </w:p>
    <w:p w:rsidR="00A45398" w:rsidRPr="00A45398" w:rsidRDefault="00A45398" w:rsidP="00A45398">
      <w:pPr>
        <w:pStyle w:val="ActionText"/>
        <w:keepNext w:val="0"/>
        <w:tabs>
          <w:tab w:val="right" w:leader="dot" w:pos="2520"/>
        </w:tabs>
        <w:ind w:left="0" w:firstLine="0"/>
      </w:pPr>
      <w:r w:rsidRPr="00A45398">
        <w:t>S. 36</w:t>
      </w:r>
      <w:r w:rsidRPr="00A45398">
        <w:tab/>
        <w:t>3</w:t>
      </w:r>
    </w:p>
    <w:p w:rsidR="00A45398" w:rsidRPr="00A45398" w:rsidRDefault="00A45398" w:rsidP="00A45398">
      <w:pPr>
        <w:pStyle w:val="ActionText"/>
        <w:keepNext w:val="0"/>
        <w:tabs>
          <w:tab w:val="right" w:leader="dot" w:pos="2520"/>
        </w:tabs>
        <w:ind w:left="0" w:firstLine="0"/>
      </w:pPr>
      <w:r w:rsidRPr="00A45398">
        <w:t>S. 40</w:t>
      </w:r>
      <w:r w:rsidRPr="00A45398">
        <w:tab/>
        <w:t>16</w:t>
      </w:r>
    </w:p>
    <w:p w:rsidR="00A45398" w:rsidRPr="00A45398" w:rsidRDefault="00A45398" w:rsidP="00A45398">
      <w:pPr>
        <w:pStyle w:val="ActionText"/>
        <w:keepNext w:val="0"/>
        <w:tabs>
          <w:tab w:val="right" w:leader="dot" w:pos="2520"/>
        </w:tabs>
        <w:ind w:left="0" w:firstLine="0"/>
      </w:pPr>
      <w:r w:rsidRPr="00A45398">
        <w:t>S. 107</w:t>
      </w:r>
      <w:r w:rsidRPr="00A45398">
        <w:tab/>
        <w:t>3</w:t>
      </w:r>
    </w:p>
    <w:p w:rsidR="00A45398" w:rsidRPr="00A45398" w:rsidRDefault="00A45398" w:rsidP="00A45398">
      <w:pPr>
        <w:pStyle w:val="ActionText"/>
        <w:keepNext w:val="0"/>
        <w:tabs>
          <w:tab w:val="right" w:leader="dot" w:pos="2520"/>
        </w:tabs>
        <w:ind w:left="0" w:firstLine="0"/>
      </w:pPr>
      <w:r w:rsidRPr="00A45398">
        <w:t>S. 131</w:t>
      </w:r>
      <w:r w:rsidRPr="00A45398">
        <w:tab/>
        <w:t>2</w:t>
      </w:r>
    </w:p>
    <w:p w:rsidR="00A45398" w:rsidRPr="00A45398" w:rsidRDefault="00A45398" w:rsidP="00A45398">
      <w:pPr>
        <w:pStyle w:val="ActionText"/>
        <w:keepNext w:val="0"/>
        <w:tabs>
          <w:tab w:val="right" w:leader="dot" w:pos="2520"/>
        </w:tabs>
        <w:ind w:left="0" w:firstLine="0"/>
      </w:pPr>
      <w:r w:rsidRPr="00A45398">
        <w:t>S. 200</w:t>
      </w:r>
      <w:r w:rsidRPr="00A45398">
        <w:tab/>
        <w:t>19</w:t>
      </w:r>
    </w:p>
    <w:p w:rsidR="00A45398" w:rsidRPr="00A45398" w:rsidRDefault="00A45398" w:rsidP="00A45398">
      <w:pPr>
        <w:pStyle w:val="ActionText"/>
        <w:keepNext w:val="0"/>
        <w:tabs>
          <w:tab w:val="right" w:leader="dot" w:pos="2520"/>
        </w:tabs>
        <w:ind w:left="0" w:firstLine="0"/>
      </w:pPr>
      <w:r w:rsidRPr="00A45398">
        <w:t>S. 231</w:t>
      </w:r>
      <w:r w:rsidRPr="00A45398">
        <w:tab/>
        <w:t>7</w:t>
      </w:r>
    </w:p>
    <w:p w:rsidR="00A45398" w:rsidRPr="00A45398" w:rsidRDefault="00A45398" w:rsidP="00A45398">
      <w:pPr>
        <w:pStyle w:val="ActionText"/>
        <w:keepNext w:val="0"/>
        <w:tabs>
          <w:tab w:val="right" w:leader="dot" w:pos="2520"/>
        </w:tabs>
        <w:ind w:left="0" w:firstLine="0"/>
      </w:pPr>
      <w:r w:rsidRPr="00A45398">
        <w:t>S. 421</w:t>
      </w:r>
      <w:r w:rsidRPr="00A45398">
        <w:tab/>
        <w:t>5</w:t>
      </w:r>
    </w:p>
    <w:p w:rsidR="00A45398" w:rsidRPr="00A45398" w:rsidRDefault="00A45398" w:rsidP="00A45398">
      <w:pPr>
        <w:pStyle w:val="ActionText"/>
        <w:keepNext w:val="0"/>
        <w:tabs>
          <w:tab w:val="right" w:leader="dot" w:pos="2520"/>
        </w:tabs>
        <w:ind w:left="0" w:firstLine="0"/>
      </w:pPr>
      <w:r w:rsidRPr="00A45398">
        <w:t>S. 425</w:t>
      </w:r>
      <w:r w:rsidRPr="00A45398">
        <w:tab/>
        <w:t>4</w:t>
      </w:r>
    </w:p>
    <w:p w:rsidR="00A45398" w:rsidRPr="00A45398" w:rsidRDefault="00A45398" w:rsidP="00A45398">
      <w:pPr>
        <w:pStyle w:val="ActionText"/>
        <w:keepNext w:val="0"/>
        <w:tabs>
          <w:tab w:val="right" w:leader="dot" w:pos="2520"/>
        </w:tabs>
        <w:ind w:left="0" w:firstLine="0"/>
      </w:pPr>
      <w:r w:rsidRPr="00A45398">
        <w:t>S. 427</w:t>
      </w:r>
      <w:r w:rsidRPr="00A45398">
        <w:tab/>
        <w:t>6</w:t>
      </w:r>
    </w:p>
    <w:p w:rsidR="00A45398" w:rsidRPr="00A45398" w:rsidRDefault="00A45398" w:rsidP="00A45398">
      <w:pPr>
        <w:pStyle w:val="ActionText"/>
        <w:keepNext w:val="0"/>
        <w:tabs>
          <w:tab w:val="right" w:leader="dot" w:pos="2520"/>
        </w:tabs>
        <w:ind w:left="0" w:firstLine="0"/>
      </w:pPr>
      <w:r w:rsidRPr="00A45398">
        <w:t>S. 431</w:t>
      </w:r>
      <w:r w:rsidRPr="00A45398">
        <w:tab/>
        <w:t>6</w:t>
      </w:r>
    </w:p>
    <w:p w:rsidR="00A45398" w:rsidRPr="00A45398" w:rsidRDefault="00A45398" w:rsidP="00A45398">
      <w:pPr>
        <w:pStyle w:val="ActionText"/>
        <w:keepNext w:val="0"/>
        <w:tabs>
          <w:tab w:val="right" w:leader="dot" w:pos="2520"/>
        </w:tabs>
        <w:ind w:left="0" w:firstLine="0"/>
      </w:pPr>
      <w:r>
        <w:br w:type="column"/>
      </w:r>
      <w:r w:rsidRPr="00A45398">
        <w:t>S. 435</w:t>
      </w:r>
      <w:r w:rsidRPr="00A45398">
        <w:tab/>
        <w:t>4</w:t>
      </w:r>
    </w:p>
    <w:p w:rsidR="00A45398" w:rsidRPr="00A45398" w:rsidRDefault="00A45398" w:rsidP="00A45398">
      <w:pPr>
        <w:pStyle w:val="ActionText"/>
        <w:keepNext w:val="0"/>
        <w:tabs>
          <w:tab w:val="right" w:leader="dot" w:pos="2520"/>
        </w:tabs>
        <w:ind w:left="0" w:firstLine="0"/>
      </w:pPr>
      <w:r w:rsidRPr="00A45398">
        <w:t>S. 436</w:t>
      </w:r>
      <w:r w:rsidRPr="00A45398">
        <w:tab/>
        <w:t>9</w:t>
      </w:r>
    </w:p>
    <w:p w:rsidR="00A45398" w:rsidRPr="00A45398" w:rsidRDefault="00A45398" w:rsidP="00A45398">
      <w:pPr>
        <w:pStyle w:val="ActionText"/>
        <w:keepNext w:val="0"/>
        <w:tabs>
          <w:tab w:val="right" w:leader="dot" w:pos="2520"/>
        </w:tabs>
        <w:ind w:left="0" w:firstLine="0"/>
      </w:pPr>
      <w:r w:rsidRPr="00A45398">
        <w:t>S. 461</w:t>
      </w:r>
      <w:r w:rsidRPr="00A45398">
        <w:tab/>
        <w:t>9</w:t>
      </w:r>
    </w:p>
    <w:p w:rsidR="00A45398" w:rsidRPr="00A45398" w:rsidRDefault="00A45398" w:rsidP="00A45398">
      <w:pPr>
        <w:pStyle w:val="ActionText"/>
        <w:keepNext w:val="0"/>
        <w:tabs>
          <w:tab w:val="right" w:leader="dot" w:pos="2520"/>
        </w:tabs>
        <w:ind w:left="0" w:firstLine="0"/>
      </w:pPr>
      <w:r w:rsidRPr="00A45398">
        <w:t>S. 463</w:t>
      </w:r>
      <w:r w:rsidRPr="00A45398">
        <w:tab/>
        <w:t>8</w:t>
      </w:r>
    </w:p>
    <w:p w:rsidR="00A45398" w:rsidRPr="00A45398" w:rsidRDefault="00A45398" w:rsidP="00A45398">
      <w:pPr>
        <w:pStyle w:val="ActionText"/>
        <w:keepNext w:val="0"/>
        <w:tabs>
          <w:tab w:val="right" w:leader="dot" w:pos="2520"/>
        </w:tabs>
        <w:ind w:left="0" w:firstLine="0"/>
      </w:pPr>
      <w:r w:rsidRPr="00A45398">
        <w:t>S. 468</w:t>
      </w:r>
      <w:r w:rsidRPr="00A45398">
        <w:tab/>
        <w:t>5</w:t>
      </w:r>
    </w:p>
    <w:p w:rsidR="00A45398" w:rsidRPr="00A45398" w:rsidRDefault="00A45398" w:rsidP="00A45398">
      <w:pPr>
        <w:pStyle w:val="ActionText"/>
        <w:keepNext w:val="0"/>
        <w:tabs>
          <w:tab w:val="right" w:leader="dot" w:pos="2520"/>
        </w:tabs>
        <w:ind w:left="0" w:firstLine="0"/>
      </w:pPr>
      <w:r w:rsidRPr="00A45398">
        <w:t>S. 500</w:t>
      </w:r>
      <w:r w:rsidRPr="00A45398">
        <w:tab/>
        <w:t>5</w:t>
      </w:r>
    </w:p>
    <w:p w:rsidR="00A45398" w:rsidRPr="00A45398" w:rsidRDefault="00A45398" w:rsidP="00A45398">
      <w:pPr>
        <w:pStyle w:val="ActionText"/>
        <w:keepNext w:val="0"/>
        <w:tabs>
          <w:tab w:val="right" w:leader="dot" w:pos="2520"/>
        </w:tabs>
        <w:ind w:left="0" w:firstLine="0"/>
      </w:pPr>
      <w:r w:rsidRPr="00A45398">
        <w:t>S. 503</w:t>
      </w:r>
      <w:r w:rsidRPr="00A45398">
        <w:tab/>
        <w:t>7</w:t>
      </w:r>
    </w:p>
    <w:p w:rsidR="00A45398" w:rsidRPr="00A45398" w:rsidRDefault="00A45398" w:rsidP="00A45398">
      <w:pPr>
        <w:pStyle w:val="ActionText"/>
        <w:keepNext w:val="0"/>
        <w:tabs>
          <w:tab w:val="right" w:leader="dot" w:pos="2520"/>
        </w:tabs>
        <w:ind w:left="0" w:firstLine="0"/>
      </w:pPr>
      <w:r w:rsidRPr="00A45398">
        <w:t>S. 525</w:t>
      </w:r>
      <w:r w:rsidRPr="00A45398">
        <w:tab/>
        <w:t>18</w:t>
      </w:r>
    </w:p>
    <w:p w:rsidR="00A45398" w:rsidRPr="00A45398" w:rsidRDefault="00A45398" w:rsidP="00A45398">
      <w:pPr>
        <w:pStyle w:val="ActionText"/>
        <w:keepNext w:val="0"/>
        <w:tabs>
          <w:tab w:val="right" w:leader="dot" w:pos="2520"/>
        </w:tabs>
        <w:ind w:left="0" w:firstLine="0"/>
      </w:pPr>
      <w:r w:rsidRPr="00A45398">
        <w:t>S. 527</w:t>
      </w:r>
      <w:r w:rsidRPr="00A45398">
        <w:tab/>
        <w:t>11</w:t>
      </w:r>
    </w:p>
    <w:p w:rsidR="00A45398" w:rsidRPr="00A45398" w:rsidRDefault="00A45398" w:rsidP="00A45398">
      <w:pPr>
        <w:pStyle w:val="ActionText"/>
        <w:keepNext w:val="0"/>
        <w:tabs>
          <w:tab w:val="right" w:leader="dot" w:pos="2520"/>
        </w:tabs>
        <w:ind w:left="0" w:firstLine="0"/>
      </w:pPr>
      <w:r w:rsidRPr="00A45398">
        <w:t>S. 545</w:t>
      </w:r>
      <w:r w:rsidRPr="00A45398">
        <w:tab/>
        <w:t>3</w:t>
      </w:r>
    </w:p>
    <w:p w:rsidR="00A45398" w:rsidRPr="00A45398" w:rsidRDefault="00A45398" w:rsidP="00A45398">
      <w:pPr>
        <w:pStyle w:val="ActionText"/>
        <w:keepNext w:val="0"/>
        <w:tabs>
          <w:tab w:val="right" w:leader="dot" w:pos="2520"/>
        </w:tabs>
        <w:ind w:left="0" w:firstLine="0"/>
      </w:pPr>
      <w:r w:rsidRPr="00A45398">
        <w:t>S. 587</w:t>
      </w:r>
      <w:r w:rsidRPr="00A45398">
        <w:tab/>
        <w:t>8</w:t>
      </w:r>
    </w:p>
    <w:p w:rsidR="00A45398" w:rsidRPr="00A45398" w:rsidRDefault="00A45398" w:rsidP="00A45398">
      <w:pPr>
        <w:pStyle w:val="ActionText"/>
        <w:keepNext w:val="0"/>
        <w:tabs>
          <w:tab w:val="right" w:leader="dot" w:pos="2520"/>
        </w:tabs>
        <w:ind w:left="0" w:firstLine="0"/>
      </w:pPr>
      <w:r w:rsidRPr="00A45398">
        <w:t>S. 609</w:t>
      </w:r>
      <w:r w:rsidRPr="00A45398">
        <w:tab/>
        <w:t>12</w:t>
      </w:r>
    </w:p>
    <w:p w:rsidR="00A45398" w:rsidRPr="00A45398" w:rsidRDefault="00A45398" w:rsidP="00A45398">
      <w:pPr>
        <w:pStyle w:val="ActionText"/>
        <w:keepNext w:val="0"/>
        <w:tabs>
          <w:tab w:val="right" w:leader="dot" w:pos="2520"/>
        </w:tabs>
        <w:ind w:left="0" w:firstLine="0"/>
      </w:pPr>
      <w:r w:rsidRPr="00A45398">
        <w:t>S. 619</w:t>
      </w:r>
      <w:r w:rsidRPr="00A45398">
        <w:tab/>
        <w:t>1</w:t>
      </w:r>
    </w:p>
    <w:p w:rsidR="00A45398" w:rsidRPr="00A45398" w:rsidRDefault="00A45398" w:rsidP="00A45398">
      <w:pPr>
        <w:pStyle w:val="ActionText"/>
        <w:keepNext w:val="0"/>
        <w:tabs>
          <w:tab w:val="right" w:leader="dot" w:pos="2520"/>
        </w:tabs>
        <w:ind w:left="0" w:firstLine="0"/>
      </w:pPr>
      <w:r w:rsidRPr="00A45398">
        <w:t>S. 627</w:t>
      </w:r>
      <w:r w:rsidRPr="00A45398">
        <w:tab/>
        <w:t>12</w:t>
      </w:r>
    </w:p>
    <w:p w:rsidR="00A45398" w:rsidRPr="00A45398" w:rsidRDefault="00A45398" w:rsidP="00A45398">
      <w:pPr>
        <w:pStyle w:val="ActionText"/>
        <w:keepNext w:val="0"/>
        <w:tabs>
          <w:tab w:val="right" w:leader="dot" w:pos="2520"/>
        </w:tabs>
        <w:ind w:left="0" w:firstLine="0"/>
      </w:pPr>
      <w:r w:rsidRPr="00A45398">
        <w:t>S. 658</w:t>
      </w:r>
      <w:r w:rsidRPr="00A45398">
        <w:tab/>
        <w:t>10</w:t>
      </w:r>
    </w:p>
    <w:p w:rsidR="00A45398" w:rsidRPr="00A45398" w:rsidRDefault="00A45398" w:rsidP="00A45398">
      <w:pPr>
        <w:pStyle w:val="ActionText"/>
        <w:keepNext w:val="0"/>
        <w:tabs>
          <w:tab w:val="right" w:leader="dot" w:pos="2520"/>
        </w:tabs>
        <w:ind w:left="0" w:firstLine="0"/>
      </w:pPr>
      <w:r w:rsidRPr="00A45398">
        <w:t>S. 675</w:t>
      </w:r>
      <w:r w:rsidRPr="00A45398">
        <w:tab/>
        <w:t>9</w:t>
      </w:r>
    </w:p>
    <w:p w:rsidR="00A45398" w:rsidRPr="00A45398" w:rsidRDefault="00A45398" w:rsidP="00A45398">
      <w:pPr>
        <w:pStyle w:val="ActionText"/>
        <w:keepNext w:val="0"/>
        <w:tabs>
          <w:tab w:val="right" w:leader="dot" w:pos="2520"/>
        </w:tabs>
        <w:ind w:left="0" w:firstLine="0"/>
      </w:pPr>
      <w:r w:rsidRPr="00A45398">
        <w:t>S. 677</w:t>
      </w:r>
      <w:r w:rsidRPr="00A45398">
        <w:tab/>
        <w:t>8</w:t>
      </w:r>
    </w:p>
    <w:p w:rsidR="00A45398" w:rsidRDefault="00A45398" w:rsidP="00A45398">
      <w:pPr>
        <w:pStyle w:val="ActionText"/>
        <w:keepNext w:val="0"/>
        <w:tabs>
          <w:tab w:val="right" w:leader="dot" w:pos="2520"/>
        </w:tabs>
        <w:ind w:left="0" w:firstLine="0"/>
      </w:pPr>
      <w:r w:rsidRPr="00A45398">
        <w:t>S. 689</w:t>
      </w:r>
      <w:r w:rsidRPr="00A45398">
        <w:tab/>
        <w:t>12</w:t>
      </w:r>
    </w:p>
    <w:p w:rsidR="00A45398" w:rsidRDefault="00A45398" w:rsidP="00A45398">
      <w:pPr>
        <w:pStyle w:val="ActionText"/>
        <w:keepNext w:val="0"/>
        <w:tabs>
          <w:tab w:val="right" w:leader="dot" w:pos="2520"/>
        </w:tabs>
        <w:ind w:left="0" w:firstLine="0"/>
        <w:sectPr w:rsidR="00A45398" w:rsidSect="00A45398">
          <w:type w:val="continuous"/>
          <w:pgSz w:w="12240" w:h="15840" w:code="1"/>
          <w:pgMar w:top="1008" w:right="4694" w:bottom="3499" w:left="1224" w:header="1008" w:footer="3499" w:gutter="0"/>
          <w:cols w:num="2" w:space="720"/>
        </w:sectPr>
      </w:pPr>
    </w:p>
    <w:p w:rsidR="00A45398" w:rsidRPr="00A45398" w:rsidRDefault="00A45398" w:rsidP="00A45398">
      <w:pPr>
        <w:pStyle w:val="ActionText"/>
        <w:keepNext w:val="0"/>
        <w:tabs>
          <w:tab w:val="right" w:leader="dot" w:pos="2520"/>
        </w:tabs>
        <w:ind w:left="0" w:firstLine="0"/>
      </w:pPr>
    </w:p>
    <w:sectPr w:rsidR="00A45398" w:rsidRPr="00A45398" w:rsidSect="00A45398">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2F28" w:rsidRDefault="00B12F28">
      <w:r>
        <w:separator/>
      </w:r>
    </w:p>
  </w:endnote>
  <w:endnote w:type="continuationSeparator" w:id="0">
    <w:p w:rsidR="00B12F28" w:rsidRDefault="00B12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607" w:rsidRDefault="00B047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56607" w:rsidRDefault="000566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607" w:rsidRDefault="00B04711">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A45398">
      <w:rPr>
        <w:rStyle w:val="PageNumber"/>
        <w:noProof/>
      </w:rPr>
      <w:t>21</w:t>
    </w:r>
    <w:r>
      <w:rPr>
        <w:rStyle w:val="PageNumber"/>
      </w:rPr>
      <w:fldChar w:fldCharType="end"/>
    </w:r>
  </w:p>
  <w:p w:rsidR="00056607" w:rsidRDefault="00B04711">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607" w:rsidRDefault="000566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2F28" w:rsidRDefault="00B12F28">
      <w:r>
        <w:separator/>
      </w:r>
    </w:p>
  </w:footnote>
  <w:footnote w:type="continuationSeparator" w:id="0">
    <w:p w:rsidR="00B12F28" w:rsidRDefault="00B12F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607" w:rsidRDefault="000566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607" w:rsidRDefault="000566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607" w:rsidRDefault="0005660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F28" w:rsidRDefault="00B12F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F28"/>
    <w:rsid w:val="00056607"/>
    <w:rsid w:val="001645B5"/>
    <w:rsid w:val="002D1D94"/>
    <w:rsid w:val="00A45398"/>
    <w:rsid w:val="00B04711"/>
    <w:rsid w:val="00B12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E6EFAF4-BBFA-47E4-B635-FA4C10981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B12F28"/>
    <w:pPr>
      <w:keepNext/>
      <w:ind w:left="0" w:firstLine="0"/>
      <w:outlineLvl w:val="2"/>
    </w:pPr>
    <w:rPr>
      <w:b/>
      <w:sz w:val="20"/>
    </w:rPr>
  </w:style>
  <w:style w:type="paragraph" w:styleId="Heading4">
    <w:name w:val="heading 4"/>
    <w:basedOn w:val="Normal"/>
    <w:next w:val="Normal"/>
    <w:link w:val="Heading4Char"/>
    <w:qFormat/>
    <w:rsid w:val="00B12F28"/>
    <w:pPr>
      <w:keepNext/>
      <w:tabs>
        <w:tab w:val="center" w:pos="3168"/>
      </w:tabs>
      <w:ind w:left="0" w:firstLine="0"/>
      <w:outlineLvl w:val="3"/>
    </w:pPr>
    <w:rPr>
      <w:b/>
      <w:snapToGrid w:val="0"/>
    </w:rPr>
  </w:style>
  <w:style w:type="paragraph" w:styleId="Heading6">
    <w:name w:val="heading 6"/>
    <w:basedOn w:val="Normal"/>
    <w:next w:val="Normal"/>
    <w:link w:val="Heading6Char"/>
    <w:qFormat/>
    <w:rsid w:val="00B12F28"/>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B12F28"/>
    <w:rPr>
      <w:b/>
    </w:rPr>
  </w:style>
  <w:style w:type="character" w:customStyle="1" w:styleId="Heading4Char">
    <w:name w:val="Heading 4 Char"/>
    <w:basedOn w:val="DefaultParagraphFont"/>
    <w:link w:val="Heading4"/>
    <w:rsid w:val="00B12F28"/>
    <w:rPr>
      <w:b/>
      <w:snapToGrid w:val="0"/>
      <w:sz w:val="22"/>
    </w:rPr>
  </w:style>
  <w:style w:type="character" w:customStyle="1" w:styleId="Heading6Char">
    <w:name w:val="Heading 6 Char"/>
    <w:basedOn w:val="DefaultParagraphFont"/>
    <w:link w:val="Heading6"/>
    <w:rsid w:val="00B12F28"/>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5360</Words>
  <Characters>28206</Characters>
  <Application>Microsoft Office Word</Application>
  <DocSecurity>0</DocSecurity>
  <Lines>865</Lines>
  <Paragraphs>194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5/5/2021 - South Carolina Legislature Online</dc:title>
  <dc:subject/>
  <dc:creator>DJuana Wilson</dc:creator>
  <cp:keywords/>
  <cp:lastModifiedBy>Olivia Faile</cp:lastModifiedBy>
  <cp:revision>3</cp:revision>
  <dcterms:created xsi:type="dcterms:W3CDTF">2021-05-04T21:43:00Z</dcterms:created>
  <dcterms:modified xsi:type="dcterms:W3CDTF">2021-05-04T21:47:00Z</dcterms:modified>
</cp:coreProperties>
</file>