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E1B" w:rsidRDefault="00811E1B">
      <w:pPr>
        <w:pStyle w:val="Heading6"/>
        <w:jc w:val="center"/>
        <w:rPr>
          <w:sz w:val="22"/>
        </w:rPr>
      </w:pPr>
      <w:bookmarkStart w:id="0" w:name="_GoBack"/>
      <w:bookmarkEnd w:id="0"/>
      <w:r>
        <w:rPr>
          <w:sz w:val="22"/>
        </w:rPr>
        <w:t>HOUSE TO MEET AT 10:00 A.M.</w:t>
      </w:r>
    </w:p>
    <w:p w:rsidR="00811E1B" w:rsidRDefault="00811E1B">
      <w:pPr>
        <w:tabs>
          <w:tab w:val="right" w:pos="6336"/>
        </w:tabs>
        <w:ind w:left="0" w:firstLine="0"/>
        <w:jc w:val="center"/>
      </w:pPr>
    </w:p>
    <w:p w:rsidR="00811E1B" w:rsidRDefault="00811E1B">
      <w:pPr>
        <w:tabs>
          <w:tab w:val="right" w:pos="6336"/>
        </w:tabs>
        <w:ind w:left="0" w:firstLine="0"/>
        <w:jc w:val="right"/>
        <w:rPr>
          <w:b/>
        </w:rPr>
      </w:pPr>
      <w:r>
        <w:rPr>
          <w:b/>
        </w:rPr>
        <w:t>NO. 58</w:t>
      </w:r>
    </w:p>
    <w:p w:rsidR="00811E1B" w:rsidRDefault="00811E1B">
      <w:pPr>
        <w:tabs>
          <w:tab w:val="center" w:pos="3168"/>
        </w:tabs>
        <w:ind w:left="0" w:firstLine="0"/>
        <w:jc w:val="center"/>
      </w:pPr>
      <w:r>
        <w:rPr>
          <w:b/>
        </w:rPr>
        <w:t>CALENDAR</w:t>
      </w:r>
    </w:p>
    <w:p w:rsidR="00811E1B" w:rsidRDefault="00811E1B">
      <w:pPr>
        <w:ind w:left="0" w:firstLine="0"/>
        <w:jc w:val="center"/>
      </w:pPr>
    </w:p>
    <w:p w:rsidR="00811E1B" w:rsidRDefault="00811E1B">
      <w:pPr>
        <w:tabs>
          <w:tab w:val="center" w:pos="3168"/>
        </w:tabs>
        <w:ind w:left="0" w:firstLine="0"/>
        <w:jc w:val="center"/>
        <w:rPr>
          <w:b/>
        </w:rPr>
      </w:pPr>
      <w:r>
        <w:rPr>
          <w:b/>
        </w:rPr>
        <w:t>OF THE</w:t>
      </w:r>
    </w:p>
    <w:p w:rsidR="00811E1B" w:rsidRDefault="00811E1B">
      <w:pPr>
        <w:ind w:left="0" w:firstLine="0"/>
        <w:jc w:val="center"/>
      </w:pPr>
    </w:p>
    <w:p w:rsidR="00811E1B" w:rsidRDefault="00811E1B">
      <w:pPr>
        <w:tabs>
          <w:tab w:val="center" w:pos="3168"/>
        </w:tabs>
        <w:ind w:left="0" w:firstLine="0"/>
        <w:jc w:val="center"/>
      </w:pPr>
      <w:r>
        <w:rPr>
          <w:b/>
        </w:rPr>
        <w:t>HOUSE OF REPRESENTATIVES</w:t>
      </w:r>
    </w:p>
    <w:p w:rsidR="00811E1B" w:rsidRDefault="00811E1B">
      <w:pPr>
        <w:ind w:left="0" w:firstLine="0"/>
        <w:jc w:val="center"/>
      </w:pPr>
    </w:p>
    <w:p w:rsidR="00811E1B" w:rsidRDefault="00811E1B">
      <w:pPr>
        <w:pStyle w:val="Heading4"/>
        <w:jc w:val="center"/>
        <w:rPr>
          <w:snapToGrid/>
        </w:rPr>
      </w:pPr>
      <w:r>
        <w:rPr>
          <w:snapToGrid/>
        </w:rPr>
        <w:t>OF THE</w:t>
      </w:r>
    </w:p>
    <w:p w:rsidR="00811E1B" w:rsidRDefault="00811E1B">
      <w:pPr>
        <w:ind w:left="0" w:firstLine="0"/>
        <w:jc w:val="center"/>
      </w:pPr>
    </w:p>
    <w:p w:rsidR="00811E1B" w:rsidRDefault="00811E1B">
      <w:pPr>
        <w:tabs>
          <w:tab w:val="center" w:pos="3168"/>
        </w:tabs>
        <w:ind w:left="0" w:firstLine="0"/>
        <w:jc w:val="center"/>
        <w:rPr>
          <w:b/>
        </w:rPr>
      </w:pPr>
      <w:r>
        <w:rPr>
          <w:b/>
        </w:rPr>
        <w:t>STATE OF SOUTH CAROLINA</w:t>
      </w:r>
    </w:p>
    <w:p w:rsidR="00811E1B" w:rsidRDefault="00811E1B">
      <w:pPr>
        <w:ind w:left="0" w:firstLine="0"/>
        <w:jc w:val="center"/>
        <w:rPr>
          <w:b/>
        </w:rPr>
      </w:pPr>
    </w:p>
    <w:p w:rsidR="00811E1B" w:rsidRDefault="00811E1B">
      <w:pPr>
        <w:ind w:left="0" w:firstLine="0"/>
        <w:jc w:val="center"/>
        <w:rPr>
          <w:b/>
        </w:rPr>
      </w:pPr>
    </w:p>
    <w:p w:rsidR="00811E1B" w:rsidRDefault="00811E1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811E1B" w:rsidRDefault="00811E1B">
      <w:pPr>
        <w:ind w:left="0" w:firstLine="0"/>
        <w:jc w:val="center"/>
        <w:rPr>
          <w:b/>
        </w:rPr>
      </w:pPr>
    </w:p>
    <w:p w:rsidR="00811E1B" w:rsidRDefault="00811E1B">
      <w:pPr>
        <w:pStyle w:val="Heading3"/>
        <w:jc w:val="center"/>
      </w:pPr>
      <w:r>
        <w:t>REGULAR SESSION BEGINNING TUESDAY, JANUARY 12, 2021</w:t>
      </w:r>
    </w:p>
    <w:p w:rsidR="00811E1B" w:rsidRDefault="00811E1B">
      <w:pPr>
        <w:ind w:left="0" w:firstLine="0"/>
        <w:jc w:val="center"/>
        <w:rPr>
          <w:b/>
        </w:rPr>
      </w:pPr>
    </w:p>
    <w:p w:rsidR="00811E1B" w:rsidRDefault="00811E1B">
      <w:pPr>
        <w:ind w:left="0" w:firstLine="0"/>
        <w:jc w:val="center"/>
        <w:rPr>
          <w:b/>
        </w:rPr>
      </w:pPr>
    </w:p>
    <w:p w:rsidR="00811E1B" w:rsidRPr="009C01CB" w:rsidRDefault="00811E1B">
      <w:pPr>
        <w:ind w:left="0" w:firstLine="0"/>
        <w:jc w:val="center"/>
        <w:rPr>
          <w:b/>
        </w:rPr>
      </w:pPr>
      <w:r w:rsidRPr="009C01CB">
        <w:rPr>
          <w:b/>
        </w:rPr>
        <w:t>THURSDAY, MAY 6, 2021</w:t>
      </w:r>
    </w:p>
    <w:p w:rsidR="00811E1B" w:rsidRDefault="00811E1B">
      <w:pPr>
        <w:ind w:left="0" w:firstLine="0"/>
        <w:jc w:val="center"/>
        <w:rPr>
          <w:b/>
        </w:rPr>
      </w:pPr>
    </w:p>
    <w:p w:rsidR="00811E1B" w:rsidRDefault="00811E1B">
      <w:pPr>
        <w:pStyle w:val="ActionText"/>
        <w:sectPr w:rsidR="00811E1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811E1B" w:rsidRDefault="00811E1B">
      <w:pPr>
        <w:pStyle w:val="ActionText"/>
        <w:sectPr w:rsidR="00811E1B">
          <w:pgSz w:w="12240" w:h="15840" w:code="1"/>
          <w:pgMar w:top="1008" w:right="4694" w:bottom="3499" w:left="1224" w:header="1008" w:footer="3499" w:gutter="0"/>
          <w:cols w:space="720"/>
          <w:titlePg/>
        </w:sectPr>
      </w:pPr>
    </w:p>
    <w:p w:rsidR="00811E1B" w:rsidRDefault="00811E1B" w:rsidP="00811E1B">
      <w:pPr>
        <w:pStyle w:val="ActionText"/>
        <w:jc w:val="center"/>
        <w:rPr>
          <w:b/>
        </w:rPr>
      </w:pPr>
      <w:r>
        <w:rPr>
          <w:b/>
        </w:rPr>
        <w:lastRenderedPageBreak/>
        <w:t>SECOND READING LOCAL UNCONTESTED BILL</w:t>
      </w:r>
    </w:p>
    <w:p w:rsidR="00811E1B" w:rsidRDefault="00811E1B" w:rsidP="00811E1B">
      <w:pPr>
        <w:pStyle w:val="ActionText"/>
        <w:jc w:val="center"/>
        <w:rPr>
          <w:b/>
        </w:rPr>
      </w:pPr>
    </w:p>
    <w:p w:rsidR="00811E1B" w:rsidRPr="00811E1B" w:rsidRDefault="00811E1B" w:rsidP="00811E1B">
      <w:pPr>
        <w:pStyle w:val="ActionText"/>
      </w:pPr>
      <w:r w:rsidRPr="00811E1B">
        <w:rPr>
          <w:b/>
        </w:rPr>
        <w:t>S. 729--</w:t>
      </w:r>
      <w:r w:rsidRPr="00811E1B">
        <w:t xml:space="preserve">Senators Gustafson and McElveen: </w:t>
      </w:r>
      <w:r w:rsidRPr="00811E1B">
        <w:rPr>
          <w:b/>
        </w:rPr>
        <w:t>A BILL TO AMEND SECTIONS 1 AND 2 OF ACT 725 OF 1969, RELATING TO KERSHAW HEALTH, TO PROVIDE FOR THE COMPOSITION OF THE KERSHAW HEALTH BOARD OF DIRECTORS, THE MANNER OF NOMINATION AND APPOINTMENT TO THE BOARD, AND THE TERMS OF BOARD MEMBERS, AND TO REVISE THE PURPOSE AND SCOPE OF THE BOARD'S POWERS AND DUTIES; TO AMEND SECTION 3 OF ACT 868 OF 1954, RELATING TO THE BOARD'S POWERS AND DUTIES, TO MAKE CONFORMING CHANGES; AND TO PROVIDE FOR THE APPOINTMENT OF A NEW BOARD OF DIRECTORS, AND TO STAGGER THE TERMS OF THE NEW BOARD OF DIRECTORS.</w:t>
      </w:r>
    </w:p>
    <w:p w:rsidR="00811E1B" w:rsidRDefault="00811E1B" w:rsidP="00811E1B">
      <w:pPr>
        <w:pStyle w:val="ActionText"/>
        <w:ind w:left="648" w:firstLine="0"/>
      </w:pPr>
      <w:r>
        <w:t>(Kershaw Delegation Com.--April 13,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Default="00811E1B" w:rsidP="00811E1B">
      <w:pPr>
        <w:pStyle w:val="ActionText"/>
        <w:ind w:left="0" w:firstLine="0"/>
        <w:jc w:val="center"/>
        <w:rPr>
          <w:b/>
        </w:rPr>
      </w:pPr>
      <w:r>
        <w:rPr>
          <w:b/>
        </w:rPr>
        <w:t>SPECIAL INTRODUCTIONS/ RECOGNITIONS/ANNOUNCEMENTS</w:t>
      </w:r>
    </w:p>
    <w:p w:rsidR="00811E1B" w:rsidRDefault="00811E1B" w:rsidP="00811E1B">
      <w:pPr>
        <w:pStyle w:val="ActionText"/>
        <w:ind w:left="0" w:firstLine="0"/>
        <w:jc w:val="center"/>
        <w:rPr>
          <w:b/>
        </w:rPr>
      </w:pPr>
    </w:p>
    <w:p w:rsidR="00811E1B" w:rsidRDefault="00811E1B" w:rsidP="00811E1B">
      <w:pPr>
        <w:pStyle w:val="ActionText"/>
        <w:ind w:left="0" w:firstLine="0"/>
        <w:jc w:val="center"/>
        <w:rPr>
          <w:b/>
        </w:rPr>
      </w:pPr>
      <w:r>
        <w:rPr>
          <w:b/>
        </w:rPr>
        <w:t>THIRD READING STATEWIDE UNCONTESTED BILLS</w:t>
      </w:r>
    </w:p>
    <w:p w:rsidR="00811E1B" w:rsidRDefault="00811E1B" w:rsidP="00811E1B">
      <w:pPr>
        <w:pStyle w:val="ActionText"/>
        <w:ind w:left="0" w:firstLine="0"/>
        <w:jc w:val="center"/>
        <w:rPr>
          <w:b/>
        </w:rPr>
      </w:pPr>
    </w:p>
    <w:p w:rsidR="00811E1B" w:rsidRPr="00811E1B" w:rsidRDefault="00811E1B" w:rsidP="00811E1B">
      <w:pPr>
        <w:pStyle w:val="ActionText"/>
      </w:pPr>
      <w:r w:rsidRPr="00811E1B">
        <w:rPr>
          <w:b/>
        </w:rPr>
        <w:t>S. 427--</w:t>
      </w:r>
      <w:r w:rsidRPr="00811E1B">
        <w:t xml:space="preserve">Senators Alexander, Hutto and Scott: </w:t>
      </w:r>
      <w:r w:rsidRPr="00811E1B">
        <w:rPr>
          <w:b/>
        </w:rPr>
        <w:t>A BILL TO AMEND SECTION 40-43-75 OF THE 1976 CODE, RELATING TO RENAL DIALYSIS FACILITIES, TO PROVIDE THAT A RENAL DRUG MANUFACTURER OR ITS AGENT MAY DELIVER A LEGEND DRUG OR DEVICE TO A PATIENT OF A RENAL DIALYSIS FACILITY IF CERTAIN CRITERIA ARE MET, AND TO DEFINE NECESSARY TERMS.</w:t>
      </w:r>
    </w:p>
    <w:p w:rsidR="00811E1B" w:rsidRDefault="00811E1B" w:rsidP="00811E1B">
      <w:pPr>
        <w:pStyle w:val="ActionText"/>
        <w:ind w:left="648" w:firstLine="0"/>
      </w:pPr>
      <w:r>
        <w:t>(Med., Mil., Pub. &amp; Mun. Affrs. Com.--March 02, 2021)</w:t>
      </w:r>
    </w:p>
    <w:p w:rsidR="00811E1B" w:rsidRDefault="00811E1B" w:rsidP="00811E1B">
      <w:pPr>
        <w:pStyle w:val="ActionText"/>
        <w:ind w:left="648" w:firstLine="0"/>
      </w:pPr>
      <w:r>
        <w:t>(Fav. With Amdt.--April 29, 2021)</w:t>
      </w:r>
    </w:p>
    <w:p w:rsidR="00811E1B" w:rsidRPr="00811E1B" w:rsidRDefault="00811E1B" w:rsidP="00811E1B">
      <w:pPr>
        <w:pStyle w:val="ActionText"/>
        <w:keepNext w:val="0"/>
        <w:ind w:left="648" w:firstLine="0"/>
      </w:pPr>
      <w:r w:rsidRPr="00811E1B">
        <w:t>(Amended and read second time--May 05, 2021)</w:t>
      </w:r>
    </w:p>
    <w:p w:rsidR="00811E1B" w:rsidRDefault="00811E1B" w:rsidP="00811E1B">
      <w:pPr>
        <w:pStyle w:val="ActionText"/>
        <w:keepNext w:val="0"/>
        <w:ind w:left="0" w:firstLine="0"/>
      </w:pPr>
    </w:p>
    <w:p w:rsidR="00811E1B" w:rsidRDefault="00811E1B" w:rsidP="00811E1B">
      <w:pPr>
        <w:pStyle w:val="ActionText"/>
        <w:keepNext w:val="0"/>
        <w:rPr>
          <w:b/>
        </w:rPr>
      </w:pPr>
      <w:r w:rsidRPr="00811E1B">
        <w:rPr>
          <w:b/>
        </w:rPr>
        <w:t>S. 431--</w:t>
      </w:r>
      <w:r w:rsidRPr="00811E1B">
        <w:t xml:space="preserve">Senator Alexander: </w:t>
      </w:r>
      <w:r w:rsidRPr="00811E1B">
        <w:rPr>
          <w:b/>
        </w:rPr>
        <w:t xml:space="preserve">A BILL TO AMEND SECTION 44-21-80(A) OF THE 1976 CODE, RELATING TO REGIONAL TERTIARY LEVEL DEVELOPMENTAL EVALUATION CENTERS, TO UPDATE THE NAMES OF THOSE AUTHORIZED TO FULFILL THE ROLE OF REGIONAL </w:t>
      </w:r>
      <w:r>
        <w:rPr>
          <w:b/>
        </w:rPr>
        <w:br/>
      </w:r>
    </w:p>
    <w:p w:rsidR="00811E1B" w:rsidRPr="00811E1B" w:rsidRDefault="00811E1B" w:rsidP="00811E1B">
      <w:pPr>
        <w:pStyle w:val="ActionText"/>
        <w:ind w:firstLine="0"/>
      </w:pPr>
      <w:r w:rsidRPr="00811E1B">
        <w:rPr>
          <w:b/>
        </w:rPr>
        <w:t>TERTIARY LEVEL DEVELOPMENTAL EVALUATION CENTERS.</w:t>
      </w:r>
    </w:p>
    <w:p w:rsidR="00811E1B" w:rsidRDefault="00811E1B" w:rsidP="00811E1B">
      <w:pPr>
        <w:pStyle w:val="ActionText"/>
        <w:ind w:left="648" w:firstLine="0"/>
      </w:pPr>
      <w:r>
        <w:t>(Med., Mil., Pub. &amp; Mun. Affrs. Com.--March 02, 2021)</w:t>
      </w:r>
    </w:p>
    <w:p w:rsidR="00811E1B" w:rsidRDefault="00811E1B" w:rsidP="00811E1B">
      <w:pPr>
        <w:pStyle w:val="ActionText"/>
        <w:ind w:left="648" w:firstLine="0"/>
      </w:pPr>
      <w:r>
        <w:t>(Favorable--April 29, 2021)</w:t>
      </w:r>
    </w:p>
    <w:p w:rsidR="00811E1B" w:rsidRPr="00811E1B" w:rsidRDefault="00811E1B" w:rsidP="00811E1B">
      <w:pPr>
        <w:pStyle w:val="ActionText"/>
        <w:keepNext w:val="0"/>
        <w:ind w:left="648" w:firstLine="0"/>
      </w:pPr>
      <w:r w:rsidRPr="00811E1B">
        <w:t>(Read second time--May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455--</w:t>
      </w:r>
      <w:r w:rsidRPr="00811E1B">
        <w:t xml:space="preserve">Senator Davis: </w:t>
      </w:r>
      <w:r w:rsidRPr="00811E1B">
        <w:rPr>
          <w:b/>
        </w:rPr>
        <w:t>A BILL TO AMEND SECTION 40-33-36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811E1B" w:rsidRDefault="00811E1B" w:rsidP="00811E1B">
      <w:pPr>
        <w:pStyle w:val="ActionText"/>
        <w:ind w:left="648" w:firstLine="0"/>
      </w:pPr>
      <w:r>
        <w:t>(Med., Mil., Pub. &amp; Mun. Affrs. Com.--April 06, 2021)</w:t>
      </w:r>
    </w:p>
    <w:p w:rsidR="00811E1B" w:rsidRDefault="00811E1B" w:rsidP="00811E1B">
      <w:pPr>
        <w:pStyle w:val="ActionText"/>
        <w:ind w:left="648" w:firstLine="0"/>
      </w:pPr>
      <w:r>
        <w:t>(Favorable--April 29, 2021)</w:t>
      </w:r>
    </w:p>
    <w:p w:rsidR="00811E1B" w:rsidRPr="00811E1B" w:rsidRDefault="00811E1B" w:rsidP="00811E1B">
      <w:pPr>
        <w:pStyle w:val="ActionText"/>
        <w:keepNext w:val="0"/>
        <w:ind w:left="648" w:firstLine="0"/>
      </w:pPr>
      <w:r w:rsidRPr="00811E1B">
        <w:t>(Read second time--May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503--</w:t>
      </w:r>
      <w:r w:rsidRPr="00811E1B">
        <w:t xml:space="preserve">Senator Hutto: </w:t>
      </w:r>
      <w:r w:rsidRPr="00811E1B">
        <w:rPr>
          <w:b/>
        </w:rPr>
        <w:t>A BILL TO AMEND SECTION 40-33-34, AS AMENDED, CODE OF LAWS OF SOUTH CAROLINA, 1976, RELATING TO MEDICAL ACTS THAT ADVANCED PRACTICE REGISTERED NURSES MAY PERFORM, SO AS TO INCLUDE ISSUING ORDERS FOR CERTAIN HOME HEALTH SERVICES; AND TO AMEND SECTION 40-47-935, AS AMENDED, RELATING TO MEDICAL ACTS THAT PHYSICIAN ASSISTANTS MAY PERFORM, SO AS TO INCLUDE ISSUING ORDERS FOR CERTAIN HOME HEALTH SERVICES.</w:t>
      </w:r>
    </w:p>
    <w:p w:rsidR="00811E1B" w:rsidRDefault="00811E1B" w:rsidP="00811E1B">
      <w:pPr>
        <w:pStyle w:val="ActionText"/>
        <w:ind w:left="648" w:firstLine="0"/>
      </w:pPr>
      <w:r>
        <w:t>(Med., Mil., Pub. &amp; Mun. Affrs. Com.--April 06, 2021)</w:t>
      </w:r>
    </w:p>
    <w:p w:rsidR="00811E1B" w:rsidRDefault="00811E1B" w:rsidP="00811E1B">
      <w:pPr>
        <w:pStyle w:val="ActionText"/>
        <w:ind w:left="648" w:firstLine="0"/>
      </w:pPr>
      <w:r>
        <w:t>(Favorable--April 29, 2021)</w:t>
      </w:r>
    </w:p>
    <w:p w:rsidR="00811E1B" w:rsidRPr="00811E1B" w:rsidRDefault="00811E1B" w:rsidP="00811E1B">
      <w:pPr>
        <w:pStyle w:val="ActionText"/>
        <w:keepNext w:val="0"/>
        <w:ind w:left="648" w:firstLine="0"/>
      </w:pPr>
      <w:r w:rsidRPr="00811E1B">
        <w:t>(Read second time--May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231--</w:t>
      </w:r>
      <w:r w:rsidRPr="00811E1B">
        <w:t xml:space="preserve">Senators Shealy, McLeod and Matthews: </w:t>
      </w:r>
      <w:r w:rsidRPr="00811E1B">
        <w:rPr>
          <w:b/>
        </w:rPr>
        <w:t>A BILL TO ENACT THE "STUDENT IDENTIFICATION CARD SUICIDE PREVENTION ACT"; TO AMEND ARTICLE 5, CHAPTER 1, TITLE 59 OF THE 1976 CODE, RELATING TO MISCELLANEOUS PROVISIONS FOR EDUCATION, BY ADDING SECTION 59-1-375,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811E1B" w:rsidRDefault="00811E1B" w:rsidP="00811E1B">
      <w:pPr>
        <w:pStyle w:val="ActionText"/>
        <w:ind w:left="648" w:firstLine="0"/>
      </w:pPr>
      <w:r>
        <w:t>(Educ. &amp; Pub. Wks. Com.--April 27, 2021)</w:t>
      </w:r>
    </w:p>
    <w:p w:rsidR="00811E1B" w:rsidRDefault="00811E1B" w:rsidP="00811E1B">
      <w:pPr>
        <w:pStyle w:val="ActionText"/>
        <w:ind w:left="648" w:firstLine="0"/>
      </w:pPr>
      <w:r>
        <w:t>(Recalled--May 04, 2021)</w:t>
      </w:r>
    </w:p>
    <w:p w:rsidR="00811E1B" w:rsidRPr="00811E1B" w:rsidRDefault="00811E1B" w:rsidP="00811E1B">
      <w:pPr>
        <w:pStyle w:val="ActionText"/>
        <w:keepNext w:val="0"/>
        <w:ind w:left="648" w:firstLine="0"/>
      </w:pPr>
      <w:r w:rsidRPr="00811E1B">
        <w:t>(Read second time--May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463--</w:t>
      </w:r>
      <w:r w:rsidRPr="00811E1B">
        <w:t xml:space="preserve">Senators Alexander, Cromer, Grooms, Scott and Loftis: </w:t>
      </w:r>
      <w:r w:rsidRPr="00811E1B">
        <w:rPr>
          <w:b/>
        </w:rPr>
        <w:t>A BILL TO DELETE SECTION 2.B. OF ACT 134 OF 2016, RELATING TO THE EXPIRATION OF TAX CREDITS FOR THE PURCHASE OF GEOTHERMAL MACHINERY AND EQUIPMENT.</w:t>
      </w:r>
    </w:p>
    <w:p w:rsidR="00811E1B" w:rsidRDefault="00811E1B" w:rsidP="00811E1B">
      <w:pPr>
        <w:pStyle w:val="ActionText"/>
        <w:ind w:left="648" w:firstLine="0"/>
      </w:pPr>
      <w:r>
        <w:t>(Ways and Means Com.--April 06, 2021)</w:t>
      </w:r>
    </w:p>
    <w:p w:rsidR="00811E1B" w:rsidRDefault="00811E1B" w:rsidP="00811E1B">
      <w:pPr>
        <w:pStyle w:val="ActionText"/>
        <w:ind w:left="648" w:firstLine="0"/>
      </w:pPr>
      <w:r>
        <w:t>(Favorable--May 04, 2021)</w:t>
      </w:r>
    </w:p>
    <w:p w:rsidR="00811E1B" w:rsidRPr="00811E1B" w:rsidRDefault="00811E1B" w:rsidP="00811E1B">
      <w:pPr>
        <w:pStyle w:val="ActionText"/>
        <w:keepNext w:val="0"/>
        <w:ind w:left="648" w:firstLine="0"/>
      </w:pPr>
      <w:r w:rsidRPr="00811E1B">
        <w:t>(Read second time--May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689--</w:t>
      </w:r>
      <w:r w:rsidRPr="00811E1B">
        <w:t xml:space="preserve">Senators Leatherman, Massey, Malloy, Alexander, Peeler, Setzler, Williams, Scott, Fanning and Campsen: </w:t>
      </w:r>
      <w:r w:rsidRPr="00811E1B">
        <w:rPr>
          <w:b/>
        </w:rPr>
        <w:t>A JOINT RESOLUTION TO EXTEND THE INCOME TAX FILING DUE DATE FOR INDIVIDUALS UNTIL THE SAME DATE AS FEDERAL RETURNS AND PAYMENTS FOR INDIVIDUALS ARE DUE.</w:t>
      </w:r>
    </w:p>
    <w:p w:rsidR="00811E1B" w:rsidRDefault="00811E1B" w:rsidP="00811E1B">
      <w:pPr>
        <w:pStyle w:val="ActionText"/>
        <w:ind w:left="648" w:firstLine="0"/>
      </w:pPr>
      <w:r>
        <w:t>(Ways and Means Com.--April 06, 2021)</w:t>
      </w:r>
    </w:p>
    <w:p w:rsidR="00811E1B" w:rsidRDefault="00811E1B" w:rsidP="00811E1B">
      <w:pPr>
        <w:pStyle w:val="ActionText"/>
        <w:ind w:left="648" w:firstLine="0"/>
      </w:pPr>
      <w:r>
        <w:t>(Favorable--May 04, 2021)</w:t>
      </w:r>
    </w:p>
    <w:p w:rsidR="00811E1B" w:rsidRPr="00811E1B" w:rsidRDefault="00811E1B" w:rsidP="00811E1B">
      <w:pPr>
        <w:pStyle w:val="ActionText"/>
        <w:keepNext w:val="0"/>
        <w:ind w:left="648" w:firstLine="0"/>
      </w:pPr>
      <w:r w:rsidRPr="00811E1B">
        <w:t>(Read second time--May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4320--</w:t>
      </w:r>
      <w:r w:rsidRPr="00811E1B">
        <w:t xml:space="preserve">Reps. G. R. Smith, Trantham and Willis: </w:t>
      </w:r>
      <w:r w:rsidRPr="00811E1B">
        <w:rPr>
          <w:b/>
        </w:rPr>
        <w:t>A BILL TO AMEND SECTION 7-7-280, CODE OF LAWS OF SOUTH CAROLINA, 1976, RELATING TO THE DESIGNATION OF VOTING PRECINCTS IN GREENVILLE COUNTY, SO AS TO UPDATE THE MAP NUMBER ON WHICH THE NAMES OF THESE PRECINCTS MAY BE FOUND AND MAINTAINED BY THE REVENUE AND FISCAL AFFAIRS OFFICE.</w:t>
      </w:r>
    </w:p>
    <w:p w:rsidR="00811E1B" w:rsidRDefault="00811E1B" w:rsidP="00811E1B">
      <w:pPr>
        <w:pStyle w:val="ActionText"/>
        <w:ind w:left="648" w:firstLine="0"/>
      </w:pPr>
      <w:r>
        <w:t>(Without reference--May 04, 2021)</w:t>
      </w:r>
    </w:p>
    <w:p w:rsidR="00811E1B" w:rsidRPr="00811E1B" w:rsidRDefault="00811E1B" w:rsidP="00811E1B">
      <w:pPr>
        <w:pStyle w:val="ActionText"/>
        <w:keepNext w:val="0"/>
        <w:ind w:left="648" w:firstLine="0"/>
      </w:pPr>
      <w:r w:rsidRPr="00811E1B">
        <w:t>(Read second time--May 05, 2021)</w:t>
      </w:r>
    </w:p>
    <w:p w:rsidR="00811E1B" w:rsidRDefault="00811E1B" w:rsidP="00811E1B">
      <w:pPr>
        <w:pStyle w:val="ActionText"/>
        <w:keepNext w:val="0"/>
        <w:ind w:left="0" w:firstLine="0"/>
      </w:pPr>
    </w:p>
    <w:p w:rsidR="00811E1B" w:rsidRDefault="00811E1B" w:rsidP="00811E1B">
      <w:pPr>
        <w:pStyle w:val="ActionText"/>
        <w:ind w:left="0" w:firstLine="0"/>
        <w:jc w:val="center"/>
        <w:rPr>
          <w:b/>
        </w:rPr>
      </w:pPr>
      <w:r>
        <w:rPr>
          <w:b/>
        </w:rPr>
        <w:t>SECOND READING STATEWIDE UNCONTESTED BILLS</w:t>
      </w:r>
    </w:p>
    <w:p w:rsidR="00811E1B" w:rsidRDefault="00811E1B" w:rsidP="00811E1B">
      <w:pPr>
        <w:pStyle w:val="ActionText"/>
        <w:ind w:left="0" w:firstLine="0"/>
        <w:jc w:val="center"/>
        <w:rPr>
          <w:b/>
        </w:rPr>
      </w:pPr>
    </w:p>
    <w:p w:rsidR="00811E1B" w:rsidRPr="00811E1B" w:rsidRDefault="00811E1B" w:rsidP="00811E1B">
      <w:pPr>
        <w:pStyle w:val="ActionText"/>
      </w:pPr>
      <w:r w:rsidRPr="00811E1B">
        <w:rPr>
          <w:b/>
        </w:rPr>
        <w:t>S. 587--</w:t>
      </w:r>
      <w:r w:rsidRPr="00811E1B">
        <w:t xml:space="preserve">Senator Turner: </w:t>
      </w:r>
      <w:r w:rsidRPr="00811E1B">
        <w:rPr>
          <w:b/>
        </w:rPr>
        <w:t>A BILL TO AMEND SECTION 11-41-75(A) AND (B) OF THE 1976 CODE, RELATING TO 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811E1B" w:rsidRDefault="00811E1B" w:rsidP="00811E1B">
      <w:pPr>
        <w:pStyle w:val="ActionText"/>
        <w:ind w:left="648" w:firstLine="0"/>
      </w:pPr>
      <w:r>
        <w:t>(Ways and Means Com.--April 13, 2021)</w:t>
      </w:r>
    </w:p>
    <w:p w:rsidR="00811E1B" w:rsidRPr="00811E1B" w:rsidRDefault="00811E1B" w:rsidP="00811E1B">
      <w:pPr>
        <w:pStyle w:val="ActionText"/>
        <w:keepNext w:val="0"/>
        <w:ind w:left="648" w:firstLine="0"/>
      </w:pPr>
      <w:r w:rsidRPr="00811E1B">
        <w:t>(Favorable--May 04,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677--</w:t>
      </w:r>
      <w:r w:rsidRPr="00811E1B">
        <w:t xml:space="preserve">Senators Davis, Goldfinch, Jackson, Shealy, Grooms, Gambrell, Matthews, Turner, Alexander, Hutto, Talley, Kimpson, McElveen, Stephens, M. Johnson, Williams, Kimbrell, Campsen, Sabb and Climer: </w:t>
      </w:r>
      <w:r w:rsidRPr="00811E1B">
        <w:rPr>
          <w:b/>
        </w:rPr>
        <w:t>A BILL TO AMEND SECTION 12-2-100 OF THE 1976 CODE, RELATING TO TAX CREDITS, TO PROVIDE FOR THE ALLOCATION OF A TAX CREDIT OR UNUSED CREDIT AMOUNT CARRIED FORWARD THAT IS EARNED BY A PARTNERSHIP OR LIMITED LIABILITY COMPANY TAXED AS A PARTNERSHIP.</w:t>
      </w:r>
    </w:p>
    <w:p w:rsidR="00811E1B" w:rsidRDefault="00811E1B" w:rsidP="00811E1B">
      <w:pPr>
        <w:pStyle w:val="ActionText"/>
        <w:ind w:left="648" w:firstLine="0"/>
      </w:pPr>
      <w:r>
        <w:t>(Ways and Means Com.--April 13, 2021)</w:t>
      </w:r>
    </w:p>
    <w:p w:rsidR="00811E1B" w:rsidRPr="00811E1B" w:rsidRDefault="00811E1B" w:rsidP="00811E1B">
      <w:pPr>
        <w:pStyle w:val="ActionText"/>
        <w:keepNext w:val="0"/>
        <w:ind w:left="648" w:firstLine="0"/>
      </w:pPr>
      <w:r w:rsidRPr="00811E1B">
        <w:t>(Fav. With Amdt.--May 04, 2021)</w:t>
      </w:r>
    </w:p>
    <w:p w:rsidR="00811E1B" w:rsidRDefault="00811E1B" w:rsidP="00811E1B">
      <w:pPr>
        <w:pStyle w:val="ActionText"/>
        <w:keepNext w:val="0"/>
        <w:ind w:left="0" w:firstLine="0"/>
      </w:pPr>
    </w:p>
    <w:p w:rsidR="00811E1B" w:rsidRDefault="00811E1B" w:rsidP="00811E1B">
      <w:pPr>
        <w:pStyle w:val="ActionText"/>
        <w:keepNext w:val="0"/>
        <w:rPr>
          <w:b/>
        </w:rPr>
      </w:pPr>
      <w:r w:rsidRPr="00811E1B">
        <w:rPr>
          <w:b/>
        </w:rPr>
        <w:t>S. 436--</w:t>
      </w:r>
      <w:r w:rsidRPr="00811E1B">
        <w:t xml:space="preserve">Senators Cromer, Shealy, Rice, Talley, K. Johnson, Scott, Turner, Alexander and Gambrell: </w:t>
      </w:r>
      <w:r w:rsidRPr="00811E1B">
        <w:rPr>
          <w:b/>
        </w:rPr>
        <w:t xml:space="preserve">A BILL TO AMEND SECTION 12-6-3530, AS AMENDED, CODE OF LAWS OF SOUTH CAROLINA, 1976, RELATING TO COMMUNITY DEVELOPMENT TAX CREDITS, SO AS TO DELETE AN </w:t>
      </w:r>
      <w:r>
        <w:rPr>
          <w:b/>
        </w:rPr>
        <w:br/>
      </w:r>
    </w:p>
    <w:p w:rsidR="00811E1B" w:rsidRPr="00811E1B" w:rsidRDefault="00811E1B" w:rsidP="00811E1B">
      <w:pPr>
        <w:pStyle w:val="ActionText"/>
        <w:ind w:firstLine="0"/>
      </w:pPr>
      <w:r w:rsidRPr="00811E1B">
        <w:rPr>
          <w:b/>
        </w:rPr>
        <w:t>AGGREGATE CREDIT PROVISION AND SET AN ANNUAL LIMIT.</w:t>
      </w:r>
    </w:p>
    <w:p w:rsidR="00811E1B" w:rsidRDefault="00811E1B" w:rsidP="00811E1B">
      <w:pPr>
        <w:pStyle w:val="ActionText"/>
        <w:ind w:left="648" w:firstLine="0"/>
      </w:pPr>
      <w:r>
        <w:t>(Ways and Means Com.--April 13, 2021)</w:t>
      </w:r>
    </w:p>
    <w:p w:rsidR="00811E1B" w:rsidRPr="00811E1B" w:rsidRDefault="00811E1B" w:rsidP="00811E1B">
      <w:pPr>
        <w:pStyle w:val="ActionText"/>
        <w:keepNext w:val="0"/>
        <w:ind w:left="648" w:firstLine="0"/>
      </w:pPr>
      <w:r w:rsidRPr="00811E1B">
        <w:t>(Favorable--May 04,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675--</w:t>
      </w:r>
      <w:r w:rsidRPr="00811E1B">
        <w:t xml:space="preserve">Senators Kimbrell, Rice, Talley, Peeler, Gambrell, Turner, Alexander, Bennett, Garrett and Cash: </w:t>
      </w:r>
      <w:r w:rsidRPr="00811E1B">
        <w:rPr>
          <w:b/>
        </w:rPr>
        <w:t>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811E1B" w:rsidRDefault="00811E1B" w:rsidP="00811E1B">
      <w:pPr>
        <w:pStyle w:val="ActionText"/>
        <w:ind w:left="648" w:firstLine="0"/>
      </w:pPr>
      <w:r>
        <w:t>(Ways and Means Com.--April 13, 2021)</w:t>
      </w:r>
    </w:p>
    <w:p w:rsidR="00811E1B" w:rsidRPr="00811E1B" w:rsidRDefault="00811E1B" w:rsidP="00811E1B">
      <w:pPr>
        <w:pStyle w:val="ActionText"/>
        <w:keepNext w:val="0"/>
        <w:ind w:left="648" w:firstLine="0"/>
      </w:pPr>
      <w:r w:rsidRPr="00811E1B">
        <w:t>(Favorable--May 04,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461--</w:t>
      </w:r>
      <w:r w:rsidRPr="00811E1B">
        <w:t xml:space="preserve">Senators Alexander, Setzler and Cromer: </w:t>
      </w:r>
      <w:r w:rsidRPr="00811E1B">
        <w:rPr>
          <w:b/>
        </w:rPr>
        <w:t>A BILL TO ENACT THE "SOUTH CAROLINA PAY FOR SUCCESS PERFORMANCE ACCOUNTABILITY ACT"; TO AMEND TITLE 11 OF THE 1976 CODE, RELATING TO PUBLIC FINANCE, BY ADDING CHAPTER 60, TO ESTABLISH THE TRUST FUND FOR PERFORMANCE ACCOUNTABILITY TO FUND PAY-FOR-SUCCESS CONTRACTS, WHEREBY THE STATE CONTRACTS WITH A PRIVATE-SECTOR ORGANIZATION TO ACHIEVE SPECIFICALLY DEFINED MEASUREABLE OUTCOMES IN WHICH THE STATE PAYS ONLY TO THE EXTENT THAT THE DESIRED OUTCOMES ARE ACHIEVED.</w:t>
      </w:r>
    </w:p>
    <w:p w:rsidR="00811E1B" w:rsidRDefault="00811E1B" w:rsidP="00811E1B">
      <w:pPr>
        <w:pStyle w:val="ActionText"/>
        <w:ind w:left="648" w:firstLine="0"/>
      </w:pPr>
      <w:r>
        <w:t>(Ways and Means Com.--April 06, 2021)</w:t>
      </w:r>
    </w:p>
    <w:p w:rsidR="00811E1B" w:rsidRPr="00811E1B" w:rsidRDefault="00811E1B" w:rsidP="00811E1B">
      <w:pPr>
        <w:pStyle w:val="ActionText"/>
        <w:keepNext w:val="0"/>
        <w:ind w:left="648" w:firstLine="0"/>
      </w:pPr>
      <w:r w:rsidRPr="00811E1B">
        <w:t>(Favorable--May 04,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658--</w:t>
      </w:r>
      <w:r w:rsidRPr="00811E1B">
        <w:t xml:space="preserve">Senator Bennett: </w:t>
      </w:r>
      <w:r w:rsidRPr="00811E1B">
        <w:rPr>
          <w:b/>
        </w:rPr>
        <w:t>A BILL TO AMEND SECTION 1-11-710 OF THE 1976 CODE, RELATING TO THE BOARD OF DIRECTORS OF THE SOUTH CAROLINA PUBLIC EMPLOYEE BENEFIT AUTHORITY MAKING INSURANCE AVAILABLE TO ACTIVE AND RETIRED EMPLOYEES,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9-1-1650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9-8-110(1) OF THE 1976 CODE, RELATING TO PAYMENTS ON THE DEATH OF A MEMBER OR BENEFICIARY UNDER THE RETIREMENT SYSTEM FOR JUDGES AND SOLICITORS,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9-9-100(1) OF THE 1976 CODE, RELATING TO PAYMENTS ON THE DEATH OF A MEMBER OR BENEFICIARY UNDER THE RETIREMENT SYSTEM FOR MEMBERS OF THE GENERAL ASSEMBLY,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9-11-110(3) OF THE 1976 CODE, RELATING TO THE LUMP SUM PAID IN THE EVENT OF A DEATH UNDER THE POLICE OFFICERS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AND TO REPEAL CHAPTER 2, TITLE 9 OF THE 1976 CODE, RELATING TO THE RETIREMENT AND PRERETIREMENT ADVISORY PANEL.</w:t>
      </w:r>
    </w:p>
    <w:p w:rsidR="00811E1B" w:rsidRDefault="00811E1B" w:rsidP="00811E1B">
      <w:pPr>
        <w:pStyle w:val="ActionText"/>
        <w:ind w:left="648" w:firstLine="0"/>
      </w:pPr>
      <w:r>
        <w:t>(Ways and Means Com.--April 13, 2021)</w:t>
      </w:r>
    </w:p>
    <w:p w:rsidR="00811E1B" w:rsidRPr="00811E1B" w:rsidRDefault="00811E1B" w:rsidP="00811E1B">
      <w:pPr>
        <w:pStyle w:val="ActionText"/>
        <w:keepNext w:val="0"/>
        <w:ind w:left="648" w:firstLine="0"/>
      </w:pPr>
      <w:r w:rsidRPr="00811E1B">
        <w:t>(Favorable--May 04, 2021)</w:t>
      </w:r>
    </w:p>
    <w:p w:rsidR="00811E1B" w:rsidRDefault="00811E1B" w:rsidP="00811E1B">
      <w:pPr>
        <w:pStyle w:val="ActionText"/>
        <w:keepNext w:val="0"/>
        <w:ind w:left="0" w:firstLine="0"/>
      </w:pPr>
    </w:p>
    <w:p w:rsidR="00811E1B" w:rsidRDefault="00811E1B" w:rsidP="00811E1B">
      <w:pPr>
        <w:pStyle w:val="ActionText"/>
        <w:keepNext w:val="0"/>
        <w:rPr>
          <w:b/>
        </w:rPr>
      </w:pPr>
      <w:r w:rsidRPr="00811E1B">
        <w:rPr>
          <w:b/>
        </w:rPr>
        <w:t>S. 527--</w:t>
      </w:r>
      <w:r w:rsidRPr="00811E1B">
        <w:t xml:space="preserve">Senator Alexander: </w:t>
      </w:r>
      <w:r w:rsidRPr="00811E1B">
        <w:rPr>
          <w:b/>
        </w:rPr>
        <w:t xml:space="preserve">A BILL TO AMEND SECTION 12-43-220, AS AMENDED, CODE OF LAWS OF SOUTH CAROLINA, 1976, RELATING TO THE CLASSIFICATION OF PROPERTY AND THE APPLICABLE ASSESSMENT RATIOS FOR THE VARIOUS CLASSES OF PROPERTY FOR PURPOSES OF IMPOSITION OF THE PROPERTY TAX, SO AS TO DEFINE "LEGALLY SEPARATED" FOR PURPOSES OF THE CERTIFICATE CONTAINED IN THE APPLICATION FOR THE SPECIAL FOUR PERCENT ASSESSMENT RATIO FOR OWNER-OCCUPIED RESIDENTIAL PROPERTY AND TO REQUIRE ANNUAL REAPPLICATION AND RECERTIFICATION TO </w:t>
      </w:r>
      <w:r>
        <w:rPr>
          <w:b/>
        </w:rPr>
        <w:br/>
      </w:r>
    </w:p>
    <w:p w:rsidR="00811E1B" w:rsidRPr="00811E1B" w:rsidRDefault="00811E1B" w:rsidP="00811E1B">
      <w:pPr>
        <w:pStyle w:val="ActionText"/>
        <w:ind w:firstLine="0"/>
      </w:pPr>
      <w:r w:rsidRPr="00811E1B">
        <w:rPr>
          <w:b/>
        </w:rPr>
        <w:t>MAINTAIN THE SPECIAL FOUR PERCENT ASSESSMENT RATIO FOR CERTAIN SEPARATED SPOUSES.</w:t>
      </w:r>
    </w:p>
    <w:p w:rsidR="00811E1B" w:rsidRDefault="00811E1B" w:rsidP="00811E1B">
      <w:pPr>
        <w:pStyle w:val="ActionText"/>
        <w:ind w:left="648" w:firstLine="0"/>
      </w:pPr>
      <w:r>
        <w:t>(Ways and Means Com.--April 07, 2021)</w:t>
      </w:r>
    </w:p>
    <w:p w:rsidR="00811E1B" w:rsidRPr="00811E1B" w:rsidRDefault="00811E1B" w:rsidP="00811E1B">
      <w:pPr>
        <w:pStyle w:val="ActionText"/>
        <w:keepNext w:val="0"/>
        <w:ind w:left="648" w:firstLine="0"/>
      </w:pPr>
      <w:r w:rsidRPr="00811E1B">
        <w:t>(Favorable--May 04,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609--</w:t>
      </w:r>
      <w:r w:rsidRPr="00811E1B">
        <w:t xml:space="preserve">Senator Alexander: </w:t>
      </w:r>
      <w:r w:rsidRPr="00811E1B">
        <w:rPr>
          <w:b/>
        </w:rPr>
        <w:t>A BILL TO AMEND THE CODE OF LAWS OF SOUTH CAROLINA, 1976, BY ADDING SECTION 12-2-140 SO AS TO AUTHORIZE STATE AGENCIES AND POLITICAL SUBDIVISIONS THAT HAVE ACCESS TO FEDERAL TAX INFORMATION TO CONDUCT CRIMINAL BACKGROUND CHECKS ON ITS EMPLOYEES AND CONTRACTORS.</w:t>
      </w:r>
    </w:p>
    <w:p w:rsidR="00811E1B" w:rsidRDefault="00811E1B" w:rsidP="00811E1B">
      <w:pPr>
        <w:pStyle w:val="ActionText"/>
        <w:ind w:left="648" w:firstLine="0"/>
      </w:pPr>
      <w:r>
        <w:t>(Ways and Means Com.--April 13, 2021)</w:t>
      </w:r>
    </w:p>
    <w:p w:rsidR="00811E1B" w:rsidRPr="00811E1B" w:rsidRDefault="00811E1B" w:rsidP="00811E1B">
      <w:pPr>
        <w:pStyle w:val="ActionText"/>
        <w:keepNext w:val="0"/>
        <w:ind w:left="648" w:firstLine="0"/>
      </w:pPr>
      <w:r w:rsidRPr="00811E1B">
        <w:t>(Favorable--May 04,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627--</w:t>
      </w:r>
      <w:r w:rsidRPr="00811E1B">
        <w:t xml:space="preserve">Senators Bennett, Adams, Kimbrell, M. Johnson, Davis, Turner, Campsen, Hembree, Alexander, Williams, Cromer, McElveen, Loftis, Climer, Talley, Rice, Garrett, Rankin, Leatherman, Young and Gustafson: </w:t>
      </w:r>
      <w:r w:rsidRPr="00811E1B">
        <w:rPr>
          <w:b/>
        </w:rPr>
        <w:t>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RESIDENTS TO ANOTHER STATE, SO AS TO PROVIDE THAT AN ELECTING PASS-THROUGH BUSINESS ENTITY IS ELIGIBLE FOR THE CREDIT.</w:t>
      </w:r>
    </w:p>
    <w:p w:rsidR="00811E1B" w:rsidRDefault="00811E1B" w:rsidP="00811E1B">
      <w:pPr>
        <w:pStyle w:val="ActionText"/>
        <w:ind w:left="648" w:firstLine="0"/>
      </w:pPr>
      <w:r>
        <w:t>(Ways and Means Com.--April 06, 2021)</w:t>
      </w:r>
    </w:p>
    <w:p w:rsidR="00811E1B" w:rsidRPr="00811E1B" w:rsidRDefault="00811E1B" w:rsidP="00811E1B">
      <w:pPr>
        <w:pStyle w:val="ActionText"/>
        <w:keepNext w:val="0"/>
        <w:ind w:left="648" w:firstLine="0"/>
      </w:pPr>
      <w:r w:rsidRPr="00811E1B">
        <w:t>(Fav. With Amdt.--May 04, 2021)</w:t>
      </w:r>
    </w:p>
    <w:p w:rsidR="00811E1B" w:rsidRDefault="00811E1B" w:rsidP="00811E1B">
      <w:pPr>
        <w:pStyle w:val="ActionText"/>
        <w:keepNext w:val="0"/>
        <w:ind w:left="0" w:firstLine="0"/>
      </w:pPr>
    </w:p>
    <w:p w:rsidR="00811E1B" w:rsidRDefault="00811E1B" w:rsidP="00811E1B">
      <w:pPr>
        <w:pStyle w:val="ActionText"/>
        <w:ind w:left="0" w:firstLine="0"/>
        <w:jc w:val="center"/>
        <w:rPr>
          <w:b/>
        </w:rPr>
      </w:pPr>
      <w:r>
        <w:rPr>
          <w:b/>
        </w:rPr>
        <w:t>WITHDRAWAL OF OBJECTIONS/REQUEST FOR DEBATE</w:t>
      </w:r>
    </w:p>
    <w:p w:rsidR="00811E1B" w:rsidRDefault="00811E1B" w:rsidP="00811E1B">
      <w:pPr>
        <w:pStyle w:val="ActionText"/>
        <w:ind w:left="0" w:firstLine="0"/>
        <w:jc w:val="center"/>
        <w:rPr>
          <w:b/>
        </w:rPr>
      </w:pPr>
    </w:p>
    <w:p w:rsidR="00811E1B" w:rsidRDefault="00811E1B" w:rsidP="00811E1B">
      <w:pPr>
        <w:pStyle w:val="ActionText"/>
        <w:ind w:left="0" w:firstLine="0"/>
        <w:jc w:val="center"/>
        <w:rPr>
          <w:b/>
        </w:rPr>
      </w:pPr>
      <w:r>
        <w:rPr>
          <w:b/>
        </w:rPr>
        <w:t>UNANIMOUS CONSENT REQUESTS</w:t>
      </w:r>
    </w:p>
    <w:p w:rsidR="00811E1B" w:rsidRDefault="00811E1B" w:rsidP="00811E1B">
      <w:pPr>
        <w:pStyle w:val="ActionText"/>
        <w:ind w:left="0" w:firstLine="0"/>
        <w:jc w:val="center"/>
        <w:rPr>
          <w:b/>
        </w:rPr>
      </w:pPr>
    </w:p>
    <w:p w:rsidR="00811E1B" w:rsidRDefault="00811E1B" w:rsidP="00811E1B">
      <w:pPr>
        <w:pStyle w:val="ActionText"/>
        <w:ind w:left="0" w:firstLine="0"/>
        <w:jc w:val="center"/>
        <w:rPr>
          <w:b/>
        </w:rPr>
      </w:pPr>
      <w:r>
        <w:rPr>
          <w:b/>
        </w:rPr>
        <w:t>SENATE AMENDMENTS ON</w:t>
      </w:r>
    </w:p>
    <w:p w:rsidR="00811E1B" w:rsidRDefault="00811E1B" w:rsidP="00811E1B">
      <w:pPr>
        <w:pStyle w:val="ActionText"/>
        <w:ind w:left="0" w:firstLine="0"/>
        <w:jc w:val="center"/>
        <w:rPr>
          <w:b/>
        </w:rPr>
      </w:pPr>
    </w:p>
    <w:p w:rsidR="00811E1B" w:rsidRPr="00811E1B" w:rsidRDefault="00811E1B" w:rsidP="00811E1B">
      <w:pPr>
        <w:pStyle w:val="ActionText"/>
      </w:pPr>
      <w:r w:rsidRPr="00811E1B">
        <w:rPr>
          <w:b/>
        </w:rPr>
        <w:t>H. 3539--</w:t>
      </w:r>
      <w:r w:rsidRPr="00811E1B">
        <w:t xml:space="preserve">Reps. Davis and Martin: </w:t>
      </w:r>
      <w:r w:rsidRPr="00811E1B">
        <w:rPr>
          <w:b/>
        </w:rPr>
        <w:t>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AND TO REPEAL SECTION 50-9-655 RELATING TO PIG TRANSPORT AND RELEASE PERMITS.</w:t>
      </w:r>
    </w:p>
    <w:p w:rsidR="00811E1B" w:rsidRDefault="00811E1B" w:rsidP="00811E1B">
      <w:pPr>
        <w:pStyle w:val="ActionText"/>
        <w:ind w:left="648" w:firstLine="0"/>
      </w:pPr>
      <w:r>
        <w:t>(Reconsidered the vote whereby the House concurred and enrolled--May 5, 2021)</w:t>
      </w:r>
    </w:p>
    <w:p w:rsidR="00811E1B" w:rsidRPr="00811E1B" w:rsidRDefault="00811E1B" w:rsidP="00811E1B">
      <w:pPr>
        <w:pStyle w:val="ActionText"/>
        <w:keepNext w:val="0"/>
        <w:ind w:left="648" w:firstLine="0"/>
      </w:pPr>
      <w:r w:rsidRPr="00811E1B">
        <w:t>(Pending question--Shall the House concur in the Senate Amendments--May 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4027--</w:t>
      </w:r>
      <w:r w:rsidRPr="00811E1B">
        <w:t xml:space="preserve">Rep. Burns: </w:t>
      </w:r>
      <w:r w:rsidRPr="00811E1B">
        <w:rPr>
          <w:b/>
        </w:rPr>
        <w:t>A BILL TO AMEND ACT 745 OF 1967, AS AMENDED, RELATING TO RENEWABLE WATER RESOURCES (REWA) FORMERLY KNOWN AS THE WESTERN CAROLINA REGIONAL SEWER AUTHORITY, SO AS TO AMEND REWA'S SERVICE AREA AND TO REVISE THE MEMBERSHIP OF THE GOVERNING COMMISSION.</w:t>
      </w:r>
    </w:p>
    <w:p w:rsidR="00811E1B" w:rsidRPr="00811E1B" w:rsidRDefault="00811E1B" w:rsidP="00811E1B">
      <w:pPr>
        <w:pStyle w:val="ActionText"/>
        <w:keepNext w:val="0"/>
        <w:ind w:left="648" w:firstLine="0"/>
      </w:pPr>
      <w:r w:rsidRPr="00811E1B">
        <w:t>(Pending question--Shall the House concur in the Senate Amendments--May 5, 2021)</w:t>
      </w:r>
    </w:p>
    <w:p w:rsidR="00811E1B" w:rsidRDefault="00811E1B" w:rsidP="00811E1B">
      <w:pPr>
        <w:pStyle w:val="ActionText"/>
        <w:keepNext w:val="0"/>
        <w:ind w:left="0" w:firstLine="0"/>
      </w:pPr>
    </w:p>
    <w:p w:rsidR="00811E1B" w:rsidRDefault="00811E1B" w:rsidP="00811E1B">
      <w:pPr>
        <w:pStyle w:val="ActionText"/>
        <w:ind w:left="0" w:firstLine="0"/>
        <w:jc w:val="center"/>
        <w:rPr>
          <w:b/>
        </w:rPr>
      </w:pPr>
      <w:r>
        <w:rPr>
          <w:b/>
        </w:rPr>
        <w:t>THIRD READING STATEWIDE CONTESTED BILL</w:t>
      </w:r>
    </w:p>
    <w:p w:rsidR="00811E1B" w:rsidRDefault="00811E1B" w:rsidP="00811E1B">
      <w:pPr>
        <w:pStyle w:val="ActionText"/>
        <w:ind w:left="0" w:firstLine="0"/>
        <w:jc w:val="center"/>
        <w:rPr>
          <w:b/>
        </w:rPr>
      </w:pPr>
    </w:p>
    <w:p w:rsidR="00811E1B" w:rsidRPr="00811E1B" w:rsidRDefault="00811E1B" w:rsidP="00811E1B">
      <w:pPr>
        <w:pStyle w:val="ActionText"/>
      </w:pPr>
      <w:r w:rsidRPr="00811E1B">
        <w:rPr>
          <w:b/>
        </w:rPr>
        <w:t>S. 200--</w:t>
      </w:r>
      <w:r w:rsidRPr="00811E1B">
        <w:t xml:space="preserve">Senators Hembree, Martin, Kimbrell, Shealy, Gustafson and Turner: </w:t>
      </w:r>
      <w:r w:rsidRPr="00811E1B">
        <w:rPr>
          <w:b/>
        </w:rPr>
        <w:t>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811E1B" w:rsidRDefault="00811E1B" w:rsidP="00811E1B">
      <w:pPr>
        <w:pStyle w:val="ActionText"/>
        <w:ind w:left="648" w:firstLine="0"/>
      </w:pPr>
      <w:r>
        <w:t>(Judiciary Com.--March 04, 2021)</w:t>
      </w:r>
    </w:p>
    <w:p w:rsidR="00811E1B" w:rsidRDefault="00811E1B" w:rsidP="00811E1B">
      <w:pPr>
        <w:pStyle w:val="ActionText"/>
        <w:ind w:left="648" w:firstLine="0"/>
      </w:pPr>
      <w:r>
        <w:t>(Fav. With Amdt.--April 28, 2021)</w:t>
      </w:r>
    </w:p>
    <w:p w:rsidR="00811E1B" w:rsidRDefault="00811E1B" w:rsidP="00811E1B">
      <w:pPr>
        <w:pStyle w:val="ActionText"/>
        <w:ind w:left="648" w:firstLine="0"/>
      </w:pPr>
      <w:r>
        <w:t>(Requests for debate by Reps. Anderson, Bamberg, Collins, Dillard, Finlay, Forrest, Fry, Garvin, Gatch, Gilliard, Hart, Henderson-Myers, Hixon, Hosey, Jefferson, McDaniel, McGarry, Murphy, Murray, Ott, Pope, Robinson, Rose, Taylor, Tedder, Weeks, Wetmore and S. Williams--May 04, 2021)</w:t>
      </w:r>
    </w:p>
    <w:p w:rsidR="00811E1B" w:rsidRPr="00811E1B" w:rsidRDefault="00811E1B" w:rsidP="00811E1B">
      <w:pPr>
        <w:pStyle w:val="ActionText"/>
        <w:keepNext w:val="0"/>
        <w:ind w:left="648" w:firstLine="0"/>
      </w:pPr>
      <w:r w:rsidRPr="00811E1B">
        <w:t>(Amended and read second time--May 05, 2021)</w:t>
      </w:r>
    </w:p>
    <w:p w:rsidR="00811E1B" w:rsidRDefault="00811E1B" w:rsidP="00811E1B">
      <w:pPr>
        <w:pStyle w:val="ActionText"/>
        <w:keepNext w:val="0"/>
        <w:ind w:left="0" w:firstLine="0"/>
      </w:pPr>
    </w:p>
    <w:p w:rsidR="00811E1B" w:rsidRDefault="00811E1B" w:rsidP="00811E1B">
      <w:pPr>
        <w:pStyle w:val="ActionText"/>
        <w:ind w:left="0" w:firstLine="0"/>
        <w:jc w:val="center"/>
        <w:rPr>
          <w:b/>
        </w:rPr>
      </w:pPr>
      <w:r>
        <w:rPr>
          <w:b/>
        </w:rPr>
        <w:t>HOUSE RESOLUTION</w:t>
      </w:r>
    </w:p>
    <w:p w:rsidR="00811E1B" w:rsidRDefault="00811E1B" w:rsidP="00811E1B">
      <w:pPr>
        <w:pStyle w:val="ActionText"/>
        <w:ind w:left="0" w:firstLine="0"/>
        <w:jc w:val="center"/>
        <w:rPr>
          <w:b/>
        </w:rPr>
      </w:pPr>
    </w:p>
    <w:p w:rsidR="00811E1B" w:rsidRPr="00811E1B" w:rsidRDefault="00811E1B" w:rsidP="00811E1B">
      <w:pPr>
        <w:pStyle w:val="ActionText"/>
      </w:pPr>
      <w:r w:rsidRPr="00811E1B">
        <w:rPr>
          <w:b/>
        </w:rPr>
        <w:t>H. 4070--</w:t>
      </w:r>
      <w:r w:rsidRPr="00811E1B">
        <w:t xml:space="preserve">Reps. Henegan, Yow, Gilliam and Herbkersman: </w:t>
      </w:r>
      <w:r w:rsidRPr="00811E1B">
        <w:rPr>
          <w:b/>
        </w:rPr>
        <w:t>A HOUSE RESOLUTION TO MEMORIALIZE THE UNITED STATES CONGRESS TO ASSIST THE PEE DEE INDIAN TRIBE IN ACHIEVING FEDERAL RECOGNITION AND GRANT THEM ALL RIGHTS AND PRIVILEGES THAT ARE GRANTED TO NATIONALLY RECOGNIZED NATIVE AMERICAN TRIBES.</w:t>
      </w:r>
    </w:p>
    <w:p w:rsidR="00811E1B" w:rsidRDefault="00811E1B" w:rsidP="00811E1B">
      <w:pPr>
        <w:pStyle w:val="ActionText"/>
        <w:ind w:left="648" w:firstLine="0"/>
      </w:pPr>
      <w:r>
        <w:t>(Invitations and Memorial Resolutions Com.--March 11,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Default="00811E1B" w:rsidP="00811E1B">
      <w:pPr>
        <w:pStyle w:val="ActionText"/>
        <w:ind w:left="0" w:firstLine="0"/>
        <w:jc w:val="center"/>
        <w:rPr>
          <w:b/>
        </w:rPr>
      </w:pPr>
      <w:r>
        <w:rPr>
          <w:b/>
        </w:rPr>
        <w:t>CONCURRENT RESOLUTIONS</w:t>
      </w:r>
    </w:p>
    <w:p w:rsidR="00811E1B" w:rsidRDefault="00811E1B" w:rsidP="00811E1B">
      <w:pPr>
        <w:pStyle w:val="ActionText"/>
        <w:ind w:left="0" w:firstLine="0"/>
        <w:jc w:val="center"/>
        <w:rPr>
          <w:b/>
        </w:rPr>
      </w:pPr>
    </w:p>
    <w:p w:rsidR="00811E1B" w:rsidRPr="00811E1B" w:rsidRDefault="00811E1B" w:rsidP="00811E1B">
      <w:pPr>
        <w:pStyle w:val="ActionText"/>
      </w:pPr>
      <w:r w:rsidRPr="00811E1B">
        <w:rPr>
          <w:b/>
        </w:rPr>
        <w:t>S. 569--</w:t>
      </w:r>
      <w:r w:rsidRPr="00811E1B">
        <w:t xml:space="preserve">Senator Adams: </w:t>
      </w:r>
      <w:r w:rsidRPr="00811E1B">
        <w:rPr>
          <w:b/>
        </w:rPr>
        <w:t>A CONCURRENT RESOLUTION TO REQUEST THAT THE DEPARTMENT OF TRANSPORTATION NAME THE PORTION OF UNITED STATES HIGHWAY 52 RIVERS AVENUE FROM ITS INTERSECTION WITH MALL DRIVE TO ITS INTERSECTION WITH MCMILLAN AVENUE IN CHARLESTON COUNTY "ROBERT ANTHONY 'TONY' WAY ROAD" AND ERECT APPROPRIATE MARKERS OR SIGNS AT THIS LOCATION CONTAINING THE DESIGNATION.</w:t>
      </w:r>
    </w:p>
    <w:p w:rsidR="00811E1B" w:rsidRDefault="00811E1B" w:rsidP="00811E1B">
      <w:pPr>
        <w:pStyle w:val="ActionText"/>
        <w:ind w:left="648" w:firstLine="0"/>
      </w:pPr>
      <w:r>
        <w:t>(Invitations and Memorial Resolutions Com.--April 06,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668--</w:t>
      </w:r>
      <w:r w:rsidRPr="00811E1B">
        <w:t xml:space="preserve">Senators Goldfinch and Williams: </w:t>
      </w:r>
      <w:r w:rsidRPr="00811E1B">
        <w:rPr>
          <w:b/>
        </w:rPr>
        <w:t>A CONCURRENT RESOLUTION TO REQUEST THAT THE DEPARTMENT OF TRANSPORTATION NAME THE PORTION OF NICHOLS HIGHWAY FROM ITS INTERSECTION WITH SARVIS ROAD TO ITS INTERSECTION WITH TRULUCK JOHNSON ROAD IN HORRY COUNTY "BRENDA COOK MEMORIAL HIGHWAY" AND ERECT APPROPRIATE MARKERS OR SIGNS AT THIS LOCATION CONTAINING THE DESIGNATION.</w:t>
      </w:r>
    </w:p>
    <w:p w:rsidR="00811E1B" w:rsidRDefault="00811E1B" w:rsidP="00811E1B">
      <w:pPr>
        <w:pStyle w:val="ActionText"/>
        <w:ind w:left="648" w:firstLine="0"/>
      </w:pPr>
      <w:r>
        <w:t>(Invitations and Memorial Resolutions--April 06,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696--</w:t>
      </w:r>
      <w:r w:rsidRPr="00811E1B">
        <w:t xml:space="preserve">Senators Setzler and Shealy: </w:t>
      </w:r>
      <w:r w:rsidRPr="00811E1B">
        <w:rPr>
          <w:b/>
        </w:rPr>
        <w:t>A CONCURRENT RESOLUTION TO SEEK TO DESTIGMATIZE SUBSTANCE USE DISORDER, SHARE REAL STORIES OF HOPE AND RECOVERY, AND INSPIRE LEXINGTON COUNTY RESIDENTS TO SEEK HELP AND SUPPORT BY CHOOSING #COURAGEOVERSTIGMA.</w:t>
      </w:r>
    </w:p>
    <w:p w:rsidR="00811E1B" w:rsidRDefault="00811E1B" w:rsidP="00811E1B">
      <w:pPr>
        <w:pStyle w:val="ActionText"/>
        <w:ind w:left="648" w:firstLine="0"/>
      </w:pPr>
      <w:r>
        <w:t>(Invitations and Memorial Resolutions--April 06,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701--</w:t>
      </w:r>
      <w:r w:rsidRPr="00811E1B">
        <w:t xml:space="preserve">Senator Sabb: </w:t>
      </w:r>
      <w:r w:rsidRPr="00811E1B">
        <w:rPr>
          <w:b/>
        </w:rPr>
        <w:t>A CONCURRENT RESOLUTION TO REQUEST THAT THE DEPARTMENT OF TRANSPORTATION NAME A PORTION OF HIGHWAY 45 FROM BETAW ROAD EXTENDING 1.5 MILES TO ARROWHEAD TURN "HARVEY MIDDLETON ROAD" AND ERECT APPROPRIATE MARKERS OR SIGNS AT THIS LOCATION CONTAINING THE DESIGNATION.</w:t>
      </w:r>
    </w:p>
    <w:p w:rsidR="00811E1B" w:rsidRDefault="00811E1B" w:rsidP="00811E1B">
      <w:pPr>
        <w:pStyle w:val="ActionText"/>
        <w:ind w:left="648" w:firstLine="0"/>
      </w:pPr>
      <w:r>
        <w:t>(Invitations and Memorial Resolutions--April 06,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728--</w:t>
      </w:r>
      <w:r w:rsidRPr="00811E1B">
        <w:t xml:space="preserve">Senator Rice: </w:t>
      </w:r>
      <w:r w:rsidRPr="00811E1B">
        <w:rPr>
          <w:b/>
        </w:rPr>
        <w:t>A CONCURRENT RESOLUTION TO REQUEST THAT THE DEPARTMENT OF TRANSPORTATION NAME SC 135 (NORTH A STREET) FROM S-183 (NE MAIN STREET) TO ITS INTERSECTION WITH S-221 (FLEETWOOD DRIVE/OLIVE STREET) IN THE TOWN OF EASLEY AND PICKENS COUNTY "PROFESSOR JOHN T. SIMPSON MEMORIAL DRIVE" AND ERECT APPROPRIATE MARKERS OR SIGNS AT THIS LOCATION CONTAINING THE DESIGNATION.</w:t>
      </w:r>
    </w:p>
    <w:p w:rsidR="00811E1B" w:rsidRDefault="00811E1B" w:rsidP="00811E1B">
      <w:pPr>
        <w:pStyle w:val="ActionText"/>
        <w:ind w:left="648" w:firstLine="0"/>
      </w:pPr>
      <w:r>
        <w:t>(Invitations and Memorial Resolutions--April 08, 2021)</w:t>
      </w:r>
    </w:p>
    <w:p w:rsidR="00811E1B" w:rsidRPr="00811E1B" w:rsidRDefault="00811E1B" w:rsidP="00811E1B">
      <w:pPr>
        <w:pStyle w:val="ActionText"/>
        <w:keepNext w:val="0"/>
        <w:ind w:left="648" w:firstLine="0"/>
      </w:pPr>
      <w:r w:rsidRPr="00811E1B">
        <w:t>(Favorable--May 05, 2021)</w:t>
      </w:r>
    </w:p>
    <w:p w:rsidR="00811E1B" w:rsidRPr="00811E1B" w:rsidRDefault="00811E1B" w:rsidP="00811E1B">
      <w:pPr>
        <w:pStyle w:val="ActionText"/>
      </w:pPr>
      <w:r w:rsidRPr="00811E1B">
        <w:rPr>
          <w:b/>
        </w:rPr>
        <w:t>H. 3873--</w:t>
      </w:r>
      <w:r w:rsidRPr="00811E1B">
        <w:t xml:space="preserve">Reps. R. Williams, Henegan, Anderson, Jefferson, Kirby, Alexander, S. Williams, Rivers, Lowe and Lucas: </w:t>
      </w:r>
      <w:r w:rsidRPr="00811E1B">
        <w:rPr>
          <w:b/>
        </w:rPr>
        <w:t>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811E1B" w:rsidRDefault="00811E1B" w:rsidP="00811E1B">
      <w:pPr>
        <w:pStyle w:val="ActionText"/>
        <w:ind w:left="648" w:firstLine="0"/>
      </w:pPr>
      <w:r>
        <w:t>(Invitations and Memorial Resolutions--February 10,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4041--</w:t>
      </w:r>
      <w:r w:rsidRPr="00811E1B">
        <w:t xml:space="preserve">Reps. Anderson and McKnight: </w:t>
      </w:r>
      <w:r w:rsidRPr="00811E1B">
        <w:rPr>
          <w:b/>
        </w:rPr>
        <w:t>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811E1B" w:rsidRDefault="00811E1B" w:rsidP="00811E1B">
      <w:pPr>
        <w:pStyle w:val="ActionText"/>
        <w:ind w:left="648" w:firstLine="0"/>
      </w:pPr>
      <w:r>
        <w:t>(Invitations and Memorial Resolutions--March 09,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Default="00811E1B" w:rsidP="00811E1B">
      <w:pPr>
        <w:pStyle w:val="ActionText"/>
        <w:keepNext w:val="0"/>
        <w:rPr>
          <w:b/>
        </w:rPr>
      </w:pPr>
      <w:r w:rsidRPr="00811E1B">
        <w:rPr>
          <w:b/>
        </w:rPr>
        <w:t>H. 4125--</w:t>
      </w:r>
      <w:r w:rsidRPr="00811E1B">
        <w:t xml:space="preserve">Reps. Rose, Howard and Rutherford: </w:t>
      </w:r>
      <w:r w:rsidRPr="00811E1B">
        <w:rPr>
          <w:b/>
        </w:rPr>
        <w:t xml:space="preserve">A CONCURRENT RESOLUTION TO REQUEST THE DEPARTMENT OF TRANSPORTATION ERECT A SIGN IN RICHLAND COUNTY ON THE CORNER OF GERVAIS STREET WHERE IT INTERSECTS WITH MCDUFFIE STREET IN THE CITY OF COLUMBIA'S LYONS STREET NEIGHBORHOOD CONTAINING THE WORDS "IN MEMORY OF MARVIN </w:t>
      </w:r>
      <w:r>
        <w:rPr>
          <w:b/>
        </w:rPr>
        <w:br/>
      </w:r>
    </w:p>
    <w:p w:rsidR="00811E1B" w:rsidRPr="00811E1B" w:rsidRDefault="00811E1B" w:rsidP="00811E1B">
      <w:pPr>
        <w:pStyle w:val="ActionText"/>
        <w:ind w:firstLine="0"/>
      </w:pPr>
      <w:r w:rsidRPr="00811E1B">
        <w:rPr>
          <w:b/>
        </w:rPr>
        <w:t>HELLER LONGTIME LYON STREET NEIGHBORHOOD PRESIDENT AND COMMUNITY ACTIVIST".</w:t>
      </w:r>
    </w:p>
    <w:p w:rsidR="00811E1B" w:rsidRDefault="00811E1B" w:rsidP="00811E1B">
      <w:pPr>
        <w:pStyle w:val="ActionText"/>
        <w:ind w:left="648" w:firstLine="0"/>
      </w:pPr>
      <w:r>
        <w:t>(Invitations and Memorial Resolutions--April 06,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4181--</w:t>
      </w:r>
      <w:r w:rsidRPr="00811E1B">
        <w:t xml:space="preserve">Rep. Calhoon: </w:t>
      </w:r>
      <w:r w:rsidRPr="00811E1B">
        <w:rPr>
          <w:b/>
        </w:rPr>
        <w:t>A CONCURRENT RESOLUTION TO REQUEST THE DEPARTMENT OF TRANSPORTATION NAME THE BRIDGES IN LEXINGTON COUNTY THAT CROSS HORSE AND HOLLOW CREEKS ALONG UNITED STATES HIGHWAY 378 WESTBOUND LANE "THE TWIN BRIDGES - WEST" AND NAME THE BRIDGES THAT CROSS HOLLOW AND HORSE CREEKS ALONG UNITED STATES HIGHWAY 378 EASTBOUND LANE "THE TWIN BRIDGES - EAST" AND ERECT APPROPRIATE MARKERS OR SIGNS AT THE APPROACHES TO EACH RESPECTIVE LOCATION CONTAINING THESE WORDS.</w:t>
      </w:r>
    </w:p>
    <w:p w:rsidR="00811E1B" w:rsidRDefault="00811E1B" w:rsidP="00811E1B">
      <w:pPr>
        <w:pStyle w:val="ActionText"/>
        <w:ind w:left="648" w:firstLine="0"/>
      </w:pPr>
      <w:r>
        <w:t>(Invitations and Memorial Resolutions--April 08,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4218--</w:t>
      </w:r>
      <w:r w:rsidRPr="00811E1B">
        <w:t xml:space="preserve">Reps. McDaniel and Ligon: </w:t>
      </w:r>
      <w:r w:rsidRPr="00811E1B">
        <w:rPr>
          <w:b/>
        </w:rPr>
        <w:t>A CONCURRENT RESOLUTION TO REQUEST THE DEPARTMENT OF TRANSPORTATION NAME THE PORTION OF SOUTH CAROLINA HIGHWAY 9 IN THE CITY OF CHESTER IN CHESTER COUNTY FROM ITS INTERSECTION WITH HUDSON STREET TO ITS INTERSECTION WITH CEMETERY STREET "CHRISTOPHER KING, SR. MEMORIAL HIGHWAY" AND ERECT APPROPRIATE MARKERS OR SIGNS ALONG THIS PORTION OF HIGHWAY CONTAINING THESE WORDS.</w:t>
      </w:r>
    </w:p>
    <w:p w:rsidR="00811E1B" w:rsidRDefault="00811E1B" w:rsidP="00811E1B">
      <w:pPr>
        <w:pStyle w:val="ActionText"/>
        <w:ind w:left="648" w:firstLine="0"/>
      </w:pPr>
      <w:r>
        <w:t>(Invitations and Memorial Resolutions--April 15,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Default="00811E1B" w:rsidP="00811E1B">
      <w:pPr>
        <w:pStyle w:val="ActionText"/>
        <w:keepNext w:val="0"/>
        <w:rPr>
          <w:b/>
        </w:rPr>
      </w:pPr>
      <w:r w:rsidRPr="00811E1B">
        <w:rPr>
          <w:b/>
        </w:rPr>
        <w:t>H. 4281--</w:t>
      </w:r>
      <w:r w:rsidRPr="00811E1B">
        <w:t xml:space="preserve">Rep. Kirby: </w:t>
      </w:r>
      <w:r w:rsidRPr="00811E1B">
        <w:rPr>
          <w:b/>
        </w:rPr>
        <w:t xml:space="preserve">A CONCURRENT RESOLUTION TO REQUEST THE DEPARTMENT OF TRANSPORTATION NAME THE PORTION OF NORTH OLD RIVER ROAD IN FLORENCE COUNTY FROM ITS INTERSECTION WITH BASSWOOD ROAD TO ITS INTERSECTION WITH DELTA MILL ROAD "JUDGE TAFT GUILE, JR. ROAD" AND ERECT APPROPRIATE MARKERS OR SIGNS ALONG </w:t>
      </w:r>
      <w:r>
        <w:rPr>
          <w:b/>
        </w:rPr>
        <w:br/>
      </w:r>
    </w:p>
    <w:p w:rsidR="00811E1B" w:rsidRPr="00811E1B" w:rsidRDefault="00811E1B" w:rsidP="00811E1B">
      <w:pPr>
        <w:pStyle w:val="ActionText"/>
        <w:ind w:firstLine="0"/>
      </w:pPr>
      <w:r w:rsidRPr="00811E1B">
        <w:rPr>
          <w:b/>
        </w:rPr>
        <w:t>THIS PORTION OF HIGHWAY CONTAINING THESE WORDS.</w:t>
      </w:r>
    </w:p>
    <w:p w:rsidR="00811E1B" w:rsidRDefault="00811E1B" w:rsidP="00811E1B">
      <w:pPr>
        <w:pStyle w:val="ActionText"/>
        <w:ind w:left="648" w:firstLine="0"/>
      </w:pPr>
      <w:r>
        <w:t>(Invitations and Memorial Resolutions--April 28,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4295--</w:t>
      </w:r>
      <w:r w:rsidRPr="00811E1B">
        <w:t xml:space="preserve">Rep. Howard: </w:t>
      </w:r>
      <w:r w:rsidRPr="00811E1B">
        <w:rPr>
          <w:b/>
        </w:rPr>
        <w:t>A CONCURRENT RESOLUTION TO REQUEST THE DEPARTMENT OF TRANSPORTATION NAME THE INTERSECTION AT TWO NOTCH ROAD WHERE IT INTERSECTS WITH CUSHMAN DRIVE IN RICHLAND COUNTY "BISHOP C.L. LORICK, SR. MEMORIAL INTERSECTION" AND ERECT AN APPROPRIATE SIGN OR MARKER AT THIS LOCATION CONTAINING THESE WORDS.</w:t>
      </w:r>
    </w:p>
    <w:p w:rsidR="00811E1B" w:rsidRDefault="00811E1B" w:rsidP="00811E1B">
      <w:pPr>
        <w:pStyle w:val="ActionText"/>
        <w:ind w:left="648" w:firstLine="0"/>
      </w:pPr>
      <w:r>
        <w:t>(Invitations and Memorial Resolutions--April 29,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4182--</w:t>
      </w:r>
      <w:r w:rsidRPr="00811E1B">
        <w:t xml:space="preserve">Rep. Jones: </w:t>
      </w:r>
      <w:r w:rsidRPr="00811E1B">
        <w:rPr>
          <w:b/>
        </w:rPr>
        <w:t>A CONCURRENT RESOLUTION TO REQUEST THE DEPARTMENT OF TRANSPORTATION ERECT A SIGN CONTAINING THE WORDS "IN MEMORY OF SAM JEROME MCCALL, JR." ALONG SOUTH CAROLINA HIGHWAY 72 IN LAURENS COUNTY BETWEEN ITS INTERSECTIONS WITH LONG VIEW ROAD AND CRYSTAL BAY DRIVE.</w:t>
      </w:r>
    </w:p>
    <w:p w:rsidR="00811E1B" w:rsidRDefault="00811E1B" w:rsidP="00811E1B">
      <w:pPr>
        <w:pStyle w:val="ActionText"/>
        <w:ind w:left="648" w:firstLine="0"/>
      </w:pPr>
      <w:r>
        <w:t>(Invitations and Memorial Resolutions--April 08,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4315--</w:t>
      </w:r>
      <w:r w:rsidRPr="00811E1B">
        <w:t xml:space="preserve">Reps. Atkinson and Kirby: </w:t>
      </w:r>
      <w:r w:rsidRPr="00811E1B">
        <w:rPr>
          <w:b/>
        </w:rPr>
        <w:t>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811E1B" w:rsidRDefault="00811E1B" w:rsidP="00811E1B">
      <w:pPr>
        <w:pStyle w:val="ActionText"/>
        <w:ind w:left="648" w:firstLine="0"/>
      </w:pPr>
      <w:r>
        <w:t>(Invitations and Memorial Resolutions--May 04, 2021)</w:t>
      </w:r>
    </w:p>
    <w:p w:rsidR="00811E1B" w:rsidRPr="00811E1B" w:rsidRDefault="00811E1B" w:rsidP="00811E1B">
      <w:pPr>
        <w:pStyle w:val="ActionText"/>
        <w:keepNext w:val="0"/>
        <w:ind w:left="648" w:firstLine="0"/>
      </w:pPr>
      <w:r w:rsidRPr="00811E1B">
        <w:t>(Favorable--May 05,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768--</w:t>
      </w:r>
      <w:r w:rsidRPr="00811E1B">
        <w:t xml:space="preserve">Senators Young, Massey, Setzler and Hutto: </w:t>
      </w:r>
      <w:r w:rsidRPr="00811E1B">
        <w:rPr>
          <w:b/>
        </w:rPr>
        <w:t>A CONCURRENT RESOLUTION TO NOMINATE MR. WILLIAM INMAN TO SERVE ON THE SAVANNAH RIVER SITE RESEARCH AUTHORITY BOARD OF DIRECTORS.</w:t>
      </w:r>
    </w:p>
    <w:p w:rsidR="00811E1B" w:rsidRDefault="00811E1B" w:rsidP="00811E1B">
      <w:pPr>
        <w:pStyle w:val="ActionText"/>
        <w:keepNext w:val="0"/>
        <w:ind w:left="648" w:firstLine="0"/>
      </w:pPr>
      <w:r w:rsidRPr="00811E1B">
        <w:t>(Without reference--May 05, 2021)</w:t>
      </w:r>
    </w:p>
    <w:p w:rsidR="001F14B1" w:rsidRPr="00811E1B" w:rsidRDefault="001F14B1" w:rsidP="00811E1B">
      <w:pPr>
        <w:pStyle w:val="ActionText"/>
        <w:keepNext w:val="0"/>
        <w:ind w:left="648" w:firstLine="0"/>
      </w:pPr>
    </w:p>
    <w:p w:rsidR="00811E1B" w:rsidRDefault="00811E1B" w:rsidP="00811E1B">
      <w:pPr>
        <w:pStyle w:val="ActionText"/>
        <w:ind w:left="0" w:firstLine="0"/>
        <w:jc w:val="center"/>
        <w:rPr>
          <w:b/>
        </w:rPr>
      </w:pPr>
      <w:r>
        <w:rPr>
          <w:b/>
        </w:rPr>
        <w:t>MOTION PERIOD</w:t>
      </w:r>
    </w:p>
    <w:p w:rsidR="00811E1B" w:rsidRDefault="00811E1B" w:rsidP="00811E1B">
      <w:pPr>
        <w:pStyle w:val="ActionText"/>
        <w:ind w:left="0" w:firstLine="0"/>
        <w:jc w:val="center"/>
        <w:rPr>
          <w:b/>
        </w:rPr>
      </w:pPr>
    </w:p>
    <w:p w:rsidR="00811E1B" w:rsidRDefault="00811E1B" w:rsidP="00811E1B">
      <w:pPr>
        <w:pStyle w:val="ActionText"/>
        <w:ind w:left="0" w:firstLine="0"/>
        <w:jc w:val="center"/>
        <w:rPr>
          <w:b/>
        </w:rPr>
      </w:pPr>
      <w:r>
        <w:rPr>
          <w:b/>
        </w:rPr>
        <w:t>SECOND READING STATEWIDE CONTESTED BILLS</w:t>
      </w:r>
    </w:p>
    <w:p w:rsidR="00811E1B" w:rsidRDefault="00811E1B" w:rsidP="00811E1B">
      <w:pPr>
        <w:pStyle w:val="ActionText"/>
        <w:ind w:left="0" w:firstLine="0"/>
        <w:jc w:val="center"/>
        <w:rPr>
          <w:b/>
        </w:rPr>
      </w:pPr>
    </w:p>
    <w:p w:rsidR="00811E1B" w:rsidRPr="00811E1B" w:rsidRDefault="00811E1B" w:rsidP="001F14B1">
      <w:pPr>
        <w:pStyle w:val="ActionText"/>
        <w:rPr>
          <w:b/>
        </w:rPr>
      </w:pPr>
      <w:r w:rsidRPr="00811E1B">
        <w:rPr>
          <w:b/>
        </w:rPr>
        <w:t>H. 3755--</w:t>
      </w:r>
      <w:r w:rsidRPr="00811E1B">
        <w:t xml:space="preserve">Reps. Murphy, Bryant, Pope, Yow, Simrill, Hardee, Trantham, Oremus, W. Newton, Ligon, Bennett, Fry, Bannister, Carter, Caskey, Forrest, Hixon, Kimmons, McGarry, V. S. Moss, G. M. Smith, Taylor, Thayer, McCabe, Dabney, B. Newton, Elliott, Atkinson and Huggins: </w:t>
      </w:r>
      <w:r w:rsidRPr="00811E1B">
        <w:rPr>
          <w:b/>
        </w:rPr>
        <w:t>A BILL TO AMEND SECTION 24-3-530, CODE OF LAWS OF SOUTH CAROLINA, 1976, RELATING TO DEATH BY ELECTROCUTION OR LETHAL INJECTION, SO AS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811E1B" w:rsidRDefault="00811E1B" w:rsidP="00811E1B">
      <w:pPr>
        <w:pStyle w:val="ActionText"/>
        <w:ind w:left="648" w:firstLine="0"/>
      </w:pPr>
      <w:r>
        <w:t>(Judiciary Com.--January 27, 2021)</w:t>
      </w:r>
    </w:p>
    <w:p w:rsidR="00811E1B" w:rsidRDefault="00811E1B" w:rsidP="00811E1B">
      <w:pPr>
        <w:pStyle w:val="ActionText"/>
        <w:ind w:left="648" w:firstLine="0"/>
      </w:pPr>
      <w:r>
        <w:t>(Favorable With Amdt.--February 24, 2021)</w:t>
      </w:r>
    </w:p>
    <w:p w:rsidR="00811E1B" w:rsidRDefault="00811E1B" w:rsidP="00811E1B">
      <w:pPr>
        <w:pStyle w:val="ActionText"/>
        <w:ind w:left="648" w:firstLine="0"/>
      </w:pPr>
      <w:r>
        <w:t>(Requests for debate by Reps. Anderson, Bamberg, Brawley, Cobb-Hunter, B. Cox, Daning, Gatch, Gilliard, Hart, Hill, Hosey, Jefferson, J.E. Johnson, King, Kirby, McDaniel, Murphy, Murray, Ott, Stringer, Weeks, Wetmore, Wheeler and S. Williams--March 02, 2021)</w:t>
      </w:r>
    </w:p>
    <w:p w:rsidR="00811E1B" w:rsidRPr="00811E1B" w:rsidRDefault="00811E1B" w:rsidP="00811E1B">
      <w:pPr>
        <w:pStyle w:val="ActionText"/>
        <w:keepNext w:val="0"/>
        <w:ind w:left="648" w:firstLine="0"/>
      </w:pPr>
      <w:r w:rsidRPr="00811E1B">
        <w:t>(Debate adjourned until Thu., Apr. 29, 2021--April 28, 2021)</w:t>
      </w:r>
    </w:p>
    <w:p w:rsidR="00811E1B" w:rsidRDefault="00811E1B" w:rsidP="00811E1B">
      <w:pPr>
        <w:pStyle w:val="ActionText"/>
        <w:keepNext w:val="0"/>
        <w:ind w:left="0" w:firstLine="0"/>
      </w:pPr>
    </w:p>
    <w:p w:rsidR="00811E1B" w:rsidRPr="00811E1B" w:rsidRDefault="00811E1B" w:rsidP="001F14B1">
      <w:pPr>
        <w:pStyle w:val="ActionText"/>
        <w:rPr>
          <w:b/>
        </w:rPr>
      </w:pPr>
      <w:r w:rsidRPr="00811E1B">
        <w:rPr>
          <w:b/>
        </w:rPr>
        <w:t>H. 3205--</w:t>
      </w:r>
      <w:r w:rsidRPr="00811E1B">
        <w:t xml:space="preserve">Reps. Taylor, Lucas, Pope, Elliott, Allison, Hiott, Fry, J. E. Johnson, Jordan, Caskey, B. Newton, Bryant, G. M. Smith, G. R. Smith, Willis, Huggins, Blackwell, Erickson, Forrest, Hixon, Herbkersman, Thayer, Wooten, Morgan, Daning, Hardee, B. Cox, Bannister, Hewitt, Felder, Stringer, Davis, Calhoon, Oremus, Bennett, Gilliam, West, Haddon, Trantham, Lowe, McGarry, M. M. Smith, Bustos, V. S. Moss, W. Newton, May, Martin, Brittain, McGinnis, Bradley, Ballentine, Dabney, Carter, T. Moore and Kimmons: </w:t>
      </w:r>
      <w:r w:rsidRPr="00811E1B">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COMMISSIONERS AS WELL AS LIMITATIONS UPON THEIR AUTHORITY.</w:t>
      </w:r>
    </w:p>
    <w:p w:rsidR="00811E1B" w:rsidRDefault="00811E1B" w:rsidP="00811E1B">
      <w:pPr>
        <w:pStyle w:val="ActionText"/>
        <w:ind w:left="648" w:firstLine="0"/>
      </w:pPr>
      <w:r>
        <w:t>(Prefiled--Wednesday, December 09, 2020)</w:t>
      </w:r>
    </w:p>
    <w:p w:rsidR="00811E1B" w:rsidRDefault="00811E1B" w:rsidP="00811E1B">
      <w:pPr>
        <w:pStyle w:val="ActionText"/>
        <w:ind w:left="648" w:firstLine="0"/>
      </w:pPr>
      <w:r>
        <w:t>(Judiciary Com.--January 12, 2021)</w:t>
      </w:r>
    </w:p>
    <w:p w:rsidR="00811E1B" w:rsidRDefault="00811E1B" w:rsidP="00811E1B">
      <w:pPr>
        <w:pStyle w:val="ActionText"/>
        <w:ind w:left="648" w:firstLine="0"/>
      </w:pPr>
      <w:r>
        <w:t>(Fav. With Amdt.--April 21, 2021)</w:t>
      </w:r>
    </w:p>
    <w:p w:rsidR="00811E1B" w:rsidRPr="00811E1B" w:rsidRDefault="00811E1B" w:rsidP="00811E1B">
      <w:pPr>
        <w:pStyle w:val="ActionText"/>
        <w:keepNext w:val="0"/>
        <w:ind w:left="648" w:firstLine="0"/>
      </w:pPr>
      <w:r w:rsidRPr="00811E1B">
        <w:t>(Requests for debate by Reps. Anderson, Bamberg, Blackwell, Brawley, Burns, Carter, Chumley, Clyburn, Dillard, Forrest, Fry, Gilliard, Hart, Henderson-Myers, Hewitt, Hill, Hosey, King, Kirby, Long, McCravy, McGarry, McKnight, Murphy, Murray, Nutt, Oremus, Pendarvis, Rivers, G.R. Smith, Taylor, Tedder, Weeks, R. Williams and S. Williams--April 27,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3050--</w:t>
      </w:r>
      <w:r w:rsidRPr="00811E1B">
        <w:t xml:space="preserve">Reps. D. C. Moss, McGarry, Wooten, Hixon, Erickson and Bradley: </w:t>
      </w:r>
      <w:r w:rsidRPr="00811E1B">
        <w:rPr>
          <w:b/>
        </w:rPr>
        <w:t>A BILL TO AMEND SECTION 23-23-40,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811E1B" w:rsidRDefault="00811E1B" w:rsidP="00811E1B">
      <w:pPr>
        <w:pStyle w:val="ActionText"/>
        <w:ind w:left="648" w:firstLine="0"/>
      </w:pPr>
      <w:r>
        <w:t>(Prefiled--Wednesday, December 09, 2020)</w:t>
      </w:r>
    </w:p>
    <w:p w:rsidR="00811E1B" w:rsidRDefault="00811E1B" w:rsidP="00811E1B">
      <w:pPr>
        <w:pStyle w:val="ActionText"/>
        <w:ind w:left="648" w:firstLine="0"/>
      </w:pPr>
      <w:r>
        <w:t>(Judiciary Com.--January 12, 2021)</w:t>
      </w:r>
    </w:p>
    <w:p w:rsidR="00811E1B" w:rsidRDefault="00811E1B" w:rsidP="00811E1B">
      <w:pPr>
        <w:pStyle w:val="ActionText"/>
        <w:ind w:left="648" w:firstLine="0"/>
      </w:pPr>
      <w:r>
        <w:t>(Fav. With Amdt.--April 21, 2021)</w:t>
      </w:r>
    </w:p>
    <w:p w:rsidR="00811E1B" w:rsidRDefault="00811E1B" w:rsidP="00811E1B">
      <w:pPr>
        <w:pStyle w:val="ActionText"/>
        <w:ind w:left="648" w:firstLine="0"/>
      </w:pPr>
      <w:r>
        <w:t>(Amended--April 28, 2021)</w:t>
      </w:r>
    </w:p>
    <w:p w:rsidR="00811E1B" w:rsidRPr="00811E1B" w:rsidRDefault="00811E1B" w:rsidP="00811E1B">
      <w:pPr>
        <w:pStyle w:val="ActionText"/>
        <w:keepNext w:val="0"/>
        <w:ind w:left="648" w:firstLine="0"/>
      </w:pPr>
      <w:r w:rsidRPr="00811E1B">
        <w:t>(Requests for debate by Reps. Alexander, Allison, Bailey, Bamberg, Bennett, Blackwell, Brawley, Bryant, Bustos, Caskey, Clyburn, Cobb-Hunter, Cogswell, B. Cox, Dillard, Garvin, Gilliam, Govan, Hardee, Henderson-Myers, Henegan, Herbkersman, Hewitt, Hosey, Hyde, Jefferson, J.L. Johnson, King, Kirby, Magnuson, McCravy, McDaniel, McGarry, McGinnis, J. Moore, Nutt, Oremus, Ott, Pope, Simrill, M.M. Smith, Taylor, Weeks, West, Wheeler, R. Williams and Willis--April 28,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40--</w:t>
      </w:r>
      <w:r w:rsidRPr="00811E1B">
        <w:t xml:space="preserve">Senator Grooms: </w:t>
      </w:r>
      <w:r w:rsidRPr="00811E1B">
        <w:rPr>
          <w:b/>
        </w:rPr>
        <w:t>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811E1B" w:rsidRDefault="00811E1B" w:rsidP="00811E1B">
      <w:pPr>
        <w:pStyle w:val="ActionText"/>
        <w:ind w:left="648" w:firstLine="0"/>
      </w:pPr>
      <w:r>
        <w:t>(Educ. &amp; Pub. Wks. Com.--April 06, 2021)</w:t>
      </w:r>
    </w:p>
    <w:p w:rsidR="00811E1B" w:rsidRDefault="00811E1B" w:rsidP="00811E1B">
      <w:pPr>
        <w:pStyle w:val="ActionText"/>
        <w:ind w:left="648" w:firstLine="0"/>
      </w:pPr>
      <w:r>
        <w:t>(Favorable--April 22, 2021)</w:t>
      </w:r>
    </w:p>
    <w:p w:rsidR="00811E1B" w:rsidRPr="00811E1B" w:rsidRDefault="00811E1B" w:rsidP="00811E1B">
      <w:pPr>
        <w:pStyle w:val="ActionText"/>
        <w:keepNext w:val="0"/>
        <w:ind w:left="648" w:firstLine="0"/>
      </w:pPr>
      <w:r w:rsidRPr="00811E1B">
        <w:t>(Requests for debate by Reps. Allison, Anderson, Bustos, Calhoon, Carter, B. Cox, Hixon, Hyde, Kirby, May, McCabe, McGarry, T. Moore, Morgan, B. Newton, Nutt, Oremus, Ott, M.M. Smith, Stavrinakis, Tedder and Wetmore--April 28,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H. 3055--</w:t>
      </w:r>
      <w:r w:rsidRPr="00811E1B">
        <w:t xml:space="preserve">Reps. Hixon, Forrest and W. Newton: </w:t>
      </w:r>
      <w:r w:rsidRPr="00811E1B">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811E1B" w:rsidRDefault="00811E1B" w:rsidP="00811E1B">
      <w:pPr>
        <w:pStyle w:val="ActionText"/>
        <w:ind w:left="648" w:firstLine="0"/>
      </w:pPr>
      <w:r>
        <w:t>(Prefiled--Wednesday, December 09, 2020)</w:t>
      </w:r>
    </w:p>
    <w:p w:rsidR="00811E1B" w:rsidRDefault="00811E1B" w:rsidP="00811E1B">
      <w:pPr>
        <w:pStyle w:val="ActionText"/>
        <w:ind w:left="648" w:firstLine="0"/>
      </w:pPr>
      <w:r>
        <w:t>(Agri., Natl. Res. and Environ. Affrs. Com.--January 12, 2021)</w:t>
      </w:r>
    </w:p>
    <w:p w:rsidR="00811E1B" w:rsidRDefault="00811E1B" w:rsidP="00811E1B">
      <w:pPr>
        <w:pStyle w:val="ActionText"/>
        <w:ind w:left="648" w:firstLine="0"/>
      </w:pPr>
      <w:r>
        <w:t>(Favorable--January 28, 2021)</w:t>
      </w:r>
    </w:p>
    <w:p w:rsidR="00811E1B" w:rsidRDefault="00811E1B" w:rsidP="00811E1B">
      <w:pPr>
        <w:pStyle w:val="ActionText"/>
        <w:ind w:left="648" w:firstLine="0"/>
      </w:pPr>
      <w:r>
        <w:t>(Requests for debate by Reps. Anderson, Bamberg, B. Cox, W. Cox, Elliott, Fry, Gilliard, Hart, Hiott, Hixon, Hosey, Kirby, J. Moore, Ott, Pendarvis, Weeks and White--February 3, 2021)</w:t>
      </w:r>
    </w:p>
    <w:p w:rsidR="00811E1B" w:rsidRDefault="00811E1B" w:rsidP="00811E1B">
      <w:pPr>
        <w:pStyle w:val="ActionText"/>
        <w:ind w:left="648" w:firstLine="0"/>
      </w:pPr>
      <w:r>
        <w:t>(Recommitted to Agri., Natl. Res. and Environ. Affrs. Com.--February 09, 2021)</w:t>
      </w:r>
    </w:p>
    <w:p w:rsidR="00811E1B" w:rsidRPr="00811E1B" w:rsidRDefault="00811E1B" w:rsidP="00811E1B">
      <w:pPr>
        <w:pStyle w:val="ActionText"/>
        <w:keepNext w:val="0"/>
        <w:ind w:left="648" w:firstLine="0"/>
      </w:pPr>
      <w:r w:rsidRPr="00811E1B">
        <w:t>(Favorable--April 28, 2021)</w:t>
      </w:r>
    </w:p>
    <w:p w:rsidR="00811E1B" w:rsidRDefault="00811E1B" w:rsidP="00811E1B">
      <w:pPr>
        <w:pStyle w:val="ActionText"/>
        <w:keepNext w:val="0"/>
        <w:ind w:left="0" w:firstLine="0"/>
      </w:pPr>
    </w:p>
    <w:p w:rsidR="00811E1B" w:rsidRPr="00811E1B" w:rsidRDefault="00811E1B" w:rsidP="00811E1B">
      <w:pPr>
        <w:pStyle w:val="ActionText"/>
      </w:pPr>
      <w:r w:rsidRPr="00811E1B">
        <w:rPr>
          <w:b/>
        </w:rPr>
        <w:t>S. 525--</w:t>
      </w:r>
      <w:r w:rsidRPr="00811E1B">
        <w:t xml:space="preserve">Senators Gambrell, Verdin, Massey, Loftis, Garrett and Gustafson: </w:t>
      </w:r>
      <w:r w:rsidRPr="00811E1B">
        <w:rPr>
          <w:b/>
        </w:rPr>
        <w:t>A BILL TO AMEND SECTION 44-96-40 OF THE 1976 CODE, RELATING TO DEFINITIONS FOR THE SOUTH CAROLINA SOLID WASTE POLICY AND MANAGEMENT ACT, TO DEFINE NECESSARY TERMS RELATED TO ADVANCED RECYCLING AND ADVANCED RECYCLING FACILITIES.</w:t>
      </w:r>
    </w:p>
    <w:p w:rsidR="00811E1B" w:rsidRDefault="00811E1B" w:rsidP="00811E1B">
      <w:pPr>
        <w:pStyle w:val="ActionText"/>
        <w:ind w:left="648" w:firstLine="0"/>
      </w:pPr>
      <w:r>
        <w:t>(Agri., Natl. Res. and Environ. Affrs. Com.--March 18, 2021)</w:t>
      </w:r>
    </w:p>
    <w:p w:rsidR="00811E1B" w:rsidRDefault="00811E1B" w:rsidP="00811E1B">
      <w:pPr>
        <w:pStyle w:val="ActionText"/>
        <w:ind w:left="648" w:firstLine="0"/>
      </w:pPr>
      <w:r>
        <w:t>(Favorable--April 28, 2021)</w:t>
      </w:r>
    </w:p>
    <w:p w:rsidR="00811E1B" w:rsidRDefault="00811E1B" w:rsidP="00811E1B">
      <w:pPr>
        <w:pStyle w:val="ActionText"/>
        <w:keepNext w:val="0"/>
        <w:ind w:left="648" w:firstLine="0"/>
      </w:pPr>
      <w:r w:rsidRPr="00811E1B">
        <w:t>(Requests for debate by Reps. Anderson, Bailey, Ballentine, Bryant, Carter, Chumley, Clyburn, Davis, Elliott, Forrest, Garvin, Hart, Henegan, Hiott, Hixon, Hosey, Huggins, Jefferson, King, Kirby, Magnuson, Matthews, May, McCabe, McCravy, McDaniel, Nutt, Oremus, Ott, M.M. Smith, Wetmore, R. Williams, S. Williams and Wooten--April 29, 2021)</w:t>
      </w:r>
    </w:p>
    <w:p w:rsidR="00811E1B" w:rsidRDefault="00811E1B" w:rsidP="00811E1B">
      <w:pPr>
        <w:pStyle w:val="ActionText"/>
        <w:keepNext w:val="0"/>
        <w:ind w:left="648" w:firstLine="0"/>
      </w:pPr>
    </w:p>
    <w:p w:rsidR="00811E1B" w:rsidRDefault="00811E1B" w:rsidP="00811E1B">
      <w:pPr>
        <w:pStyle w:val="ActionText"/>
        <w:keepNext w:val="0"/>
        <w:ind w:left="0" w:firstLine="0"/>
      </w:pPr>
    </w:p>
    <w:p w:rsidR="00B40B9A" w:rsidRDefault="00B40B9A" w:rsidP="00811E1B">
      <w:pPr>
        <w:pStyle w:val="ActionText"/>
        <w:keepNext w:val="0"/>
        <w:ind w:left="0" w:firstLine="0"/>
      </w:pPr>
    </w:p>
    <w:p w:rsidR="00B40B9A" w:rsidRDefault="00B40B9A" w:rsidP="00811E1B">
      <w:pPr>
        <w:pStyle w:val="ActionText"/>
        <w:keepNext w:val="0"/>
        <w:ind w:left="0" w:firstLine="0"/>
        <w:sectPr w:rsidR="00B40B9A" w:rsidSect="00811E1B">
          <w:headerReference w:type="default" r:id="rId14"/>
          <w:pgSz w:w="12240" w:h="15840" w:code="1"/>
          <w:pgMar w:top="1008" w:right="4694" w:bottom="3499" w:left="1224" w:header="1008" w:footer="3499" w:gutter="0"/>
          <w:pgNumType w:start="1"/>
          <w:cols w:space="720"/>
        </w:sectPr>
      </w:pPr>
    </w:p>
    <w:p w:rsidR="00B40B9A" w:rsidRDefault="00B40B9A" w:rsidP="00B40B9A">
      <w:pPr>
        <w:pStyle w:val="ActionText"/>
        <w:keepNext w:val="0"/>
        <w:ind w:left="0" w:firstLine="0"/>
        <w:jc w:val="center"/>
        <w:rPr>
          <w:b/>
        </w:rPr>
      </w:pPr>
      <w:r w:rsidRPr="00B40B9A">
        <w:rPr>
          <w:b/>
        </w:rPr>
        <w:t>HOUSE CALENDAR INDEX</w:t>
      </w:r>
    </w:p>
    <w:p w:rsidR="00B40B9A" w:rsidRDefault="00B40B9A" w:rsidP="00B40B9A">
      <w:pPr>
        <w:pStyle w:val="ActionText"/>
        <w:keepNext w:val="0"/>
        <w:ind w:left="0" w:firstLine="0"/>
        <w:rPr>
          <w:b/>
        </w:rPr>
      </w:pPr>
    </w:p>
    <w:p w:rsidR="00B40B9A" w:rsidRDefault="00B40B9A" w:rsidP="00B40B9A">
      <w:pPr>
        <w:pStyle w:val="ActionText"/>
        <w:keepNext w:val="0"/>
        <w:ind w:left="0" w:firstLine="0"/>
        <w:rPr>
          <w:b/>
        </w:rPr>
        <w:sectPr w:rsidR="00B40B9A" w:rsidSect="00B40B9A">
          <w:pgSz w:w="12240" w:h="15840" w:code="1"/>
          <w:pgMar w:top="1008" w:right="4694" w:bottom="3499" w:left="1224" w:header="1008" w:footer="3499" w:gutter="0"/>
          <w:cols w:space="720"/>
        </w:sectPr>
      </w:pPr>
    </w:p>
    <w:p w:rsidR="00B40B9A" w:rsidRPr="00B40B9A" w:rsidRDefault="00B40B9A" w:rsidP="00B40B9A">
      <w:pPr>
        <w:pStyle w:val="ActionText"/>
        <w:keepNext w:val="0"/>
        <w:tabs>
          <w:tab w:val="right" w:leader="dot" w:pos="2520"/>
        </w:tabs>
        <w:ind w:left="0" w:firstLine="0"/>
      </w:pPr>
      <w:bookmarkStart w:id="1" w:name="index_start"/>
      <w:bookmarkEnd w:id="1"/>
      <w:r w:rsidRPr="00B40B9A">
        <w:t>H. 3050</w:t>
      </w:r>
      <w:r w:rsidRPr="00B40B9A">
        <w:tab/>
        <w:t>16</w:t>
      </w:r>
    </w:p>
    <w:p w:rsidR="00B40B9A" w:rsidRPr="00B40B9A" w:rsidRDefault="00B40B9A" w:rsidP="00B40B9A">
      <w:pPr>
        <w:pStyle w:val="ActionText"/>
        <w:keepNext w:val="0"/>
        <w:tabs>
          <w:tab w:val="right" w:leader="dot" w:pos="2520"/>
        </w:tabs>
        <w:ind w:left="0" w:firstLine="0"/>
      </w:pPr>
      <w:r w:rsidRPr="00B40B9A">
        <w:t>H. 3055</w:t>
      </w:r>
      <w:r w:rsidRPr="00B40B9A">
        <w:tab/>
        <w:t>18</w:t>
      </w:r>
    </w:p>
    <w:p w:rsidR="00B40B9A" w:rsidRPr="00B40B9A" w:rsidRDefault="00B40B9A" w:rsidP="00B40B9A">
      <w:pPr>
        <w:pStyle w:val="ActionText"/>
        <w:keepNext w:val="0"/>
        <w:tabs>
          <w:tab w:val="right" w:leader="dot" w:pos="2520"/>
        </w:tabs>
        <w:ind w:left="0" w:firstLine="0"/>
      </w:pPr>
      <w:r w:rsidRPr="00B40B9A">
        <w:t>H. 3205</w:t>
      </w:r>
      <w:r w:rsidRPr="00B40B9A">
        <w:tab/>
        <w:t>15</w:t>
      </w:r>
    </w:p>
    <w:p w:rsidR="00B40B9A" w:rsidRPr="00B40B9A" w:rsidRDefault="00B40B9A" w:rsidP="00B40B9A">
      <w:pPr>
        <w:pStyle w:val="ActionText"/>
        <w:keepNext w:val="0"/>
        <w:tabs>
          <w:tab w:val="right" w:leader="dot" w:pos="2520"/>
        </w:tabs>
        <w:ind w:left="0" w:firstLine="0"/>
      </w:pPr>
      <w:r w:rsidRPr="00B40B9A">
        <w:t>H. 3539</w:t>
      </w:r>
      <w:r w:rsidRPr="00B40B9A">
        <w:tab/>
        <w:t>8</w:t>
      </w:r>
    </w:p>
    <w:p w:rsidR="00B40B9A" w:rsidRPr="00B40B9A" w:rsidRDefault="00B40B9A" w:rsidP="00B40B9A">
      <w:pPr>
        <w:pStyle w:val="ActionText"/>
        <w:keepNext w:val="0"/>
        <w:tabs>
          <w:tab w:val="right" w:leader="dot" w:pos="2520"/>
        </w:tabs>
        <w:ind w:left="0" w:firstLine="0"/>
      </w:pPr>
      <w:r w:rsidRPr="00B40B9A">
        <w:t>H. 3755</w:t>
      </w:r>
      <w:r w:rsidRPr="00B40B9A">
        <w:tab/>
        <w:t>14</w:t>
      </w:r>
    </w:p>
    <w:p w:rsidR="00B40B9A" w:rsidRPr="00B40B9A" w:rsidRDefault="00B40B9A" w:rsidP="00B40B9A">
      <w:pPr>
        <w:pStyle w:val="ActionText"/>
        <w:keepNext w:val="0"/>
        <w:tabs>
          <w:tab w:val="right" w:leader="dot" w:pos="2520"/>
        </w:tabs>
        <w:ind w:left="0" w:firstLine="0"/>
      </w:pPr>
      <w:r w:rsidRPr="00B40B9A">
        <w:t>H. 3873</w:t>
      </w:r>
      <w:r w:rsidRPr="00B40B9A">
        <w:tab/>
        <w:t>12</w:t>
      </w:r>
    </w:p>
    <w:p w:rsidR="00B40B9A" w:rsidRPr="00B40B9A" w:rsidRDefault="00B40B9A" w:rsidP="00B40B9A">
      <w:pPr>
        <w:pStyle w:val="ActionText"/>
        <w:keepNext w:val="0"/>
        <w:tabs>
          <w:tab w:val="right" w:leader="dot" w:pos="2520"/>
        </w:tabs>
        <w:ind w:left="0" w:firstLine="0"/>
      </w:pPr>
      <w:r w:rsidRPr="00B40B9A">
        <w:t>H. 4027</w:t>
      </w:r>
      <w:r w:rsidRPr="00B40B9A">
        <w:tab/>
        <w:t>9</w:t>
      </w:r>
    </w:p>
    <w:p w:rsidR="00B40B9A" w:rsidRPr="00B40B9A" w:rsidRDefault="00B40B9A" w:rsidP="00B40B9A">
      <w:pPr>
        <w:pStyle w:val="ActionText"/>
        <w:keepNext w:val="0"/>
        <w:tabs>
          <w:tab w:val="right" w:leader="dot" w:pos="2520"/>
        </w:tabs>
        <w:ind w:left="0" w:firstLine="0"/>
      </w:pPr>
      <w:r w:rsidRPr="00B40B9A">
        <w:t>H. 4041</w:t>
      </w:r>
      <w:r w:rsidRPr="00B40B9A">
        <w:tab/>
        <w:t>12</w:t>
      </w:r>
    </w:p>
    <w:p w:rsidR="00B40B9A" w:rsidRPr="00B40B9A" w:rsidRDefault="00B40B9A" w:rsidP="00B40B9A">
      <w:pPr>
        <w:pStyle w:val="ActionText"/>
        <w:keepNext w:val="0"/>
        <w:tabs>
          <w:tab w:val="right" w:leader="dot" w:pos="2520"/>
        </w:tabs>
        <w:ind w:left="0" w:firstLine="0"/>
      </w:pPr>
      <w:r w:rsidRPr="00B40B9A">
        <w:t>H. 4070</w:t>
      </w:r>
      <w:r w:rsidRPr="00B40B9A">
        <w:tab/>
        <w:t>10</w:t>
      </w:r>
    </w:p>
    <w:p w:rsidR="00B40B9A" w:rsidRPr="00B40B9A" w:rsidRDefault="00B40B9A" w:rsidP="00B40B9A">
      <w:pPr>
        <w:pStyle w:val="ActionText"/>
        <w:keepNext w:val="0"/>
        <w:tabs>
          <w:tab w:val="right" w:leader="dot" w:pos="2520"/>
        </w:tabs>
        <w:ind w:left="0" w:firstLine="0"/>
      </w:pPr>
      <w:r w:rsidRPr="00B40B9A">
        <w:t>H. 4125</w:t>
      </w:r>
      <w:r w:rsidRPr="00B40B9A">
        <w:tab/>
        <w:t>12</w:t>
      </w:r>
    </w:p>
    <w:p w:rsidR="00B40B9A" w:rsidRPr="00B40B9A" w:rsidRDefault="00B40B9A" w:rsidP="00B40B9A">
      <w:pPr>
        <w:pStyle w:val="ActionText"/>
        <w:keepNext w:val="0"/>
        <w:tabs>
          <w:tab w:val="right" w:leader="dot" w:pos="2520"/>
        </w:tabs>
        <w:ind w:left="0" w:firstLine="0"/>
      </w:pPr>
      <w:r w:rsidRPr="00B40B9A">
        <w:t>H. 4181</w:t>
      </w:r>
      <w:r w:rsidRPr="00B40B9A">
        <w:tab/>
        <w:t>12</w:t>
      </w:r>
    </w:p>
    <w:p w:rsidR="00B40B9A" w:rsidRPr="00B40B9A" w:rsidRDefault="00B40B9A" w:rsidP="00B40B9A">
      <w:pPr>
        <w:pStyle w:val="ActionText"/>
        <w:keepNext w:val="0"/>
        <w:tabs>
          <w:tab w:val="right" w:leader="dot" w:pos="2520"/>
        </w:tabs>
        <w:ind w:left="0" w:firstLine="0"/>
      </w:pPr>
      <w:r w:rsidRPr="00B40B9A">
        <w:t>H. 4182</w:t>
      </w:r>
      <w:r w:rsidRPr="00B40B9A">
        <w:tab/>
        <w:t>14</w:t>
      </w:r>
    </w:p>
    <w:p w:rsidR="00B40B9A" w:rsidRPr="00B40B9A" w:rsidRDefault="00B40B9A" w:rsidP="00B40B9A">
      <w:pPr>
        <w:pStyle w:val="ActionText"/>
        <w:keepNext w:val="0"/>
        <w:tabs>
          <w:tab w:val="right" w:leader="dot" w:pos="2520"/>
        </w:tabs>
        <w:ind w:left="0" w:firstLine="0"/>
      </w:pPr>
      <w:r w:rsidRPr="00B40B9A">
        <w:t>H. 4218</w:t>
      </w:r>
      <w:r w:rsidRPr="00B40B9A">
        <w:tab/>
        <w:t>13</w:t>
      </w:r>
    </w:p>
    <w:p w:rsidR="00B40B9A" w:rsidRPr="00B40B9A" w:rsidRDefault="00B40B9A" w:rsidP="00B40B9A">
      <w:pPr>
        <w:pStyle w:val="ActionText"/>
        <w:keepNext w:val="0"/>
        <w:tabs>
          <w:tab w:val="right" w:leader="dot" w:pos="2520"/>
        </w:tabs>
        <w:ind w:left="0" w:firstLine="0"/>
      </w:pPr>
      <w:r w:rsidRPr="00B40B9A">
        <w:t>H. 4281</w:t>
      </w:r>
      <w:r w:rsidRPr="00B40B9A">
        <w:tab/>
        <w:t>13</w:t>
      </w:r>
    </w:p>
    <w:p w:rsidR="00B40B9A" w:rsidRPr="00B40B9A" w:rsidRDefault="00B40B9A" w:rsidP="00B40B9A">
      <w:pPr>
        <w:pStyle w:val="ActionText"/>
        <w:keepNext w:val="0"/>
        <w:tabs>
          <w:tab w:val="right" w:leader="dot" w:pos="2520"/>
        </w:tabs>
        <w:ind w:left="0" w:firstLine="0"/>
      </w:pPr>
      <w:r w:rsidRPr="00B40B9A">
        <w:t>H. 4295</w:t>
      </w:r>
      <w:r w:rsidRPr="00B40B9A">
        <w:tab/>
        <w:t>13</w:t>
      </w:r>
    </w:p>
    <w:p w:rsidR="00B40B9A" w:rsidRPr="00B40B9A" w:rsidRDefault="00B40B9A" w:rsidP="00B40B9A">
      <w:pPr>
        <w:pStyle w:val="ActionText"/>
        <w:keepNext w:val="0"/>
        <w:tabs>
          <w:tab w:val="right" w:leader="dot" w:pos="2520"/>
        </w:tabs>
        <w:ind w:left="0" w:firstLine="0"/>
      </w:pPr>
      <w:r w:rsidRPr="00B40B9A">
        <w:t>H. 4315</w:t>
      </w:r>
      <w:r w:rsidRPr="00B40B9A">
        <w:tab/>
        <w:t>14</w:t>
      </w:r>
    </w:p>
    <w:p w:rsidR="00B40B9A" w:rsidRPr="00B40B9A" w:rsidRDefault="00B40B9A" w:rsidP="00B40B9A">
      <w:pPr>
        <w:pStyle w:val="ActionText"/>
        <w:keepNext w:val="0"/>
        <w:tabs>
          <w:tab w:val="right" w:leader="dot" w:pos="2520"/>
        </w:tabs>
        <w:ind w:left="0" w:firstLine="0"/>
      </w:pPr>
      <w:r w:rsidRPr="00B40B9A">
        <w:t>H. 4320</w:t>
      </w:r>
      <w:r w:rsidRPr="00B40B9A">
        <w:tab/>
        <w:t>3</w:t>
      </w:r>
    </w:p>
    <w:p w:rsidR="00B40B9A" w:rsidRPr="00B40B9A" w:rsidRDefault="00B40B9A" w:rsidP="00B40B9A">
      <w:pPr>
        <w:pStyle w:val="ActionText"/>
        <w:keepNext w:val="0"/>
        <w:tabs>
          <w:tab w:val="right" w:leader="dot" w:pos="2520"/>
        </w:tabs>
        <w:ind w:left="0" w:firstLine="0"/>
      </w:pPr>
    </w:p>
    <w:p w:rsidR="00B40B9A" w:rsidRPr="00B40B9A" w:rsidRDefault="00B40B9A" w:rsidP="00B40B9A">
      <w:pPr>
        <w:pStyle w:val="ActionText"/>
        <w:keepNext w:val="0"/>
        <w:tabs>
          <w:tab w:val="right" w:leader="dot" w:pos="2520"/>
        </w:tabs>
        <w:ind w:left="0" w:firstLine="0"/>
      </w:pPr>
      <w:r w:rsidRPr="00B40B9A">
        <w:t>S. 40</w:t>
      </w:r>
      <w:r w:rsidRPr="00B40B9A">
        <w:tab/>
        <w:t>17</w:t>
      </w:r>
    </w:p>
    <w:p w:rsidR="00B40B9A" w:rsidRPr="00B40B9A" w:rsidRDefault="00B40B9A" w:rsidP="00B40B9A">
      <w:pPr>
        <w:pStyle w:val="ActionText"/>
        <w:keepNext w:val="0"/>
        <w:tabs>
          <w:tab w:val="right" w:leader="dot" w:pos="2520"/>
        </w:tabs>
        <w:ind w:left="0" w:firstLine="0"/>
      </w:pPr>
      <w:r w:rsidRPr="00B40B9A">
        <w:t>S. 200</w:t>
      </w:r>
      <w:r w:rsidRPr="00B40B9A">
        <w:tab/>
        <w:t>9</w:t>
      </w:r>
    </w:p>
    <w:p w:rsidR="00B40B9A" w:rsidRPr="00B40B9A" w:rsidRDefault="00B40B9A" w:rsidP="00B40B9A">
      <w:pPr>
        <w:pStyle w:val="ActionText"/>
        <w:keepNext w:val="0"/>
        <w:tabs>
          <w:tab w:val="right" w:leader="dot" w:pos="2520"/>
        </w:tabs>
        <w:ind w:left="0" w:firstLine="0"/>
      </w:pPr>
      <w:r w:rsidRPr="00B40B9A">
        <w:t>S. 231</w:t>
      </w:r>
      <w:r w:rsidRPr="00B40B9A">
        <w:tab/>
        <w:t>2</w:t>
      </w:r>
    </w:p>
    <w:p w:rsidR="00B40B9A" w:rsidRPr="00B40B9A" w:rsidRDefault="00B40B9A" w:rsidP="00B40B9A">
      <w:pPr>
        <w:pStyle w:val="ActionText"/>
        <w:keepNext w:val="0"/>
        <w:tabs>
          <w:tab w:val="right" w:leader="dot" w:pos="2520"/>
        </w:tabs>
        <w:ind w:left="0" w:firstLine="0"/>
      </w:pPr>
      <w:r w:rsidRPr="00B40B9A">
        <w:t>S. 427</w:t>
      </w:r>
      <w:r w:rsidRPr="00B40B9A">
        <w:tab/>
        <w:t>1</w:t>
      </w:r>
    </w:p>
    <w:p w:rsidR="00B40B9A" w:rsidRPr="00B40B9A" w:rsidRDefault="00B40B9A" w:rsidP="00B40B9A">
      <w:pPr>
        <w:pStyle w:val="ActionText"/>
        <w:keepNext w:val="0"/>
        <w:tabs>
          <w:tab w:val="right" w:leader="dot" w:pos="2520"/>
        </w:tabs>
        <w:ind w:left="0" w:firstLine="0"/>
      </w:pPr>
      <w:r>
        <w:br w:type="column"/>
      </w:r>
      <w:r w:rsidRPr="00B40B9A">
        <w:t>S. 431</w:t>
      </w:r>
      <w:r w:rsidRPr="00B40B9A">
        <w:tab/>
        <w:t>1</w:t>
      </w:r>
    </w:p>
    <w:p w:rsidR="00B40B9A" w:rsidRPr="00B40B9A" w:rsidRDefault="00B40B9A" w:rsidP="00B40B9A">
      <w:pPr>
        <w:pStyle w:val="ActionText"/>
        <w:keepNext w:val="0"/>
        <w:tabs>
          <w:tab w:val="right" w:leader="dot" w:pos="2520"/>
        </w:tabs>
        <w:ind w:left="0" w:firstLine="0"/>
      </w:pPr>
      <w:r w:rsidRPr="00B40B9A">
        <w:t>S. 436</w:t>
      </w:r>
      <w:r w:rsidRPr="00B40B9A">
        <w:tab/>
        <w:t>4</w:t>
      </w:r>
    </w:p>
    <w:p w:rsidR="00B40B9A" w:rsidRPr="00B40B9A" w:rsidRDefault="00B40B9A" w:rsidP="00B40B9A">
      <w:pPr>
        <w:pStyle w:val="ActionText"/>
        <w:keepNext w:val="0"/>
        <w:tabs>
          <w:tab w:val="right" w:leader="dot" w:pos="2520"/>
        </w:tabs>
        <w:ind w:left="0" w:firstLine="0"/>
      </w:pPr>
      <w:r w:rsidRPr="00B40B9A">
        <w:t>S. 455</w:t>
      </w:r>
      <w:r w:rsidRPr="00B40B9A">
        <w:tab/>
        <w:t>2</w:t>
      </w:r>
    </w:p>
    <w:p w:rsidR="00B40B9A" w:rsidRPr="00B40B9A" w:rsidRDefault="00B40B9A" w:rsidP="00B40B9A">
      <w:pPr>
        <w:pStyle w:val="ActionText"/>
        <w:keepNext w:val="0"/>
        <w:tabs>
          <w:tab w:val="right" w:leader="dot" w:pos="2520"/>
        </w:tabs>
        <w:ind w:left="0" w:firstLine="0"/>
      </w:pPr>
      <w:r w:rsidRPr="00B40B9A">
        <w:t>S. 461</w:t>
      </w:r>
      <w:r w:rsidRPr="00B40B9A">
        <w:tab/>
        <w:t>5</w:t>
      </w:r>
    </w:p>
    <w:p w:rsidR="00B40B9A" w:rsidRPr="00B40B9A" w:rsidRDefault="00B40B9A" w:rsidP="00B40B9A">
      <w:pPr>
        <w:pStyle w:val="ActionText"/>
        <w:keepNext w:val="0"/>
        <w:tabs>
          <w:tab w:val="right" w:leader="dot" w:pos="2520"/>
        </w:tabs>
        <w:ind w:left="0" w:firstLine="0"/>
      </w:pPr>
      <w:r w:rsidRPr="00B40B9A">
        <w:t>S. 463</w:t>
      </w:r>
      <w:r w:rsidRPr="00B40B9A">
        <w:tab/>
        <w:t>3</w:t>
      </w:r>
    </w:p>
    <w:p w:rsidR="00B40B9A" w:rsidRPr="00B40B9A" w:rsidRDefault="00B40B9A" w:rsidP="00B40B9A">
      <w:pPr>
        <w:pStyle w:val="ActionText"/>
        <w:keepNext w:val="0"/>
        <w:tabs>
          <w:tab w:val="right" w:leader="dot" w:pos="2520"/>
        </w:tabs>
        <w:ind w:left="0" w:firstLine="0"/>
      </w:pPr>
      <w:r w:rsidRPr="00B40B9A">
        <w:t>S. 503</w:t>
      </w:r>
      <w:r w:rsidRPr="00B40B9A">
        <w:tab/>
        <w:t>2</w:t>
      </w:r>
    </w:p>
    <w:p w:rsidR="00B40B9A" w:rsidRPr="00B40B9A" w:rsidRDefault="00B40B9A" w:rsidP="00B40B9A">
      <w:pPr>
        <w:pStyle w:val="ActionText"/>
        <w:keepNext w:val="0"/>
        <w:tabs>
          <w:tab w:val="right" w:leader="dot" w:pos="2520"/>
        </w:tabs>
        <w:ind w:left="0" w:firstLine="0"/>
      </w:pPr>
      <w:r w:rsidRPr="00B40B9A">
        <w:t>S. 525</w:t>
      </w:r>
      <w:r w:rsidRPr="00B40B9A">
        <w:tab/>
        <w:t>19</w:t>
      </w:r>
    </w:p>
    <w:p w:rsidR="00B40B9A" w:rsidRPr="00B40B9A" w:rsidRDefault="00B40B9A" w:rsidP="00B40B9A">
      <w:pPr>
        <w:pStyle w:val="ActionText"/>
        <w:keepNext w:val="0"/>
        <w:tabs>
          <w:tab w:val="right" w:leader="dot" w:pos="2520"/>
        </w:tabs>
        <w:ind w:left="0" w:firstLine="0"/>
      </w:pPr>
      <w:r w:rsidRPr="00B40B9A">
        <w:t>S. 527</w:t>
      </w:r>
      <w:r w:rsidRPr="00B40B9A">
        <w:tab/>
        <w:t>7</w:t>
      </w:r>
    </w:p>
    <w:p w:rsidR="00B40B9A" w:rsidRPr="00B40B9A" w:rsidRDefault="00B40B9A" w:rsidP="00B40B9A">
      <w:pPr>
        <w:pStyle w:val="ActionText"/>
        <w:keepNext w:val="0"/>
        <w:tabs>
          <w:tab w:val="right" w:leader="dot" w:pos="2520"/>
        </w:tabs>
        <w:ind w:left="0" w:firstLine="0"/>
      </w:pPr>
      <w:r w:rsidRPr="00B40B9A">
        <w:t>S. 569</w:t>
      </w:r>
      <w:r w:rsidRPr="00B40B9A">
        <w:tab/>
        <w:t>10</w:t>
      </w:r>
    </w:p>
    <w:p w:rsidR="00B40B9A" w:rsidRPr="00B40B9A" w:rsidRDefault="00B40B9A" w:rsidP="00B40B9A">
      <w:pPr>
        <w:pStyle w:val="ActionText"/>
        <w:keepNext w:val="0"/>
        <w:tabs>
          <w:tab w:val="right" w:leader="dot" w:pos="2520"/>
        </w:tabs>
        <w:ind w:left="0" w:firstLine="0"/>
      </w:pPr>
      <w:r w:rsidRPr="00B40B9A">
        <w:t>S. 587</w:t>
      </w:r>
      <w:r w:rsidRPr="00B40B9A">
        <w:tab/>
        <w:t>4</w:t>
      </w:r>
    </w:p>
    <w:p w:rsidR="00B40B9A" w:rsidRPr="00B40B9A" w:rsidRDefault="00B40B9A" w:rsidP="00B40B9A">
      <w:pPr>
        <w:pStyle w:val="ActionText"/>
        <w:keepNext w:val="0"/>
        <w:tabs>
          <w:tab w:val="right" w:leader="dot" w:pos="2520"/>
        </w:tabs>
        <w:ind w:left="0" w:firstLine="0"/>
      </w:pPr>
      <w:r w:rsidRPr="00B40B9A">
        <w:t>S. 609</w:t>
      </w:r>
      <w:r w:rsidRPr="00B40B9A">
        <w:tab/>
        <w:t>8</w:t>
      </w:r>
    </w:p>
    <w:p w:rsidR="00B40B9A" w:rsidRPr="00B40B9A" w:rsidRDefault="00B40B9A" w:rsidP="00B40B9A">
      <w:pPr>
        <w:pStyle w:val="ActionText"/>
        <w:keepNext w:val="0"/>
        <w:tabs>
          <w:tab w:val="right" w:leader="dot" w:pos="2520"/>
        </w:tabs>
        <w:ind w:left="0" w:firstLine="0"/>
      </w:pPr>
      <w:r w:rsidRPr="00B40B9A">
        <w:t>S. 627</w:t>
      </w:r>
      <w:r w:rsidRPr="00B40B9A">
        <w:tab/>
        <w:t>8</w:t>
      </w:r>
    </w:p>
    <w:p w:rsidR="00B40B9A" w:rsidRPr="00B40B9A" w:rsidRDefault="00B40B9A" w:rsidP="00B40B9A">
      <w:pPr>
        <w:pStyle w:val="ActionText"/>
        <w:keepNext w:val="0"/>
        <w:tabs>
          <w:tab w:val="right" w:leader="dot" w:pos="2520"/>
        </w:tabs>
        <w:ind w:left="0" w:firstLine="0"/>
      </w:pPr>
      <w:r w:rsidRPr="00B40B9A">
        <w:t>S. 658</w:t>
      </w:r>
      <w:r w:rsidRPr="00B40B9A">
        <w:tab/>
        <w:t>5</w:t>
      </w:r>
    </w:p>
    <w:p w:rsidR="00B40B9A" w:rsidRPr="00B40B9A" w:rsidRDefault="00B40B9A" w:rsidP="00B40B9A">
      <w:pPr>
        <w:pStyle w:val="ActionText"/>
        <w:keepNext w:val="0"/>
        <w:tabs>
          <w:tab w:val="right" w:leader="dot" w:pos="2520"/>
        </w:tabs>
        <w:ind w:left="0" w:firstLine="0"/>
      </w:pPr>
      <w:r w:rsidRPr="00B40B9A">
        <w:t>S. 668</w:t>
      </w:r>
      <w:r w:rsidRPr="00B40B9A">
        <w:tab/>
        <w:t>11</w:t>
      </w:r>
    </w:p>
    <w:p w:rsidR="00B40B9A" w:rsidRPr="00B40B9A" w:rsidRDefault="00B40B9A" w:rsidP="00B40B9A">
      <w:pPr>
        <w:pStyle w:val="ActionText"/>
        <w:keepNext w:val="0"/>
        <w:tabs>
          <w:tab w:val="right" w:leader="dot" w:pos="2520"/>
        </w:tabs>
        <w:ind w:left="0" w:firstLine="0"/>
      </w:pPr>
      <w:r w:rsidRPr="00B40B9A">
        <w:t>S. 675</w:t>
      </w:r>
      <w:r w:rsidRPr="00B40B9A">
        <w:tab/>
        <w:t>5</w:t>
      </w:r>
    </w:p>
    <w:p w:rsidR="00B40B9A" w:rsidRPr="00B40B9A" w:rsidRDefault="00B40B9A" w:rsidP="00B40B9A">
      <w:pPr>
        <w:pStyle w:val="ActionText"/>
        <w:keepNext w:val="0"/>
        <w:tabs>
          <w:tab w:val="right" w:leader="dot" w:pos="2520"/>
        </w:tabs>
        <w:ind w:left="0" w:firstLine="0"/>
      </w:pPr>
      <w:r w:rsidRPr="00B40B9A">
        <w:t>S. 677</w:t>
      </w:r>
      <w:r w:rsidRPr="00B40B9A">
        <w:tab/>
        <w:t>4</w:t>
      </w:r>
    </w:p>
    <w:p w:rsidR="00B40B9A" w:rsidRPr="00B40B9A" w:rsidRDefault="00B40B9A" w:rsidP="00B40B9A">
      <w:pPr>
        <w:pStyle w:val="ActionText"/>
        <w:keepNext w:val="0"/>
        <w:tabs>
          <w:tab w:val="right" w:leader="dot" w:pos="2520"/>
        </w:tabs>
        <w:ind w:left="0" w:firstLine="0"/>
      </w:pPr>
      <w:r w:rsidRPr="00B40B9A">
        <w:t>S. 689</w:t>
      </w:r>
      <w:r w:rsidRPr="00B40B9A">
        <w:tab/>
        <w:t>3</w:t>
      </w:r>
    </w:p>
    <w:p w:rsidR="00B40B9A" w:rsidRPr="00B40B9A" w:rsidRDefault="00B40B9A" w:rsidP="00B40B9A">
      <w:pPr>
        <w:pStyle w:val="ActionText"/>
        <w:keepNext w:val="0"/>
        <w:tabs>
          <w:tab w:val="right" w:leader="dot" w:pos="2520"/>
        </w:tabs>
        <w:ind w:left="0" w:firstLine="0"/>
      </w:pPr>
      <w:r w:rsidRPr="00B40B9A">
        <w:t>S. 696</w:t>
      </w:r>
      <w:r w:rsidRPr="00B40B9A">
        <w:tab/>
        <w:t>11</w:t>
      </w:r>
    </w:p>
    <w:p w:rsidR="00B40B9A" w:rsidRPr="00B40B9A" w:rsidRDefault="00B40B9A" w:rsidP="00B40B9A">
      <w:pPr>
        <w:pStyle w:val="ActionText"/>
        <w:keepNext w:val="0"/>
        <w:tabs>
          <w:tab w:val="right" w:leader="dot" w:pos="2520"/>
        </w:tabs>
        <w:ind w:left="0" w:firstLine="0"/>
      </w:pPr>
      <w:r w:rsidRPr="00B40B9A">
        <w:t>S. 701</w:t>
      </w:r>
      <w:r w:rsidRPr="00B40B9A">
        <w:tab/>
        <w:t>11</w:t>
      </w:r>
    </w:p>
    <w:p w:rsidR="00B40B9A" w:rsidRPr="00B40B9A" w:rsidRDefault="00B40B9A" w:rsidP="00B40B9A">
      <w:pPr>
        <w:pStyle w:val="ActionText"/>
        <w:keepNext w:val="0"/>
        <w:tabs>
          <w:tab w:val="right" w:leader="dot" w:pos="2520"/>
        </w:tabs>
        <w:ind w:left="0" w:firstLine="0"/>
      </w:pPr>
      <w:r w:rsidRPr="00B40B9A">
        <w:t>S. 728</w:t>
      </w:r>
      <w:r w:rsidRPr="00B40B9A">
        <w:tab/>
        <w:t>11</w:t>
      </w:r>
    </w:p>
    <w:p w:rsidR="00B40B9A" w:rsidRPr="00B40B9A" w:rsidRDefault="00B40B9A" w:rsidP="00B40B9A">
      <w:pPr>
        <w:pStyle w:val="ActionText"/>
        <w:keepNext w:val="0"/>
        <w:tabs>
          <w:tab w:val="right" w:leader="dot" w:pos="2520"/>
        </w:tabs>
        <w:ind w:left="0" w:firstLine="0"/>
      </w:pPr>
      <w:r w:rsidRPr="00B40B9A">
        <w:t>S. 729</w:t>
      </w:r>
      <w:r w:rsidRPr="00B40B9A">
        <w:tab/>
        <w:t>1</w:t>
      </w:r>
    </w:p>
    <w:p w:rsidR="00B40B9A" w:rsidRDefault="00B40B9A" w:rsidP="00B40B9A">
      <w:pPr>
        <w:pStyle w:val="ActionText"/>
        <w:keepNext w:val="0"/>
        <w:tabs>
          <w:tab w:val="right" w:leader="dot" w:pos="2520"/>
        </w:tabs>
        <w:ind w:left="0" w:firstLine="0"/>
      </w:pPr>
      <w:r w:rsidRPr="00B40B9A">
        <w:t>S. 768</w:t>
      </w:r>
      <w:r w:rsidRPr="00B40B9A">
        <w:tab/>
        <w:t>14</w:t>
      </w:r>
    </w:p>
    <w:p w:rsidR="00B40B9A" w:rsidRDefault="00B40B9A" w:rsidP="00B40B9A">
      <w:pPr>
        <w:pStyle w:val="ActionText"/>
        <w:keepNext w:val="0"/>
        <w:tabs>
          <w:tab w:val="right" w:leader="dot" w:pos="2520"/>
        </w:tabs>
        <w:ind w:left="0" w:firstLine="0"/>
        <w:sectPr w:rsidR="00B40B9A" w:rsidSect="00B40B9A">
          <w:type w:val="continuous"/>
          <w:pgSz w:w="12240" w:h="15840" w:code="1"/>
          <w:pgMar w:top="1008" w:right="4694" w:bottom="3499" w:left="1224" w:header="1008" w:footer="3499" w:gutter="0"/>
          <w:cols w:num="2" w:space="720"/>
        </w:sectPr>
      </w:pPr>
    </w:p>
    <w:p w:rsidR="00B40B9A" w:rsidRPr="00B40B9A" w:rsidRDefault="00B40B9A" w:rsidP="00B40B9A">
      <w:pPr>
        <w:pStyle w:val="ActionText"/>
        <w:keepNext w:val="0"/>
        <w:tabs>
          <w:tab w:val="right" w:leader="dot" w:pos="2520"/>
        </w:tabs>
        <w:ind w:left="0" w:firstLine="0"/>
      </w:pPr>
    </w:p>
    <w:sectPr w:rsidR="00B40B9A" w:rsidRPr="00B40B9A" w:rsidSect="00B40B9A">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E1B" w:rsidRDefault="00811E1B">
      <w:r>
        <w:separator/>
      </w:r>
    </w:p>
  </w:endnote>
  <w:endnote w:type="continuationSeparator" w:id="0">
    <w:p w:rsidR="00811E1B" w:rsidRDefault="0081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1A" w:rsidRDefault="00811E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27F1A" w:rsidRDefault="00227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1A" w:rsidRDefault="00811E1B">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B40B9A">
      <w:rPr>
        <w:rStyle w:val="PageNumber"/>
        <w:noProof/>
      </w:rPr>
      <w:t>21</w:t>
    </w:r>
    <w:r>
      <w:rPr>
        <w:rStyle w:val="PageNumber"/>
      </w:rPr>
      <w:fldChar w:fldCharType="end"/>
    </w:r>
  </w:p>
  <w:p w:rsidR="00227F1A" w:rsidRDefault="00811E1B">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1A" w:rsidRDefault="00227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E1B" w:rsidRDefault="00811E1B">
      <w:r>
        <w:separator/>
      </w:r>
    </w:p>
  </w:footnote>
  <w:footnote w:type="continuationSeparator" w:id="0">
    <w:p w:rsidR="00811E1B" w:rsidRDefault="0081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1A" w:rsidRDefault="00227F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1A" w:rsidRDefault="00227F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7F1A" w:rsidRDefault="00227F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E1B" w:rsidRDefault="00811E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E1B"/>
    <w:rsid w:val="001F14B1"/>
    <w:rsid w:val="00227F1A"/>
    <w:rsid w:val="00811E1B"/>
    <w:rsid w:val="00B40B9A"/>
    <w:rsid w:val="00F43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6B6A2F-BFFB-49CC-BDDA-EDA2083B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811E1B"/>
    <w:pPr>
      <w:keepNext/>
      <w:ind w:left="0" w:firstLine="0"/>
      <w:outlineLvl w:val="2"/>
    </w:pPr>
    <w:rPr>
      <w:b/>
      <w:sz w:val="20"/>
    </w:rPr>
  </w:style>
  <w:style w:type="paragraph" w:styleId="Heading4">
    <w:name w:val="heading 4"/>
    <w:basedOn w:val="Normal"/>
    <w:next w:val="Normal"/>
    <w:link w:val="Heading4Char"/>
    <w:qFormat/>
    <w:rsid w:val="00811E1B"/>
    <w:pPr>
      <w:keepNext/>
      <w:tabs>
        <w:tab w:val="center" w:pos="3168"/>
      </w:tabs>
      <w:ind w:left="0" w:firstLine="0"/>
      <w:outlineLvl w:val="3"/>
    </w:pPr>
    <w:rPr>
      <w:b/>
      <w:snapToGrid w:val="0"/>
    </w:rPr>
  </w:style>
  <w:style w:type="paragraph" w:styleId="Heading6">
    <w:name w:val="heading 6"/>
    <w:basedOn w:val="Normal"/>
    <w:next w:val="Normal"/>
    <w:link w:val="Heading6Char"/>
    <w:qFormat/>
    <w:rsid w:val="00811E1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811E1B"/>
    <w:rPr>
      <w:b/>
    </w:rPr>
  </w:style>
  <w:style w:type="character" w:customStyle="1" w:styleId="Heading4Char">
    <w:name w:val="Heading 4 Char"/>
    <w:basedOn w:val="DefaultParagraphFont"/>
    <w:link w:val="Heading4"/>
    <w:rsid w:val="00811E1B"/>
    <w:rPr>
      <w:b/>
      <w:snapToGrid w:val="0"/>
      <w:sz w:val="22"/>
    </w:rPr>
  </w:style>
  <w:style w:type="character" w:customStyle="1" w:styleId="Heading6Char">
    <w:name w:val="Heading 6 Char"/>
    <w:basedOn w:val="DefaultParagraphFont"/>
    <w:link w:val="Heading6"/>
    <w:rsid w:val="00811E1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5078</Words>
  <Characters>27334</Characters>
  <Application>Microsoft Office Word</Application>
  <DocSecurity>0</DocSecurity>
  <Lines>872</Lines>
  <Paragraphs>219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5/6/2021 - South Carolina Legislature Online</dc:title>
  <dc:subject/>
  <dc:creator>DJuana Wilson</dc:creator>
  <cp:keywords/>
  <cp:lastModifiedBy>Olivia Faile</cp:lastModifiedBy>
  <cp:revision>3</cp:revision>
  <dcterms:created xsi:type="dcterms:W3CDTF">2021-05-06T00:36:00Z</dcterms:created>
  <dcterms:modified xsi:type="dcterms:W3CDTF">2021-05-06T00:39:00Z</dcterms:modified>
</cp:coreProperties>
</file>