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3B88" w:rsidRDefault="00F93B88">
      <w:pPr>
        <w:pStyle w:val="Heading6"/>
        <w:jc w:val="center"/>
        <w:rPr>
          <w:sz w:val="22"/>
        </w:rPr>
      </w:pPr>
      <w:bookmarkStart w:id="0" w:name="_GoBack"/>
      <w:bookmarkEnd w:id="0"/>
      <w:r>
        <w:rPr>
          <w:sz w:val="22"/>
        </w:rPr>
        <w:t>HOUSE TO MEET AT 10:00 AM</w:t>
      </w:r>
    </w:p>
    <w:p w:rsidR="00F93B88" w:rsidRDefault="00F93B88">
      <w:pPr>
        <w:tabs>
          <w:tab w:val="right" w:pos="6336"/>
        </w:tabs>
        <w:ind w:left="0" w:firstLine="0"/>
        <w:jc w:val="center"/>
      </w:pPr>
    </w:p>
    <w:p w:rsidR="00F93B88" w:rsidRDefault="00F93B88">
      <w:pPr>
        <w:tabs>
          <w:tab w:val="right" w:pos="6336"/>
        </w:tabs>
        <w:ind w:left="0" w:firstLine="0"/>
        <w:jc w:val="right"/>
        <w:rPr>
          <w:b/>
        </w:rPr>
      </w:pPr>
      <w:r>
        <w:rPr>
          <w:b/>
        </w:rPr>
        <w:t>NO. 68</w:t>
      </w:r>
    </w:p>
    <w:p w:rsidR="00F93B88" w:rsidRDefault="00F93B88">
      <w:pPr>
        <w:tabs>
          <w:tab w:val="center" w:pos="3168"/>
        </w:tabs>
        <w:ind w:left="0" w:firstLine="0"/>
        <w:jc w:val="center"/>
      </w:pPr>
      <w:r>
        <w:rPr>
          <w:b/>
        </w:rPr>
        <w:t>CALENDAR</w:t>
      </w:r>
    </w:p>
    <w:p w:rsidR="00F93B88" w:rsidRDefault="00F93B88">
      <w:pPr>
        <w:ind w:left="0" w:firstLine="0"/>
        <w:jc w:val="center"/>
      </w:pPr>
    </w:p>
    <w:p w:rsidR="00F93B88" w:rsidRDefault="00F93B88">
      <w:pPr>
        <w:tabs>
          <w:tab w:val="center" w:pos="3168"/>
        </w:tabs>
        <w:ind w:left="0" w:firstLine="0"/>
        <w:jc w:val="center"/>
        <w:rPr>
          <w:b/>
        </w:rPr>
      </w:pPr>
      <w:r>
        <w:rPr>
          <w:b/>
        </w:rPr>
        <w:t>OF THE</w:t>
      </w:r>
    </w:p>
    <w:p w:rsidR="00F93B88" w:rsidRDefault="00F93B88">
      <w:pPr>
        <w:ind w:left="0" w:firstLine="0"/>
        <w:jc w:val="center"/>
      </w:pPr>
    </w:p>
    <w:p w:rsidR="00F93B88" w:rsidRDefault="00F93B88">
      <w:pPr>
        <w:tabs>
          <w:tab w:val="center" w:pos="3168"/>
        </w:tabs>
        <w:ind w:left="0" w:firstLine="0"/>
        <w:jc w:val="center"/>
      </w:pPr>
      <w:r>
        <w:rPr>
          <w:b/>
        </w:rPr>
        <w:t>HOUSE OF REPRESENTATIVES</w:t>
      </w:r>
    </w:p>
    <w:p w:rsidR="00F93B88" w:rsidRDefault="00F93B88">
      <w:pPr>
        <w:ind w:left="0" w:firstLine="0"/>
        <w:jc w:val="center"/>
      </w:pPr>
    </w:p>
    <w:p w:rsidR="00F93B88" w:rsidRDefault="00F93B88">
      <w:pPr>
        <w:pStyle w:val="Heading4"/>
        <w:jc w:val="center"/>
        <w:rPr>
          <w:snapToGrid/>
        </w:rPr>
      </w:pPr>
      <w:r>
        <w:rPr>
          <w:snapToGrid/>
        </w:rPr>
        <w:t>OF THE</w:t>
      </w:r>
    </w:p>
    <w:p w:rsidR="00F93B88" w:rsidRDefault="00F93B88">
      <w:pPr>
        <w:ind w:left="0" w:firstLine="0"/>
        <w:jc w:val="center"/>
      </w:pPr>
    </w:p>
    <w:p w:rsidR="00F93B88" w:rsidRDefault="00F93B88">
      <w:pPr>
        <w:tabs>
          <w:tab w:val="center" w:pos="3168"/>
        </w:tabs>
        <w:ind w:left="0" w:firstLine="0"/>
        <w:jc w:val="center"/>
        <w:rPr>
          <w:b/>
        </w:rPr>
      </w:pPr>
      <w:r>
        <w:rPr>
          <w:b/>
        </w:rPr>
        <w:t>STATE OF SOUTH CAROLINA</w:t>
      </w:r>
    </w:p>
    <w:p w:rsidR="00F93B88" w:rsidRDefault="00F93B88">
      <w:pPr>
        <w:ind w:left="0" w:firstLine="0"/>
        <w:jc w:val="center"/>
        <w:rPr>
          <w:b/>
        </w:rPr>
      </w:pPr>
    </w:p>
    <w:p w:rsidR="00F93B88" w:rsidRDefault="00F93B88">
      <w:pPr>
        <w:ind w:left="0" w:firstLine="0"/>
        <w:jc w:val="center"/>
        <w:rPr>
          <w:b/>
        </w:rPr>
      </w:pPr>
    </w:p>
    <w:p w:rsidR="00F93B88" w:rsidRDefault="00F93B88">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F93B88" w:rsidRDefault="00F93B88">
      <w:pPr>
        <w:ind w:left="0" w:firstLine="0"/>
        <w:jc w:val="center"/>
        <w:rPr>
          <w:b/>
        </w:rPr>
      </w:pPr>
    </w:p>
    <w:p w:rsidR="00F93B88" w:rsidRDefault="00F93B88">
      <w:pPr>
        <w:pStyle w:val="Heading3"/>
        <w:jc w:val="center"/>
      </w:pPr>
      <w:r>
        <w:t>REGULAR SESSION BEG</w:t>
      </w:r>
      <w:r w:rsidR="001D688E">
        <w:t>INNING TUESDAY, JANUARY 12, 2021</w:t>
      </w:r>
    </w:p>
    <w:p w:rsidR="00F93B88" w:rsidRDefault="00F93B88">
      <w:pPr>
        <w:ind w:left="0" w:firstLine="0"/>
        <w:jc w:val="center"/>
        <w:rPr>
          <w:b/>
        </w:rPr>
      </w:pPr>
    </w:p>
    <w:p w:rsidR="00F93B88" w:rsidRDefault="00F93B88">
      <w:pPr>
        <w:ind w:left="0" w:firstLine="0"/>
        <w:jc w:val="center"/>
        <w:rPr>
          <w:b/>
        </w:rPr>
      </w:pPr>
    </w:p>
    <w:p w:rsidR="00F93B88" w:rsidRPr="003F1890" w:rsidRDefault="00F93B88">
      <w:pPr>
        <w:ind w:left="0" w:firstLine="0"/>
        <w:jc w:val="center"/>
        <w:rPr>
          <w:b/>
        </w:rPr>
      </w:pPr>
      <w:r w:rsidRPr="003F1890">
        <w:rPr>
          <w:b/>
        </w:rPr>
        <w:t>THURSDAY, DECEMBER 2, 2021</w:t>
      </w:r>
    </w:p>
    <w:p w:rsidR="00F93B88" w:rsidRDefault="00F93B88">
      <w:pPr>
        <w:ind w:left="0" w:firstLine="0"/>
        <w:jc w:val="center"/>
        <w:rPr>
          <w:b/>
        </w:rPr>
      </w:pPr>
    </w:p>
    <w:p w:rsidR="00F93B88" w:rsidRDefault="00F93B88">
      <w:pPr>
        <w:pStyle w:val="ActionText"/>
        <w:sectPr w:rsidR="00F93B88">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F93B88" w:rsidRDefault="00F93B88">
      <w:pPr>
        <w:pStyle w:val="ActionText"/>
        <w:sectPr w:rsidR="00F93B88">
          <w:pgSz w:w="12240" w:h="15840" w:code="1"/>
          <w:pgMar w:top="1008" w:right="4694" w:bottom="3499" w:left="1224" w:header="1008" w:footer="3499" w:gutter="0"/>
          <w:cols w:space="720"/>
          <w:titlePg/>
        </w:sectPr>
      </w:pPr>
    </w:p>
    <w:p w:rsidR="00F93B88" w:rsidRDefault="00F93B88" w:rsidP="00F93B88">
      <w:pPr>
        <w:pStyle w:val="ActionText"/>
        <w:jc w:val="center"/>
        <w:rPr>
          <w:b/>
        </w:rPr>
      </w:pPr>
      <w:r>
        <w:rPr>
          <w:b/>
        </w:rPr>
        <w:lastRenderedPageBreak/>
        <w:t>SPECIAL ORDER</w:t>
      </w:r>
    </w:p>
    <w:p w:rsidR="00F93B88" w:rsidRDefault="00F93B88" w:rsidP="00F93B88">
      <w:pPr>
        <w:pStyle w:val="ActionText"/>
        <w:jc w:val="center"/>
        <w:rPr>
          <w:b/>
        </w:rPr>
      </w:pPr>
    </w:p>
    <w:p w:rsidR="007C0C13" w:rsidRDefault="002350F8" w:rsidP="00F93B88">
      <w:pPr>
        <w:pStyle w:val="ActionText"/>
        <w:jc w:val="center"/>
        <w:rPr>
          <w:b/>
        </w:rPr>
      </w:pPr>
      <w:r>
        <w:rPr>
          <w:b/>
        </w:rPr>
        <w:t>Thursday, December 2, 2021</w:t>
      </w:r>
    </w:p>
    <w:p w:rsidR="00D20B61" w:rsidRDefault="00A16201" w:rsidP="00D20B61">
      <w:pPr>
        <w:pStyle w:val="ActionText"/>
      </w:pPr>
      <w:r>
        <w:tab/>
      </w:r>
      <w:r w:rsidR="001D688E">
        <w:t>That H. 4493 is set by</w:t>
      </w:r>
      <w:r w:rsidR="002350F8">
        <w:t xml:space="preserve"> Special Order for second reading or other consideration on Thursday, December 2, 2021, at 10:00 A.M., and continuing</w:t>
      </w:r>
      <w:r w:rsidR="001D688E">
        <w:t xml:space="preserve"> each Legislative day</w:t>
      </w:r>
      <w:r w:rsidR="002350F8">
        <w:t xml:space="preserve"> immediately following </w:t>
      </w:r>
      <w:r w:rsidR="001D688E">
        <w:t>roll call</w:t>
      </w:r>
      <w:r w:rsidR="00D20B61">
        <w:t xml:space="preserve"> until </w:t>
      </w:r>
      <w:r w:rsidR="00C86019">
        <w:t xml:space="preserve">H. 4493 is given </w:t>
      </w:r>
      <w:r w:rsidR="00D20B61">
        <w:t>th</w:t>
      </w:r>
      <w:r w:rsidR="00C86019">
        <w:t xml:space="preserve">ird </w:t>
      </w:r>
      <w:r w:rsidR="00CE6F9C">
        <w:t>reading or otherwise disposed</w:t>
      </w:r>
      <w:r w:rsidR="00D20B61">
        <w:t>.</w:t>
      </w:r>
    </w:p>
    <w:p w:rsidR="00D20B61" w:rsidRPr="002350F8" w:rsidRDefault="00D20B61" w:rsidP="00F93B88">
      <w:pPr>
        <w:pStyle w:val="ActionText"/>
        <w:jc w:val="center"/>
      </w:pPr>
    </w:p>
    <w:p w:rsidR="00F93B88" w:rsidRPr="00DF3F12" w:rsidRDefault="00F93B88" w:rsidP="00F93B88">
      <w:pPr>
        <w:ind w:left="270" w:hanging="270"/>
      </w:pPr>
      <w:r w:rsidRPr="00F93B88">
        <w:rPr>
          <w:b/>
        </w:rPr>
        <w:t>H. 4493--</w:t>
      </w:r>
      <w:r w:rsidRPr="00DF3F12">
        <w:t xml:space="preserve">Reps. Lucas and Murphy:  </w:t>
      </w:r>
      <w:r w:rsidRPr="00F93B88">
        <w:rPr>
          <w:b/>
          <w:szCs w:val="30"/>
        </w:rPr>
        <w:t xml:space="preserve">A BILL </w:t>
      </w:r>
      <w:r w:rsidRPr="00F93B88">
        <w:rPr>
          <w:b/>
        </w:rPr>
        <w:t>TO AMEND SECTION 1</w:t>
      </w:r>
      <w:r w:rsidRPr="00F93B88">
        <w:rPr>
          <w:b/>
        </w:rPr>
        <w:noBreakHyphen/>
        <w:t>1</w:t>
      </w:r>
      <w:r w:rsidRPr="00F93B88">
        <w:rPr>
          <w:b/>
        </w:rPr>
        <w:noBreakHyphen/>
        <w:t>715, CODE OF LAWS OF SOUTH CAROLINA, 1976, RELATING TO ADOPTION OF THE UNITED STATES CENSUS, SO AS TO ADOPT THE UNITED STATES CENSUS OF 2020 AS OFFICIAL; BY ADDING SECTION 2</w:t>
      </w:r>
      <w:r w:rsidRPr="00F93B88">
        <w:rPr>
          <w:b/>
        </w:rPr>
        <w:noBreakHyphen/>
        <w:t>1</w:t>
      </w:r>
      <w:r w:rsidRPr="00F93B88">
        <w:rPr>
          <w:b/>
        </w:rPr>
        <w:noBreakHyphen/>
        <w:t>45 SO AS TO ESTABLISH ELECTION DISTRICTS FROM WHICH THE MEMBERS OF THE HOUSE OF REPRESENTATIVES ARE ELECTED BEGINNING WITH THE 2022 GENERAL ELECTION; AND TO REPEAL SECTION 2</w:t>
      </w:r>
      <w:r w:rsidRPr="00F93B88">
        <w:rPr>
          <w:b/>
        </w:rPr>
        <w:noBreakHyphen/>
        <w:t>1</w:t>
      </w:r>
      <w:r w:rsidRPr="00F93B88">
        <w:rPr>
          <w:b/>
        </w:rPr>
        <w:noBreakHyphen/>
        <w:t>35 RELATING TO ELECTION DISTRICTS FROM WHICH MEMBERS OF THE HOUSE OF REPRESENTATIVES WERE FORMERLY ELECTED.</w:t>
      </w:r>
    </w:p>
    <w:p w:rsidR="00F93B88" w:rsidRDefault="007C0C13" w:rsidP="000006FF">
      <w:pPr>
        <w:pStyle w:val="ActionText"/>
        <w:keepNext w:val="0"/>
        <w:ind w:firstLine="594"/>
      </w:pPr>
      <w:r>
        <w:t>(Judiciary Com.--June 29, 2021)</w:t>
      </w:r>
    </w:p>
    <w:p w:rsidR="000006FF" w:rsidRDefault="007C0C13" w:rsidP="000006FF">
      <w:pPr>
        <w:pStyle w:val="ActionText"/>
        <w:keepNext w:val="0"/>
        <w:ind w:firstLine="594"/>
      </w:pPr>
      <w:r>
        <w:t>(Fav</w:t>
      </w:r>
      <w:r w:rsidR="000006FF">
        <w:t>. With Amdt.--December 01, 2021</w:t>
      </w:r>
    </w:p>
    <w:p w:rsidR="00F93B88" w:rsidRPr="00F93B88" w:rsidRDefault="00F93B88" w:rsidP="000006FF">
      <w:pPr>
        <w:pStyle w:val="ActionText"/>
        <w:keepNext w:val="0"/>
        <w:ind w:firstLine="594"/>
      </w:pPr>
      <w:r w:rsidRPr="00F93B88">
        <w:t>(Made Special Order under H. 4652--December 01, 2021)</w:t>
      </w:r>
    </w:p>
    <w:p w:rsidR="00F93B88" w:rsidRDefault="00F93B88" w:rsidP="00F93B88">
      <w:pPr>
        <w:pStyle w:val="ActionText"/>
        <w:keepNext w:val="0"/>
        <w:ind w:left="0"/>
      </w:pPr>
    </w:p>
    <w:p w:rsidR="00F93B88" w:rsidRDefault="00F93B88" w:rsidP="00F93B88">
      <w:pPr>
        <w:pStyle w:val="ActionText"/>
        <w:ind w:left="0"/>
        <w:jc w:val="center"/>
        <w:rPr>
          <w:b/>
        </w:rPr>
      </w:pPr>
      <w:r>
        <w:rPr>
          <w:b/>
        </w:rPr>
        <w:t>SPECIAL INTRODUCTIONS/ RECOGNITIONS/ANNOUNCEMENTS</w:t>
      </w:r>
    </w:p>
    <w:p w:rsidR="00F93B88" w:rsidRDefault="00F93B88" w:rsidP="00F93B88">
      <w:pPr>
        <w:pStyle w:val="ActionText"/>
        <w:ind w:left="0"/>
        <w:jc w:val="center"/>
        <w:rPr>
          <w:b/>
        </w:rPr>
      </w:pPr>
    </w:p>
    <w:p w:rsidR="00F93B88" w:rsidRDefault="00F93B88" w:rsidP="00F93B88">
      <w:pPr>
        <w:pStyle w:val="ActionText"/>
        <w:ind w:left="0"/>
        <w:jc w:val="center"/>
        <w:rPr>
          <w:b/>
        </w:rPr>
      </w:pPr>
      <w:r>
        <w:rPr>
          <w:b/>
        </w:rPr>
        <w:t>THIRD READING STATEWIDE UNCONTESTED BILL</w:t>
      </w:r>
    </w:p>
    <w:p w:rsidR="00F93B88" w:rsidRDefault="00F93B88" w:rsidP="00F93B88">
      <w:pPr>
        <w:pStyle w:val="ActionText"/>
        <w:ind w:left="0"/>
        <w:jc w:val="center"/>
        <w:rPr>
          <w:b/>
        </w:rPr>
      </w:pPr>
    </w:p>
    <w:p w:rsidR="00F93B88" w:rsidRPr="00F93B88" w:rsidRDefault="00F93B88" w:rsidP="00F93B88">
      <w:pPr>
        <w:pStyle w:val="ActionText"/>
      </w:pPr>
      <w:r w:rsidRPr="00F93B88">
        <w:rPr>
          <w:b/>
        </w:rPr>
        <w:t>S. 836--</w:t>
      </w:r>
      <w:r w:rsidRPr="00F93B88">
        <w:t xml:space="preserve">Senators Martin, Peeler and Cromer: </w:t>
      </w:r>
      <w:r w:rsidRPr="00F93B88">
        <w:rPr>
          <w:b/>
        </w:rPr>
        <w:t>A BILL TO AMEND ACT 124 OF 1969, AS AMENDED, RELATING TO THE CREATION OF THE SCHOOL DISTRICT OF UNION COUNTY, SO AS TO REQUIRE THE SCHOOL DISTRICT OF UNION COUNTY TO RECOGNIZE MEMORIAL DAY AS A HOLIDAY AND ALL DISTRICT SCHOOLS AND OFFICES MUST BE CLOSED ON THAT DATE.</w:t>
      </w:r>
    </w:p>
    <w:p w:rsidR="00F93B88" w:rsidRDefault="00F93B88" w:rsidP="00F93B88">
      <w:pPr>
        <w:pStyle w:val="ActionText"/>
        <w:ind w:left="648" w:firstLine="0"/>
      </w:pPr>
      <w:r>
        <w:t>(Without reference--June 21, 2021)</w:t>
      </w:r>
    </w:p>
    <w:p w:rsidR="00F93B88" w:rsidRPr="00F93B88" w:rsidRDefault="00F93B88" w:rsidP="00F93B88">
      <w:pPr>
        <w:pStyle w:val="ActionText"/>
        <w:keepNext w:val="0"/>
        <w:ind w:left="648" w:firstLine="0"/>
      </w:pPr>
      <w:r w:rsidRPr="00F93B88">
        <w:t>(Read second time--June 29, 2021)</w:t>
      </w:r>
    </w:p>
    <w:p w:rsidR="00F93B88" w:rsidRDefault="00F93B88" w:rsidP="00F93B88">
      <w:pPr>
        <w:pStyle w:val="ActionText"/>
        <w:keepNext w:val="0"/>
        <w:ind w:left="0" w:firstLine="0"/>
      </w:pPr>
    </w:p>
    <w:p w:rsidR="00F93B88" w:rsidRDefault="00F93B88" w:rsidP="00F93B88">
      <w:pPr>
        <w:pStyle w:val="ActionText"/>
        <w:ind w:left="0" w:firstLine="0"/>
        <w:jc w:val="center"/>
        <w:rPr>
          <w:b/>
        </w:rPr>
      </w:pPr>
      <w:r>
        <w:rPr>
          <w:b/>
        </w:rPr>
        <w:t>SECOND READING STATEWIDE UNCONTESTED BILL</w:t>
      </w:r>
    </w:p>
    <w:p w:rsidR="00F93B88" w:rsidRDefault="00F93B88" w:rsidP="00F93B88">
      <w:pPr>
        <w:pStyle w:val="ActionText"/>
        <w:ind w:left="0" w:firstLine="0"/>
        <w:jc w:val="center"/>
        <w:rPr>
          <w:b/>
        </w:rPr>
      </w:pPr>
    </w:p>
    <w:p w:rsidR="00F93B88" w:rsidRPr="00F93B88" w:rsidRDefault="00F93B88" w:rsidP="00F93B88">
      <w:pPr>
        <w:pStyle w:val="ActionText"/>
      </w:pPr>
      <w:r w:rsidRPr="00F93B88">
        <w:rPr>
          <w:b/>
        </w:rPr>
        <w:t>H. 4495--</w:t>
      </w:r>
      <w:r w:rsidRPr="00F93B88">
        <w:t xml:space="preserve">Reps. B. Newton, McGarry and Yow: </w:t>
      </w:r>
      <w:r w:rsidRPr="00F93B88">
        <w:rPr>
          <w:b/>
        </w:rPr>
        <w:t>A BILL TO AMEND SECTION 7-7-350, AS AMENDED, CODE OF LAWS OF SOUTH CAROLINA, 1976, RELATING TO THE DESIGNATION OF VOTING PRECINCTS IN LANCASTER COUNTY, SO AS TO REVISE THE NAMES OF FIVE PRECINCTS, AND TO UPDATE THE MAP NUMBER ON WHICH THE NAMES OF THESE PRECINCTS MAY BE FOUND AND MAINTAINED BY THE REVENUE AND FISCAL AFFAIRS OFFICE.</w:t>
      </w:r>
    </w:p>
    <w:p w:rsidR="00F93B88" w:rsidRPr="00F93B88" w:rsidRDefault="00F93B88" w:rsidP="00F93B88">
      <w:pPr>
        <w:pStyle w:val="ActionText"/>
        <w:keepNext w:val="0"/>
        <w:ind w:left="648" w:firstLine="0"/>
      </w:pPr>
      <w:r w:rsidRPr="00F93B88">
        <w:t>(Without reference--June 29, 2021)</w:t>
      </w:r>
    </w:p>
    <w:p w:rsidR="00F93B88" w:rsidRDefault="00F93B88" w:rsidP="00F93B88">
      <w:pPr>
        <w:pStyle w:val="ActionText"/>
        <w:keepNext w:val="0"/>
        <w:ind w:left="0" w:firstLine="0"/>
      </w:pPr>
    </w:p>
    <w:p w:rsidR="00F93B88" w:rsidRDefault="00F93B88" w:rsidP="00F93B88">
      <w:pPr>
        <w:pStyle w:val="ActionText"/>
        <w:ind w:left="0" w:firstLine="0"/>
        <w:jc w:val="center"/>
        <w:rPr>
          <w:b/>
        </w:rPr>
      </w:pPr>
      <w:r>
        <w:rPr>
          <w:b/>
        </w:rPr>
        <w:t>WITHDRAWAL OF OBJECTIONS/REQUEST FOR DEBATE</w:t>
      </w:r>
    </w:p>
    <w:p w:rsidR="00F93B88" w:rsidRDefault="00F93B88" w:rsidP="00F93B88">
      <w:pPr>
        <w:pStyle w:val="ActionText"/>
        <w:ind w:left="0" w:firstLine="0"/>
        <w:jc w:val="center"/>
        <w:rPr>
          <w:b/>
        </w:rPr>
      </w:pPr>
    </w:p>
    <w:p w:rsidR="00F93B88" w:rsidRDefault="00F93B88" w:rsidP="00F93B88">
      <w:pPr>
        <w:pStyle w:val="ActionText"/>
        <w:ind w:left="0" w:firstLine="0"/>
        <w:jc w:val="center"/>
        <w:rPr>
          <w:b/>
        </w:rPr>
      </w:pPr>
      <w:r>
        <w:rPr>
          <w:b/>
        </w:rPr>
        <w:t>UNANIMOUS CONSENT REQUESTS</w:t>
      </w:r>
    </w:p>
    <w:p w:rsidR="00F93B88" w:rsidRDefault="00F93B88" w:rsidP="00F93B88">
      <w:pPr>
        <w:pStyle w:val="ActionText"/>
        <w:ind w:left="0" w:firstLine="0"/>
        <w:jc w:val="center"/>
        <w:rPr>
          <w:b/>
        </w:rPr>
      </w:pPr>
    </w:p>
    <w:p w:rsidR="00F93B88" w:rsidRDefault="00F93B88" w:rsidP="00F93B88">
      <w:pPr>
        <w:pStyle w:val="ActionText"/>
        <w:ind w:left="0" w:firstLine="0"/>
        <w:jc w:val="center"/>
        <w:rPr>
          <w:b/>
        </w:rPr>
      </w:pPr>
      <w:r>
        <w:rPr>
          <w:b/>
        </w:rPr>
        <w:t>SENATE AMENDMENTS ON</w:t>
      </w:r>
    </w:p>
    <w:p w:rsidR="00F93B88" w:rsidRDefault="00F93B88" w:rsidP="00F93B88">
      <w:pPr>
        <w:pStyle w:val="ActionText"/>
        <w:ind w:left="0" w:firstLine="0"/>
        <w:jc w:val="center"/>
        <w:rPr>
          <w:b/>
        </w:rPr>
      </w:pPr>
    </w:p>
    <w:p w:rsidR="00F93B88" w:rsidRPr="00F93B88" w:rsidRDefault="00F93B88" w:rsidP="00F93B88">
      <w:pPr>
        <w:pStyle w:val="ActionText"/>
      </w:pPr>
      <w:r w:rsidRPr="00F93B88">
        <w:rPr>
          <w:b/>
        </w:rPr>
        <w:t>S. 525--</w:t>
      </w:r>
      <w:r w:rsidRPr="00F93B88">
        <w:t xml:space="preserve">Senators Gambrell, Verdin, Massey, Loftis, Garrett and Gustafson: </w:t>
      </w:r>
      <w:r w:rsidRPr="00F93B88">
        <w:rPr>
          <w:b/>
        </w:rPr>
        <w:t>A BILL TO AMEND SECTION 44-96-40 OF THE 1976 CODE, RELATING TO DEFINITIONS FOR THE SOUTH CAROLINA SOLID WASTE POLICY AND MANAGEMENT ACT, TO DEFINE NECESSARY TERMS RELATED TO ADVANCED RECYCLING AND ADVANCED RECYCLING FACILITIES.</w:t>
      </w:r>
    </w:p>
    <w:p w:rsidR="00F93B88" w:rsidRPr="00F93B88" w:rsidRDefault="00F93B88" w:rsidP="00F93B88">
      <w:pPr>
        <w:pStyle w:val="ActionText"/>
        <w:keepNext w:val="0"/>
        <w:ind w:left="648" w:firstLine="0"/>
      </w:pPr>
      <w:r w:rsidRPr="00F93B88">
        <w:t>(Pending question--Shall the House concur in the Senate Amendments--May 13, 2021)</w:t>
      </w:r>
    </w:p>
    <w:p w:rsidR="00F93B88" w:rsidRDefault="00F93B88" w:rsidP="00F93B88">
      <w:pPr>
        <w:pStyle w:val="ActionText"/>
        <w:keepNext w:val="0"/>
        <w:ind w:left="0" w:firstLine="0"/>
      </w:pPr>
    </w:p>
    <w:p w:rsidR="00F93B88" w:rsidRPr="00F93B88" w:rsidRDefault="00F93B88" w:rsidP="00F93B88">
      <w:pPr>
        <w:pStyle w:val="ActionText"/>
      </w:pPr>
      <w:r w:rsidRPr="00F93B88">
        <w:rPr>
          <w:b/>
        </w:rPr>
        <w:t>H. 3444--</w:t>
      </w:r>
      <w:r w:rsidRPr="00F93B88">
        <w:t xml:space="preserve">Reps. Lucas, McGarry, Burns, Haddon, Pope, McCravy, Forrest, Hosey, Caskey, McGinnis, Hixon, Hewitt, Bailey, W. Newton, Herbkersman, J. E. Johnson, Brittain, Erickson, Bradley, B. Newton, Fry, Crawford, S. Williams, Taylor, Huggins, Bryant, Blackwell and M. M. Smith: </w:t>
      </w:r>
      <w:r w:rsidRPr="00F93B88">
        <w:rPr>
          <w:b/>
        </w:rPr>
        <w:t>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F93B88" w:rsidRPr="00F93B88" w:rsidRDefault="00F93B88" w:rsidP="00F93B88">
      <w:pPr>
        <w:pStyle w:val="ActionText"/>
        <w:keepNext w:val="0"/>
        <w:ind w:left="648" w:firstLine="0"/>
      </w:pPr>
      <w:r w:rsidRPr="00F93B88">
        <w:t>(Pending question--Shall the House concur in the Senate Amendments--May 13, 2021)</w:t>
      </w:r>
    </w:p>
    <w:p w:rsidR="00F93B88" w:rsidRDefault="00F93B88" w:rsidP="00F93B88">
      <w:pPr>
        <w:pStyle w:val="ActionText"/>
        <w:keepNext w:val="0"/>
        <w:ind w:left="0" w:firstLine="0"/>
      </w:pPr>
    </w:p>
    <w:p w:rsidR="00F93B88" w:rsidRPr="00F93B88" w:rsidRDefault="00F93B88" w:rsidP="00F93B88">
      <w:pPr>
        <w:pStyle w:val="ActionText"/>
      </w:pPr>
      <w:r w:rsidRPr="00F93B88">
        <w:rPr>
          <w:b/>
        </w:rPr>
        <w:t>H. 3696--</w:t>
      </w:r>
      <w:r w:rsidRPr="00F93B88">
        <w:t xml:space="preserve">Reps. Lucas, G. M. Smith, Murphy, Simrill, Rutherford, Bannister, Bradley, Erickson, Gatch, Herbkersman, Kimmons, W. Newton, Rivers, Stavrinakis, Weeks, S. Williams, McGarry, Carter, Hart, Jefferson, R. Williams, Govan and Thigpen: </w:t>
      </w:r>
      <w:r w:rsidRPr="00F93B88">
        <w:rPr>
          <w:b/>
        </w:rPr>
        <w:t>A BILL TO AMEND SECTION 14-5-610, CODE OF LAWS OF SOUTH CAROLINA, 1976, RELATING TO THE DIVISION OF THE STATE INTO SIXTEEN JUDICIAL CIRCUITS, SO AS TO INCREASE THE NUMBER OF CIRCUIT COURT JUDGES BY ONE IN THE NINTH, FOURTEENTH, AND FIFTEENTH CIRCUITS; AND TO AMEND SECTION 63-3-40, RELATING TO FAMILY COURT JUDGES ELECTED FROM EACH JUDICIAL CIRCUIT, SO AS TO INCREASE BY ONE THE NUMBER OF FAMILY COURT JUDGES IN THE FIRST AND SIXTEENTH CIRCUITS.</w:t>
      </w:r>
    </w:p>
    <w:p w:rsidR="00F93B88" w:rsidRPr="00F93B88" w:rsidRDefault="00F93B88" w:rsidP="00F93B88">
      <w:pPr>
        <w:pStyle w:val="ActionText"/>
        <w:keepNext w:val="0"/>
        <w:ind w:left="648" w:firstLine="0"/>
      </w:pPr>
      <w:r w:rsidRPr="00F93B88">
        <w:t>(Pending question--Shall the House concur in the Senate Amendments--May 13, 2021)</w:t>
      </w:r>
    </w:p>
    <w:p w:rsidR="00F93B88" w:rsidRDefault="00F93B88" w:rsidP="00F93B88">
      <w:pPr>
        <w:pStyle w:val="ActionText"/>
        <w:keepNext w:val="0"/>
        <w:ind w:left="0" w:firstLine="0"/>
      </w:pPr>
    </w:p>
    <w:p w:rsidR="00F93B88" w:rsidRDefault="00F93B88" w:rsidP="00F93B88">
      <w:pPr>
        <w:pStyle w:val="ActionText"/>
        <w:ind w:left="0" w:firstLine="0"/>
        <w:jc w:val="center"/>
        <w:rPr>
          <w:b/>
        </w:rPr>
      </w:pPr>
      <w:r>
        <w:rPr>
          <w:b/>
        </w:rPr>
        <w:t>MOTION PERIOD</w:t>
      </w:r>
    </w:p>
    <w:p w:rsidR="00F93B88" w:rsidRDefault="00F93B88" w:rsidP="00F93B88">
      <w:pPr>
        <w:pStyle w:val="ActionText"/>
        <w:ind w:left="0" w:firstLine="0"/>
        <w:jc w:val="center"/>
        <w:rPr>
          <w:b/>
        </w:rPr>
      </w:pPr>
    </w:p>
    <w:p w:rsidR="00F93B88" w:rsidRDefault="00F93B88" w:rsidP="00F93B88">
      <w:pPr>
        <w:pStyle w:val="ActionText"/>
        <w:ind w:left="0" w:firstLine="0"/>
        <w:jc w:val="center"/>
        <w:rPr>
          <w:b/>
        </w:rPr>
      </w:pPr>
      <w:r>
        <w:rPr>
          <w:b/>
        </w:rPr>
        <w:t>SECOND READING STATEWIDE CONTESTED BILL</w:t>
      </w:r>
    </w:p>
    <w:p w:rsidR="00F93B88" w:rsidRDefault="00F93B88" w:rsidP="00F93B88">
      <w:pPr>
        <w:pStyle w:val="ActionText"/>
        <w:ind w:left="0" w:firstLine="0"/>
        <w:jc w:val="center"/>
        <w:rPr>
          <w:b/>
        </w:rPr>
      </w:pPr>
    </w:p>
    <w:p w:rsidR="00F93B88" w:rsidRDefault="00F93B88" w:rsidP="00F93B88">
      <w:pPr>
        <w:pStyle w:val="ActionText"/>
        <w:keepNext w:val="0"/>
      </w:pPr>
      <w:r w:rsidRPr="00F93B88">
        <w:rPr>
          <w:b/>
        </w:rPr>
        <w:t>H. 3055--</w:t>
      </w:r>
      <w:r w:rsidRPr="00F93B88">
        <w:t>(Continued--May 11, 2021)</w:t>
      </w:r>
    </w:p>
    <w:p w:rsidR="00F93B88" w:rsidRDefault="00F93B88" w:rsidP="00F93B88">
      <w:pPr>
        <w:pStyle w:val="ActionText"/>
        <w:keepNext w:val="0"/>
      </w:pPr>
    </w:p>
    <w:p w:rsidR="00F93B88" w:rsidRDefault="00F93B88" w:rsidP="00F93B88">
      <w:pPr>
        <w:pStyle w:val="ActionText"/>
        <w:keepNext w:val="0"/>
        <w:ind w:left="0"/>
      </w:pPr>
    </w:p>
    <w:p w:rsidR="00332A55" w:rsidRDefault="00332A55" w:rsidP="00F93B88">
      <w:pPr>
        <w:pStyle w:val="ActionText"/>
        <w:keepNext w:val="0"/>
        <w:ind w:left="0"/>
      </w:pPr>
    </w:p>
    <w:p w:rsidR="00332A55" w:rsidRDefault="00332A55" w:rsidP="00F93B88">
      <w:pPr>
        <w:pStyle w:val="ActionText"/>
        <w:keepNext w:val="0"/>
        <w:ind w:left="0"/>
        <w:sectPr w:rsidR="00332A55" w:rsidSect="00F93B88">
          <w:headerReference w:type="default" r:id="rId14"/>
          <w:pgSz w:w="12240" w:h="15840" w:code="1"/>
          <w:pgMar w:top="1008" w:right="4694" w:bottom="3499" w:left="1224" w:header="1008" w:footer="3499" w:gutter="0"/>
          <w:pgNumType w:start="1"/>
          <w:cols w:space="720"/>
        </w:sectPr>
      </w:pPr>
    </w:p>
    <w:p w:rsidR="00332A55" w:rsidRDefault="00332A55" w:rsidP="00332A55">
      <w:pPr>
        <w:pStyle w:val="ActionText"/>
        <w:keepNext w:val="0"/>
        <w:ind w:left="0"/>
        <w:jc w:val="center"/>
        <w:rPr>
          <w:b/>
        </w:rPr>
      </w:pPr>
      <w:r w:rsidRPr="00332A55">
        <w:rPr>
          <w:b/>
        </w:rPr>
        <w:t>HOUSE CALENDAR INDEX</w:t>
      </w:r>
    </w:p>
    <w:p w:rsidR="00332A55" w:rsidRDefault="00332A55" w:rsidP="00332A55">
      <w:pPr>
        <w:pStyle w:val="ActionText"/>
        <w:keepNext w:val="0"/>
        <w:ind w:left="0"/>
        <w:rPr>
          <w:b/>
        </w:rPr>
      </w:pPr>
    </w:p>
    <w:p w:rsidR="00332A55" w:rsidRDefault="00332A55" w:rsidP="00332A55">
      <w:pPr>
        <w:pStyle w:val="ActionText"/>
        <w:keepNext w:val="0"/>
        <w:ind w:left="0"/>
        <w:rPr>
          <w:b/>
        </w:rPr>
        <w:sectPr w:rsidR="00332A55" w:rsidSect="00332A55">
          <w:pgSz w:w="12240" w:h="15840" w:code="1"/>
          <w:pgMar w:top="1008" w:right="4694" w:bottom="3499" w:left="1224" w:header="1008" w:footer="3499" w:gutter="0"/>
          <w:cols w:space="720"/>
        </w:sectPr>
      </w:pPr>
    </w:p>
    <w:p w:rsidR="00332A55" w:rsidRPr="00332A55" w:rsidRDefault="00332A55" w:rsidP="00332A55">
      <w:pPr>
        <w:pStyle w:val="ActionText"/>
        <w:keepNext w:val="0"/>
        <w:tabs>
          <w:tab w:val="right" w:leader="dot" w:pos="2520"/>
        </w:tabs>
        <w:ind w:left="0"/>
      </w:pPr>
      <w:bookmarkStart w:id="1" w:name="index_start"/>
      <w:bookmarkEnd w:id="1"/>
      <w:r w:rsidRPr="00332A55">
        <w:t>H. 3055</w:t>
      </w:r>
      <w:r w:rsidRPr="00332A55">
        <w:tab/>
        <w:t>3</w:t>
      </w:r>
    </w:p>
    <w:p w:rsidR="00332A55" w:rsidRPr="00332A55" w:rsidRDefault="00332A55" w:rsidP="00332A55">
      <w:pPr>
        <w:pStyle w:val="ActionText"/>
        <w:keepNext w:val="0"/>
        <w:tabs>
          <w:tab w:val="right" w:leader="dot" w:pos="2520"/>
        </w:tabs>
        <w:ind w:left="0"/>
      </w:pPr>
      <w:r w:rsidRPr="00332A55">
        <w:t>H. 3444</w:t>
      </w:r>
      <w:r w:rsidRPr="00332A55">
        <w:tab/>
        <w:t>2</w:t>
      </w:r>
    </w:p>
    <w:p w:rsidR="00332A55" w:rsidRPr="00332A55" w:rsidRDefault="00332A55" w:rsidP="00332A55">
      <w:pPr>
        <w:pStyle w:val="ActionText"/>
        <w:keepNext w:val="0"/>
        <w:tabs>
          <w:tab w:val="right" w:leader="dot" w:pos="2520"/>
        </w:tabs>
        <w:ind w:left="0"/>
      </w:pPr>
      <w:r w:rsidRPr="00332A55">
        <w:t>H. 3696</w:t>
      </w:r>
      <w:r w:rsidRPr="00332A55">
        <w:tab/>
        <w:t>3</w:t>
      </w:r>
    </w:p>
    <w:p w:rsidR="00332A55" w:rsidRPr="00332A55" w:rsidRDefault="00332A55" w:rsidP="00332A55">
      <w:pPr>
        <w:pStyle w:val="ActionText"/>
        <w:keepNext w:val="0"/>
        <w:tabs>
          <w:tab w:val="right" w:leader="dot" w:pos="2520"/>
        </w:tabs>
        <w:ind w:left="0"/>
      </w:pPr>
      <w:r w:rsidRPr="00332A55">
        <w:t>H. 4493</w:t>
      </w:r>
      <w:r w:rsidRPr="00332A55">
        <w:tab/>
        <w:t>1</w:t>
      </w:r>
    </w:p>
    <w:p w:rsidR="00332A55" w:rsidRPr="00332A55" w:rsidRDefault="00332A55" w:rsidP="00332A55">
      <w:pPr>
        <w:pStyle w:val="ActionText"/>
        <w:keepNext w:val="0"/>
        <w:tabs>
          <w:tab w:val="right" w:leader="dot" w:pos="2520"/>
        </w:tabs>
        <w:ind w:left="0"/>
      </w:pPr>
      <w:r w:rsidRPr="00332A55">
        <w:t>H. 4495</w:t>
      </w:r>
      <w:r w:rsidRPr="00332A55">
        <w:tab/>
        <w:t>2</w:t>
      </w:r>
    </w:p>
    <w:p w:rsidR="00332A55" w:rsidRPr="00332A55" w:rsidRDefault="00332A55" w:rsidP="00332A55">
      <w:pPr>
        <w:pStyle w:val="ActionText"/>
        <w:keepNext w:val="0"/>
        <w:tabs>
          <w:tab w:val="right" w:leader="dot" w:pos="2520"/>
        </w:tabs>
        <w:ind w:left="0"/>
      </w:pPr>
      <w:r>
        <w:br w:type="column"/>
      </w:r>
      <w:r w:rsidRPr="00332A55">
        <w:t>H. 4652</w:t>
      </w:r>
      <w:r w:rsidRPr="00332A55">
        <w:tab/>
        <w:t>1</w:t>
      </w:r>
    </w:p>
    <w:p w:rsidR="00332A55" w:rsidRPr="00332A55" w:rsidRDefault="00332A55" w:rsidP="00332A55">
      <w:pPr>
        <w:pStyle w:val="ActionText"/>
        <w:keepNext w:val="0"/>
        <w:tabs>
          <w:tab w:val="right" w:leader="dot" w:pos="2520"/>
        </w:tabs>
        <w:ind w:left="0"/>
      </w:pPr>
    </w:p>
    <w:p w:rsidR="00332A55" w:rsidRPr="00332A55" w:rsidRDefault="00332A55" w:rsidP="00332A55">
      <w:pPr>
        <w:pStyle w:val="ActionText"/>
        <w:keepNext w:val="0"/>
        <w:tabs>
          <w:tab w:val="right" w:leader="dot" w:pos="2520"/>
        </w:tabs>
        <w:ind w:left="0"/>
      </w:pPr>
      <w:r w:rsidRPr="00332A55">
        <w:t>S. 525</w:t>
      </w:r>
      <w:r w:rsidRPr="00332A55">
        <w:tab/>
        <w:t>2</w:t>
      </w:r>
    </w:p>
    <w:p w:rsidR="00332A55" w:rsidRDefault="00332A55" w:rsidP="00332A55">
      <w:pPr>
        <w:pStyle w:val="ActionText"/>
        <w:keepNext w:val="0"/>
        <w:tabs>
          <w:tab w:val="right" w:leader="dot" w:pos="2520"/>
        </w:tabs>
        <w:ind w:left="0"/>
      </w:pPr>
      <w:r w:rsidRPr="00332A55">
        <w:t>S. 836</w:t>
      </w:r>
      <w:r w:rsidRPr="00332A55">
        <w:tab/>
        <w:t>1</w:t>
      </w:r>
    </w:p>
    <w:p w:rsidR="00332A55" w:rsidRDefault="00332A55" w:rsidP="00332A55">
      <w:pPr>
        <w:pStyle w:val="ActionText"/>
        <w:keepNext w:val="0"/>
        <w:tabs>
          <w:tab w:val="right" w:leader="dot" w:pos="2520"/>
        </w:tabs>
        <w:ind w:left="0"/>
        <w:sectPr w:rsidR="00332A55" w:rsidSect="00332A55">
          <w:type w:val="continuous"/>
          <w:pgSz w:w="12240" w:h="15840" w:code="1"/>
          <w:pgMar w:top="1008" w:right="4694" w:bottom="3499" w:left="1224" w:header="1008" w:footer="3499" w:gutter="0"/>
          <w:cols w:num="2" w:space="720"/>
        </w:sectPr>
      </w:pPr>
    </w:p>
    <w:p w:rsidR="00332A55" w:rsidRPr="00332A55" w:rsidRDefault="00332A55" w:rsidP="00332A55">
      <w:pPr>
        <w:pStyle w:val="ActionText"/>
        <w:keepNext w:val="0"/>
        <w:tabs>
          <w:tab w:val="right" w:leader="dot" w:pos="2520"/>
        </w:tabs>
        <w:ind w:left="0"/>
      </w:pPr>
    </w:p>
    <w:sectPr w:rsidR="00332A55" w:rsidRPr="00332A55" w:rsidSect="00332A55">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3B88" w:rsidRDefault="00F93B88">
      <w:r>
        <w:separator/>
      </w:r>
    </w:p>
  </w:endnote>
  <w:endnote w:type="continuationSeparator" w:id="0">
    <w:p w:rsidR="00F93B88" w:rsidRDefault="00F93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7A" w:rsidRDefault="00D20B6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597A" w:rsidRDefault="000059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7A" w:rsidRDefault="00D20B61">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332A55">
      <w:rPr>
        <w:rStyle w:val="PageNumber"/>
        <w:noProof/>
      </w:rPr>
      <w:t>4</w:t>
    </w:r>
    <w:r>
      <w:rPr>
        <w:rStyle w:val="PageNumber"/>
      </w:rPr>
      <w:fldChar w:fldCharType="end"/>
    </w:r>
  </w:p>
  <w:p w:rsidR="0000597A" w:rsidRDefault="00D20B61">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7A" w:rsidRDefault="000059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3B88" w:rsidRDefault="00F93B88">
      <w:r>
        <w:separator/>
      </w:r>
    </w:p>
  </w:footnote>
  <w:footnote w:type="continuationSeparator" w:id="0">
    <w:p w:rsidR="00F93B88" w:rsidRDefault="00F93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7A" w:rsidRDefault="000059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7A" w:rsidRDefault="000059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597A" w:rsidRDefault="000059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B88" w:rsidRDefault="00F93B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B88"/>
    <w:rsid w:val="000006FF"/>
    <w:rsid w:val="0000597A"/>
    <w:rsid w:val="001D688E"/>
    <w:rsid w:val="002350F8"/>
    <w:rsid w:val="00322C60"/>
    <w:rsid w:val="00332A55"/>
    <w:rsid w:val="005143F8"/>
    <w:rsid w:val="00766A1C"/>
    <w:rsid w:val="007C0C13"/>
    <w:rsid w:val="00A16201"/>
    <w:rsid w:val="00C86019"/>
    <w:rsid w:val="00CE6F9C"/>
    <w:rsid w:val="00D20B61"/>
    <w:rsid w:val="00E85CDF"/>
    <w:rsid w:val="00F93B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E9B508-FB59-48DF-A003-E87448FAC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F93B88"/>
    <w:pPr>
      <w:keepNext/>
      <w:ind w:left="0" w:firstLine="0"/>
      <w:outlineLvl w:val="2"/>
    </w:pPr>
    <w:rPr>
      <w:b/>
      <w:sz w:val="20"/>
    </w:rPr>
  </w:style>
  <w:style w:type="paragraph" w:styleId="Heading4">
    <w:name w:val="heading 4"/>
    <w:basedOn w:val="Normal"/>
    <w:next w:val="Normal"/>
    <w:link w:val="Heading4Char"/>
    <w:qFormat/>
    <w:rsid w:val="00F93B88"/>
    <w:pPr>
      <w:keepNext/>
      <w:tabs>
        <w:tab w:val="center" w:pos="3168"/>
      </w:tabs>
      <w:ind w:left="0" w:firstLine="0"/>
      <w:outlineLvl w:val="3"/>
    </w:pPr>
    <w:rPr>
      <w:b/>
      <w:snapToGrid w:val="0"/>
    </w:rPr>
  </w:style>
  <w:style w:type="paragraph" w:styleId="Heading6">
    <w:name w:val="heading 6"/>
    <w:basedOn w:val="Normal"/>
    <w:next w:val="Normal"/>
    <w:link w:val="Heading6Char"/>
    <w:qFormat/>
    <w:rsid w:val="00F93B88"/>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F93B88"/>
    <w:rPr>
      <w:b/>
    </w:rPr>
  </w:style>
  <w:style w:type="character" w:customStyle="1" w:styleId="Heading4Char">
    <w:name w:val="Heading 4 Char"/>
    <w:basedOn w:val="DefaultParagraphFont"/>
    <w:link w:val="Heading4"/>
    <w:rsid w:val="00F93B88"/>
    <w:rPr>
      <w:b/>
      <w:snapToGrid w:val="0"/>
      <w:sz w:val="22"/>
    </w:rPr>
  </w:style>
  <w:style w:type="character" w:customStyle="1" w:styleId="Heading6Char">
    <w:name w:val="Heading 6 Char"/>
    <w:basedOn w:val="DefaultParagraphFont"/>
    <w:link w:val="Heading6"/>
    <w:rsid w:val="00F93B88"/>
    <w:rPr>
      <w:b/>
      <w:snapToGrid w:val="0"/>
      <w:sz w:val="26"/>
    </w:rPr>
  </w:style>
  <w:style w:type="paragraph" w:styleId="BalloonText">
    <w:name w:val="Balloon Text"/>
    <w:basedOn w:val="Normal"/>
    <w:link w:val="BalloonTextChar"/>
    <w:uiPriority w:val="99"/>
    <w:semiHidden/>
    <w:unhideWhenUsed/>
    <w:rsid w:val="000006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06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682</Words>
  <Characters>3576</Characters>
  <Application>Microsoft Office Word</Application>
  <DocSecurity>0</DocSecurity>
  <Lines>148</Lines>
  <Paragraphs>45</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4190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12/2/2021 - South Carolina Legislature Online</dc:title>
  <dc:subject/>
  <dc:creator>DJuana Wilson</dc:creator>
  <cp:keywords/>
  <cp:lastModifiedBy>Olivia Faile</cp:lastModifiedBy>
  <cp:revision>3</cp:revision>
  <cp:lastPrinted>2021-12-01T20:24:00Z</cp:lastPrinted>
  <dcterms:created xsi:type="dcterms:W3CDTF">2021-12-01T20:54:00Z</dcterms:created>
  <dcterms:modified xsi:type="dcterms:W3CDTF">2021-12-01T21:15:00Z</dcterms:modified>
</cp:coreProperties>
</file>