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6C4" w:rsidRDefault="003A503E">
      <w:pPr>
        <w:pStyle w:val="Heading6"/>
        <w:jc w:val="center"/>
        <w:rPr>
          <w:sz w:val="22"/>
        </w:rPr>
      </w:pPr>
      <w:bookmarkStart w:id="0" w:name="_GoBack"/>
      <w:bookmarkEnd w:id="0"/>
      <w:r>
        <w:rPr>
          <w:sz w:val="22"/>
        </w:rPr>
        <w:t>HOUSE TO MEET AT 10:00 A.M.</w:t>
      </w:r>
    </w:p>
    <w:p w:rsidR="004B26C4" w:rsidRDefault="004B26C4">
      <w:pPr>
        <w:tabs>
          <w:tab w:val="right" w:pos="6336"/>
        </w:tabs>
        <w:ind w:left="0" w:firstLine="0"/>
        <w:jc w:val="center"/>
      </w:pPr>
    </w:p>
    <w:p w:rsidR="004B26C4" w:rsidRDefault="004B26C4">
      <w:pPr>
        <w:tabs>
          <w:tab w:val="right" w:pos="6336"/>
        </w:tabs>
        <w:ind w:left="0" w:firstLine="0"/>
        <w:jc w:val="right"/>
        <w:rPr>
          <w:b/>
        </w:rPr>
      </w:pPr>
      <w:r>
        <w:rPr>
          <w:b/>
        </w:rPr>
        <w:t>NO. 25</w:t>
      </w:r>
    </w:p>
    <w:p w:rsidR="004B26C4" w:rsidRDefault="004B26C4">
      <w:pPr>
        <w:tabs>
          <w:tab w:val="center" w:pos="3168"/>
        </w:tabs>
        <w:ind w:left="0" w:firstLine="0"/>
        <w:jc w:val="center"/>
      </w:pPr>
      <w:r>
        <w:rPr>
          <w:b/>
        </w:rPr>
        <w:t>CALENDAR</w:t>
      </w:r>
    </w:p>
    <w:p w:rsidR="004B26C4" w:rsidRDefault="004B26C4">
      <w:pPr>
        <w:ind w:left="0" w:firstLine="0"/>
        <w:jc w:val="center"/>
      </w:pPr>
    </w:p>
    <w:p w:rsidR="004B26C4" w:rsidRDefault="004B26C4">
      <w:pPr>
        <w:tabs>
          <w:tab w:val="center" w:pos="3168"/>
        </w:tabs>
        <w:ind w:left="0" w:firstLine="0"/>
        <w:jc w:val="center"/>
        <w:rPr>
          <w:b/>
        </w:rPr>
      </w:pPr>
      <w:r>
        <w:rPr>
          <w:b/>
        </w:rPr>
        <w:t>OF THE</w:t>
      </w:r>
    </w:p>
    <w:p w:rsidR="004B26C4" w:rsidRDefault="004B26C4">
      <w:pPr>
        <w:ind w:left="0" w:firstLine="0"/>
        <w:jc w:val="center"/>
      </w:pPr>
    </w:p>
    <w:p w:rsidR="004B26C4" w:rsidRDefault="004B26C4">
      <w:pPr>
        <w:tabs>
          <w:tab w:val="center" w:pos="3168"/>
        </w:tabs>
        <w:ind w:left="0" w:firstLine="0"/>
        <w:jc w:val="center"/>
      </w:pPr>
      <w:r>
        <w:rPr>
          <w:b/>
        </w:rPr>
        <w:t>HOUSE OF REPRESENTATIVES</w:t>
      </w:r>
    </w:p>
    <w:p w:rsidR="004B26C4" w:rsidRDefault="004B26C4">
      <w:pPr>
        <w:ind w:left="0" w:firstLine="0"/>
        <w:jc w:val="center"/>
      </w:pPr>
    </w:p>
    <w:p w:rsidR="004B26C4" w:rsidRDefault="004B26C4">
      <w:pPr>
        <w:pStyle w:val="Heading4"/>
        <w:jc w:val="center"/>
        <w:rPr>
          <w:snapToGrid/>
        </w:rPr>
      </w:pPr>
      <w:r>
        <w:rPr>
          <w:snapToGrid/>
        </w:rPr>
        <w:t>OF THE</w:t>
      </w:r>
    </w:p>
    <w:p w:rsidR="004B26C4" w:rsidRDefault="004B26C4">
      <w:pPr>
        <w:ind w:left="0" w:firstLine="0"/>
        <w:jc w:val="center"/>
      </w:pPr>
    </w:p>
    <w:p w:rsidR="004B26C4" w:rsidRDefault="004B26C4">
      <w:pPr>
        <w:tabs>
          <w:tab w:val="center" w:pos="3168"/>
        </w:tabs>
        <w:ind w:left="0" w:firstLine="0"/>
        <w:jc w:val="center"/>
        <w:rPr>
          <w:b/>
        </w:rPr>
      </w:pPr>
      <w:r>
        <w:rPr>
          <w:b/>
        </w:rPr>
        <w:t>STATE OF SOUTH CAROLINA</w:t>
      </w:r>
    </w:p>
    <w:p w:rsidR="004B26C4" w:rsidRDefault="004B26C4">
      <w:pPr>
        <w:ind w:left="0" w:firstLine="0"/>
        <w:jc w:val="center"/>
        <w:rPr>
          <w:b/>
        </w:rPr>
      </w:pPr>
    </w:p>
    <w:p w:rsidR="004B26C4" w:rsidRDefault="004B26C4">
      <w:pPr>
        <w:ind w:left="0" w:firstLine="0"/>
        <w:jc w:val="center"/>
        <w:rPr>
          <w:b/>
        </w:rPr>
      </w:pPr>
    </w:p>
    <w:p w:rsidR="004B26C4" w:rsidRDefault="004B26C4">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4B26C4" w:rsidRDefault="004B26C4">
      <w:pPr>
        <w:ind w:left="0" w:firstLine="0"/>
        <w:jc w:val="center"/>
        <w:rPr>
          <w:b/>
        </w:rPr>
      </w:pPr>
    </w:p>
    <w:p w:rsidR="004B26C4" w:rsidRDefault="004B26C4">
      <w:pPr>
        <w:pStyle w:val="Heading3"/>
        <w:jc w:val="center"/>
      </w:pPr>
      <w:r>
        <w:t>REGULAR SESSION BEGINNING TUESDAY, JANUARY 12, 2021</w:t>
      </w:r>
    </w:p>
    <w:p w:rsidR="004B26C4" w:rsidRDefault="004B26C4">
      <w:pPr>
        <w:ind w:left="0" w:firstLine="0"/>
        <w:jc w:val="center"/>
        <w:rPr>
          <w:b/>
        </w:rPr>
      </w:pPr>
    </w:p>
    <w:p w:rsidR="004B26C4" w:rsidRDefault="004B26C4">
      <w:pPr>
        <w:ind w:left="0" w:firstLine="0"/>
        <w:jc w:val="center"/>
        <w:rPr>
          <w:b/>
        </w:rPr>
      </w:pPr>
    </w:p>
    <w:p w:rsidR="004B26C4" w:rsidRPr="00CF1B0D" w:rsidRDefault="004B26C4">
      <w:pPr>
        <w:ind w:left="0" w:firstLine="0"/>
        <w:jc w:val="center"/>
        <w:rPr>
          <w:b/>
        </w:rPr>
      </w:pPr>
      <w:r w:rsidRPr="00CF1B0D">
        <w:rPr>
          <w:b/>
        </w:rPr>
        <w:t>WEDNESDAY, FEBRUARY 23, 2022</w:t>
      </w:r>
    </w:p>
    <w:p w:rsidR="004B26C4" w:rsidRDefault="004B26C4">
      <w:pPr>
        <w:ind w:left="0" w:firstLine="0"/>
        <w:jc w:val="center"/>
        <w:rPr>
          <w:b/>
        </w:rPr>
      </w:pPr>
    </w:p>
    <w:p w:rsidR="004B26C4" w:rsidRDefault="004B26C4">
      <w:pPr>
        <w:pStyle w:val="ActionText"/>
        <w:sectPr w:rsidR="004B26C4">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4B26C4" w:rsidRDefault="004B26C4">
      <w:pPr>
        <w:pStyle w:val="ActionText"/>
        <w:sectPr w:rsidR="004B26C4">
          <w:pgSz w:w="12240" w:h="15840" w:code="1"/>
          <w:pgMar w:top="1008" w:right="4694" w:bottom="3499" w:left="1224" w:header="1008" w:footer="3499" w:gutter="0"/>
          <w:cols w:space="720"/>
          <w:titlePg/>
        </w:sectPr>
      </w:pPr>
    </w:p>
    <w:p w:rsidR="004B26C4" w:rsidRPr="004B26C4" w:rsidRDefault="004B26C4" w:rsidP="004B26C4">
      <w:pPr>
        <w:pStyle w:val="ActionText"/>
        <w:jc w:val="center"/>
        <w:rPr>
          <w:b/>
        </w:rPr>
      </w:pPr>
      <w:r w:rsidRPr="004B26C4">
        <w:rPr>
          <w:b/>
        </w:rPr>
        <w:lastRenderedPageBreak/>
        <w:t>INVITATIONS</w:t>
      </w:r>
    </w:p>
    <w:p w:rsidR="004B26C4" w:rsidRDefault="004B26C4" w:rsidP="004B26C4">
      <w:pPr>
        <w:pStyle w:val="ActionText"/>
        <w:jc w:val="center"/>
        <w:rPr>
          <w:b/>
        </w:rPr>
      </w:pPr>
    </w:p>
    <w:p w:rsidR="004B26C4" w:rsidRDefault="004B26C4" w:rsidP="004B26C4">
      <w:pPr>
        <w:pStyle w:val="ActionText"/>
        <w:jc w:val="center"/>
        <w:rPr>
          <w:b/>
        </w:rPr>
      </w:pPr>
      <w:r>
        <w:rPr>
          <w:b/>
        </w:rPr>
        <w:t>Wednesday, February 23, 2022, 8:00-10:00 a.m.</w:t>
      </w:r>
    </w:p>
    <w:p w:rsidR="004B26C4" w:rsidRDefault="004B26C4" w:rsidP="004B26C4">
      <w:pPr>
        <w:pStyle w:val="ActionText"/>
        <w:ind w:left="0" w:firstLine="0"/>
      </w:pPr>
      <w:r>
        <w:t>Members of the House and staff, breakfast, Room 112, Blatt Bldg., by the National Federation of the Blind of South Carolina.</w:t>
      </w:r>
    </w:p>
    <w:p w:rsidR="004B26C4" w:rsidRDefault="004B26C4" w:rsidP="004B26C4">
      <w:pPr>
        <w:pStyle w:val="ActionText"/>
        <w:keepNext w:val="0"/>
        <w:ind w:left="0" w:firstLine="0"/>
        <w:jc w:val="center"/>
      </w:pPr>
      <w:r>
        <w:t>(Accepted--January 26, 2022)</w:t>
      </w:r>
    </w:p>
    <w:p w:rsidR="004B26C4" w:rsidRDefault="004B26C4" w:rsidP="004B26C4">
      <w:pPr>
        <w:pStyle w:val="ActionText"/>
        <w:keepNext w:val="0"/>
        <w:ind w:left="0" w:firstLine="0"/>
        <w:jc w:val="center"/>
      </w:pPr>
    </w:p>
    <w:p w:rsidR="004B26C4" w:rsidRDefault="004B26C4" w:rsidP="004B26C4">
      <w:pPr>
        <w:pStyle w:val="ActionText"/>
        <w:ind w:left="0" w:firstLine="0"/>
        <w:jc w:val="center"/>
        <w:rPr>
          <w:b/>
        </w:rPr>
      </w:pPr>
      <w:r>
        <w:rPr>
          <w:b/>
        </w:rPr>
        <w:t>Wednesday, February 23, 2022, 11:30 a.m.-2:00 p.m.</w:t>
      </w:r>
    </w:p>
    <w:p w:rsidR="004B26C4" w:rsidRDefault="004B26C4" w:rsidP="004B26C4">
      <w:pPr>
        <w:pStyle w:val="ActionText"/>
        <w:ind w:left="0" w:firstLine="0"/>
      </w:pPr>
      <w:r>
        <w:t>Members of the House, luncheon, Room 112, Blatt Bldg., by the Independent Banks of SC (IBSC).</w:t>
      </w:r>
    </w:p>
    <w:p w:rsidR="004B26C4" w:rsidRDefault="004B26C4" w:rsidP="004B26C4">
      <w:pPr>
        <w:pStyle w:val="ActionText"/>
        <w:keepNext w:val="0"/>
        <w:ind w:left="0" w:firstLine="0"/>
        <w:jc w:val="center"/>
      </w:pPr>
      <w:r>
        <w:t>(Accepted--January 26, 2022)</w:t>
      </w:r>
    </w:p>
    <w:p w:rsidR="004B26C4" w:rsidRDefault="004B26C4" w:rsidP="004B26C4">
      <w:pPr>
        <w:pStyle w:val="ActionText"/>
        <w:keepNext w:val="0"/>
        <w:ind w:left="0" w:firstLine="0"/>
        <w:jc w:val="center"/>
      </w:pPr>
    </w:p>
    <w:p w:rsidR="004B26C4" w:rsidRDefault="004B26C4" w:rsidP="004B26C4">
      <w:pPr>
        <w:pStyle w:val="ActionText"/>
        <w:ind w:left="0" w:firstLine="0"/>
        <w:jc w:val="center"/>
        <w:rPr>
          <w:b/>
        </w:rPr>
      </w:pPr>
      <w:r>
        <w:rPr>
          <w:b/>
        </w:rPr>
        <w:t>Wednesday, February 23, 2022, 5:00-7:00 p.m.</w:t>
      </w:r>
    </w:p>
    <w:p w:rsidR="004B26C4" w:rsidRDefault="004B26C4" w:rsidP="004B26C4">
      <w:pPr>
        <w:pStyle w:val="ActionText"/>
        <w:ind w:left="0" w:firstLine="0"/>
      </w:pPr>
      <w:r>
        <w:t>Members of the House and staff, reception, The Palmetto Club, by the South Carolina Association of Counties.</w:t>
      </w:r>
    </w:p>
    <w:p w:rsidR="004B26C4" w:rsidRDefault="004B26C4" w:rsidP="004B26C4">
      <w:pPr>
        <w:pStyle w:val="ActionText"/>
        <w:keepNext w:val="0"/>
        <w:ind w:left="0" w:firstLine="0"/>
        <w:jc w:val="center"/>
      </w:pPr>
      <w:r>
        <w:t>(Accepted--January 26, 2022)</w:t>
      </w:r>
    </w:p>
    <w:p w:rsidR="004B26C4" w:rsidRDefault="004B26C4" w:rsidP="004B26C4">
      <w:pPr>
        <w:pStyle w:val="ActionText"/>
        <w:keepNext w:val="0"/>
        <w:ind w:left="0" w:firstLine="0"/>
        <w:jc w:val="center"/>
      </w:pPr>
    </w:p>
    <w:p w:rsidR="004B26C4" w:rsidRDefault="004B26C4" w:rsidP="004B26C4">
      <w:pPr>
        <w:pStyle w:val="ActionText"/>
        <w:ind w:left="0" w:firstLine="0"/>
        <w:jc w:val="center"/>
        <w:rPr>
          <w:b/>
        </w:rPr>
      </w:pPr>
      <w:r>
        <w:rPr>
          <w:b/>
        </w:rPr>
        <w:t>Wednesday, February 23, 2022, 6:00-8:00 p.m.</w:t>
      </w:r>
    </w:p>
    <w:p w:rsidR="004B26C4" w:rsidRDefault="004B26C4" w:rsidP="004B26C4">
      <w:pPr>
        <w:pStyle w:val="ActionText"/>
        <w:ind w:left="0" w:firstLine="0"/>
      </w:pPr>
      <w:r>
        <w:t>Members of the House and staff, reception, the National Guard Armory on Bluff Road, by the South Carolina Department of Natural Resources.</w:t>
      </w:r>
    </w:p>
    <w:p w:rsidR="004B26C4" w:rsidRDefault="004B26C4" w:rsidP="004B26C4">
      <w:pPr>
        <w:pStyle w:val="ActionText"/>
        <w:keepNext w:val="0"/>
        <w:ind w:left="0" w:firstLine="0"/>
        <w:jc w:val="center"/>
      </w:pPr>
      <w:r>
        <w:t>(Accepted--January 26, 2022)</w:t>
      </w:r>
    </w:p>
    <w:p w:rsidR="004B26C4" w:rsidRDefault="004B26C4" w:rsidP="004B26C4">
      <w:pPr>
        <w:pStyle w:val="ActionText"/>
        <w:keepNext w:val="0"/>
        <w:ind w:left="0" w:firstLine="0"/>
        <w:jc w:val="center"/>
      </w:pPr>
    </w:p>
    <w:p w:rsidR="004B26C4" w:rsidRDefault="004B26C4" w:rsidP="004B26C4">
      <w:pPr>
        <w:pStyle w:val="ActionText"/>
        <w:ind w:left="0" w:firstLine="0"/>
        <w:jc w:val="center"/>
        <w:rPr>
          <w:b/>
        </w:rPr>
      </w:pPr>
      <w:r>
        <w:rPr>
          <w:b/>
        </w:rPr>
        <w:t>Thursday, February 24, 2022, 8:00-10:00 a.m.</w:t>
      </w:r>
    </w:p>
    <w:p w:rsidR="004B26C4" w:rsidRDefault="004B26C4" w:rsidP="004B26C4">
      <w:pPr>
        <w:pStyle w:val="ActionText"/>
        <w:ind w:left="0" w:firstLine="0"/>
      </w:pPr>
      <w:r>
        <w:t>Members of the House and staff, breakfast, Room 112, Blatt Bldg., by the Associated Builders and Contractors of the Carolinas, Inc.</w:t>
      </w:r>
    </w:p>
    <w:p w:rsidR="004B26C4" w:rsidRDefault="004B26C4" w:rsidP="004B26C4">
      <w:pPr>
        <w:pStyle w:val="ActionText"/>
        <w:keepNext w:val="0"/>
        <w:ind w:left="0" w:firstLine="0"/>
        <w:jc w:val="center"/>
      </w:pPr>
      <w:r>
        <w:t>(Accepted--January 26, 2022)</w:t>
      </w:r>
    </w:p>
    <w:p w:rsidR="004B26C4" w:rsidRDefault="004B26C4" w:rsidP="004B26C4">
      <w:pPr>
        <w:pStyle w:val="ActionText"/>
        <w:keepNext w:val="0"/>
        <w:ind w:left="0" w:firstLine="0"/>
        <w:jc w:val="center"/>
      </w:pPr>
    </w:p>
    <w:p w:rsidR="004B26C4" w:rsidRDefault="004B26C4" w:rsidP="004B26C4">
      <w:pPr>
        <w:pStyle w:val="ActionText"/>
        <w:ind w:left="0" w:firstLine="0"/>
        <w:jc w:val="center"/>
        <w:rPr>
          <w:b/>
        </w:rPr>
      </w:pPr>
      <w:r>
        <w:rPr>
          <w:b/>
        </w:rPr>
        <w:t>THIRD READING LOCAL UNCONTESTED BILL</w:t>
      </w:r>
    </w:p>
    <w:p w:rsidR="004B26C4" w:rsidRDefault="004B26C4" w:rsidP="004B26C4">
      <w:pPr>
        <w:pStyle w:val="ActionText"/>
        <w:ind w:left="0" w:firstLine="0"/>
        <w:jc w:val="center"/>
        <w:rPr>
          <w:b/>
        </w:rPr>
      </w:pPr>
    </w:p>
    <w:p w:rsidR="004B26C4" w:rsidRPr="004B26C4" w:rsidRDefault="004B26C4" w:rsidP="004B26C4">
      <w:pPr>
        <w:pStyle w:val="ActionText"/>
      </w:pPr>
      <w:r w:rsidRPr="004B26C4">
        <w:rPr>
          <w:b/>
        </w:rPr>
        <w:t>S. 912--</w:t>
      </w:r>
      <w:r w:rsidRPr="004B26C4">
        <w:t xml:space="preserve">Senator Stephens: </w:t>
      </w:r>
      <w:r w:rsidRPr="004B26C4">
        <w:rPr>
          <w:b/>
        </w:rPr>
        <w:t>A BILL TO AMEND ACT 593 OF 1992, AS AMENDED, RELATING TO THE LIMIT ON CASH RESERVES THAT MAY BE MAINTAINED BY DORCHESTER COUNTY SCHOOL DISTRICTS 2 AND 4, SO AS TO PROVIDE THAT THE LIMIT ON CASH RESERVES DOES NOT APPLY TO DORCHESTER COUNTY SCHOOL DISTRICT 4 IN FISCAL YEAR 2021-2022.</w:t>
      </w:r>
    </w:p>
    <w:p w:rsidR="004B26C4" w:rsidRDefault="004B26C4" w:rsidP="004B26C4">
      <w:pPr>
        <w:pStyle w:val="ActionText"/>
        <w:ind w:left="648" w:firstLine="0"/>
      </w:pPr>
      <w:r>
        <w:t>(Dorchester Delegation Com.--January 12, 2022)</w:t>
      </w:r>
    </w:p>
    <w:p w:rsidR="004B26C4" w:rsidRDefault="004B26C4" w:rsidP="004B26C4">
      <w:pPr>
        <w:pStyle w:val="ActionText"/>
        <w:ind w:left="648" w:firstLine="0"/>
      </w:pPr>
      <w:r>
        <w:t>(Favorable--February 17, 2022)</w:t>
      </w:r>
    </w:p>
    <w:p w:rsidR="004B26C4" w:rsidRPr="004B26C4" w:rsidRDefault="004B26C4" w:rsidP="004B26C4">
      <w:pPr>
        <w:pStyle w:val="ActionText"/>
        <w:keepNext w:val="0"/>
        <w:ind w:left="648" w:firstLine="0"/>
      </w:pPr>
      <w:r w:rsidRPr="004B26C4">
        <w:t>(Read second time--February 22, 2022)</w:t>
      </w:r>
    </w:p>
    <w:p w:rsidR="004B26C4" w:rsidRDefault="004B26C4" w:rsidP="004B26C4">
      <w:pPr>
        <w:pStyle w:val="ActionText"/>
        <w:keepNext w:val="0"/>
        <w:ind w:left="0" w:firstLine="0"/>
      </w:pPr>
    </w:p>
    <w:p w:rsidR="004B26C4" w:rsidRDefault="004B26C4" w:rsidP="004B26C4">
      <w:pPr>
        <w:pStyle w:val="ActionText"/>
        <w:ind w:left="0" w:firstLine="0"/>
        <w:jc w:val="center"/>
        <w:rPr>
          <w:b/>
        </w:rPr>
      </w:pPr>
      <w:r>
        <w:rPr>
          <w:b/>
        </w:rPr>
        <w:t>SPECIAL INTRODUCTIONS/ RECOGNITIONS/ANNOUNCEMENTS</w:t>
      </w:r>
    </w:p>
    <w:p w:rsidR="004B26C4" w:rsidRDefault="004B26C4" w:rsidP="004B26C4">
      <w:pPr>
        <w:pStyle w:val="ActionText"/>
        <w:ind w:left="0" w:firstLine="0"/>
        <w:jc w:val="center"/>
        <w:rPr>
          <w:b/>
        </w:rPr>
      </w:pPr>
    </w:p>
    <w:p w:rsidR="004B26C4" w:rsidRDefault="004B26C4" w:rsidP="004B26C4">
      <w:pPr>
        <w:pStyle w:val="ActionText"/>
        <w:ind w:left="0" w:firstLine="0"/>
        <w:jc w:val="center"/>
        <w:rPr>
          <w:b/>
        </w:rPr>
      </w:pPr>
      <w:r>
        <w:rPr>
          <w:b/>
        </w:rPr>
        <w:t>THIRD READING STATEWIDE UNCONTESTED BILLS</w:t>
      </w:r>
    </w:p>
    <w:p w:rsidR="004B26C4" w:rsidRDefault="004B26C4" w:rsidP="004B26C4">
      <w:pPr>
        <w:pStyle w:val="ActionText"/>
        <w:ind w:left="0" w:firstLine="0"/>
        <w:jc w:val="center"/>
        <w:rPr>
          <w:b/>
        </w:rPr>
      </w:pPr>
    </w:p>
    <w:p w:rsidR="004B26C4" w:rsidRPr="004B26C4" w:rsidRDefault="004B26C4" w:rsidP="004B26C4">
      <w:pPr>
        <w:pStyle w:val="ActionText"/>
      </w:pPr>
      <w:r w:rsidRPr="004B26C4">
        <w:rPr>
          <w:b/>
        </w:rPr>
        <w:t>H. 4600--</w:t>
      </w:r>
      <w:r w:rsidRPr="004B26C4">
        <w:t xml:space="preserve">Reps. West and Bennett: </w:t>
      </w:r>
      <w:r w:rsidRPr="004B26C4">
        <w:rPr>
          <w:b/>
        </w:rPr>
        <w:t>A BILL TO AMEND SECTIONS 44-22-40 AND 44-22-140, CODE OF LAWS OF SOUTH CAROLINA, 1976, RELATING TO PERSONS WHO MAY CONSENT ON BEHALF OF CERTAIN PATIENTS TO ELECTRO-CONVULSIVE THERAPY OR MAJOR MEDICAL TREATMENT, SO AS TO CONFORM THE ORDER OF PRIORITY OF SUCH PERSONS TO THE ORDER OF PRIORITY IN THE ADULT HEALTH CARE CONSENT ACT.</w:t>
      </w:r>
    </w:p>
    <w:p w:rsidR="004B26C4" w:rsidRDefault="004B26C4" w:rsidP="004B26C4">
      <w:pPr>
        <w:pStyle w:val="ActionText"/>
        <w:ind w:left="648" w:firstLine="0"/>
      </w:pPr>
      <w:r>
        <w:t>(Prefiled--Wednesday, November 17, 2021)</w:t>
      </w:r>
    </w:p>
    <w:p w:rsidR="004B26C4" w:rsidRDefault="004B26C4" w:rsidP="004B26C4">
      <w:pPr>
        <w:pStyle w:val="ActionText"/>
        <w:ind w:left="648" w:firstLine="0"/>
      </w:pPr>
      <w:r>
        <w:t>(Med., Mil., Pub. &amp; Mun. Affrs. Com.--January 11, 2022)</w:t>
      </w:r>
    </w:p>
    <w:p w:rsidR="004B26C4" w:rsidRDefault="004B26C4" w:rsidP="004B26C4">
      <w:pPr>
        <w:pStyle w:val="ActionText"/>
        <w:ind w:left="648" w:firstLine="0"/>
      </w:pPr>
      <w:r>
        <w:t>(Favorable--February 17, 2022)</w:t>
      </w:r>
    </w:p>
    <w:p w:rsidR="004B26C4" w:rsidRPr="004B26C4" w:rsidRDefault="004B26C4" w:rsidP="004B26C4">
      <w:pPr>
        <w:pStyle w:val="ActionText"/>
        <w:keepNext w:val="0"/>
        <w:ind w:left="648" w:firstLine="0"/>
      </w:pPr>
      <w:r w:rsidRPr="004B26C4">
        <w:t>(Read second time--February 22, 2022)</w:t>
      </w:r>
    </w:p>
    <w:p w:rsidR="004B26C4" w:rsidRDefault="004B26C4" w:rsidP="004B26C4">
      <w:pPr>
        <w:pStyle w:val="ActionText"/>
        <w:keepNext w:val="0"/>
        <w:ind w:left="0" w:firstLine="0"/>
      </w:pPr>
    </w:p>
    <w:p w:rsidR="004B26C4" w:rsidRPr="004B26C4" w:rsidRDefault="004B26C4" w:rsidP="004B26C4">
      <w:pPr>
        <w:pStyle w:val="ActionText"/>
      </w:pPr>
      <w:r w:rsidRPr="004B26C4">
        <w:rPr>
          <w:b/>
        </w:rPr>
        <w:t>H. 3598--</w:t>
      </w:r>
      <w:r w:rsidRPr="004B26C4">
        <w:t xml:space="preserve">Reps. McGarry, B. Newton, May, Dabney, Brawley, King, Gilliard, Jefferson, Howard, S. Williams, Carter, Yow, W. Newton, Jones, Matthews, Blackwell, Oremus, Taylor, Hixon, Forrest, Henegan and Govan: </w:t>
      </w:r>
      <w:r w:rsidRPr="004B26C4">
        <w:rPr>
          <w:b/>
        </w:rPr>
        <w:t>A BILL TO AMEND THE CODE OF LAWS OF SOUTH CAROLINA, 1976, BY ADDING SECTION 25-11-85 SO AS TO ESTABLISH THE "VETERANS SERVICE ORGANIZATION BURIAL HONOR GUARD SUPPORT FUND" TO HELP OFFSET THE COSTS INCURRED BY SOUTH CAROLINA CHAPTERS OF CONGRESSIONALLY CHARTERED VETERANS SERVICE ORGANIZATIONS IN PROVIDING HONOR GUARD BURIAL DETAILS AT THE FUNERALS OF QUALIFYING SOUTH CAROLINA MILITARY VETERANS, AND TO DEFINE RELEVANT TERMS.</w:t>
      </w:r>
    </w:p>
    <w:p w:rsidR="004B26C4" w:rsidRDefault="004B26C4" w:rsidP="004B26C4">
      <w:pPr>
        <w:pStyle w:val="ActionText"/>
        <w:ind w:left="648" w:firstLine="0"/>
      </w:pPr>
      <w:r>
        <w:t>(Med., Mil., Pub. &amp; Mun. Affrs. Com.--January 12, 2021)</w:t>
      </w:r>
    </w:p>
    <w:p w:rsidR="004B26C4" w:rsidRDefault="004B26C4" w:rsidP="004B26C4">
      <w:pPr>
        <w:pStyle w:val="ActionText"/>
        <w:ind w:left="648" w:firstLine="0"/>
      </w:pPr>
      <w:r>
        <w:t>(Favorable--February 17, 2022)</w:t>
      </w:r>
    </w:p>
    <w:p w:rsidR="004B26C4" w:rsidRPr="004B26C4" w:rsidRDefault="004B26C4" w:rsidP="004B26C4">
      <w:pPr>
        <w:pStyle w:val="ActionText"/>
        <w:keepNext w:val="0"/>
        <w:ind w:left="648" w:firstLine="0"/>
      </w:pPr>
      <w:r w:rsidRPr="004B26C4">
        <w:t>(Read second time--February 22, 2022)</w:t>
      </w:r>
    </w:p>
    <w:p w:rsidR="004B26C4" w:rsidRDefault="004B26C4" w:rsidP="004B26C4">
      <w:pPr>
        <w:pStyle w:val="ActionText"/>
        <w:keepNext w:val="0"/>
        <w:ind w:left="0" w:firstLine="0"/>
      </w:pPr>
    </w:p>
    <w:p w:rsidR="004B26C4" w:rsidRPr="004B26C4" w:rsidRDefault="004B26C4" w:rsidP="004B26C4">
      <w:pPr>
        <w:pStyle w:val="ActionText"/>
      </w:pPr>
      <w:r w:rsidRPr="004B26C4">
        <w:rPr>
          <w:b/>
        </w:rPr>
        <w:t>H. 4143--</w:t>
      </w:r>
      <w:r w:rsidRPr="004B26C4">
        <w:t xml:space="preserve">Reps. R. Williams, Jefferson and Matthews: </w:t>
      </w:r>
      <w:r w:rsidRPr="004B26C4">
        <w:rPr>
          <w:b/>
        </w:rPr>
        <w:t>A BILL TO AMEND SECTION 56-5-4710, CODE OF LAWS OF SOUTH CAROLINA, 1976, RELATING TO THE USE OF MOUNTED OSCILLATING, ROTATING, OR FLASHING RED LIGHTS BY WRECKERS, SO AS TO PROVIDE WRECKERS MUST USE THEIR NONRED FLASHING WARNING LIGHTS WHEN PICKING UP ANOTHER VEHICLE.</w:t>
      </w:r>
    </w:p>
    <w:p w:rsidR="004B26C4" w:rsidRDefault="004B26C4" w:rsidP="004B26C4">
      <w:pPr>
        <w:pStyle w:val="ActionText"/>
        <w:ind w:left="648" w:firstLine="0"/>
      </w:pPr>
      <w:r>
        <w:t>(Med., Mil., Pub. &amp; Mun. Affrs. Com.--April 06, 2021)</w:t>
      </w:r>
    </w:p>
    <w:p w:rsidR="004B26C4" w:rsidRDefault="004B26C4" w:rsidP="004B26C4">
      <w:pPr>
        <w:pStyle w:val="ActionText"/>
        <w:ind w:left="648" w:firstLine="0"/>
      </w:pPr>
      <w:r>
        <w:t>(Fav. With Amdt.--February 17, 2022)</w:t>
      </w:r>
    </w:p>
    <w:p w:rsidR="004B26C4" w:rsidRPr="004B26C4" w:rsidRDefault="004B26C4" w:rsidP="004B26C4">
      <w:pPr>
        <w:pStyle w:val="ActionText"/>
        <w:keepNext w:val="0"/>
        <w:ind w:left="648" w:firstLine="0"/>
      </w:pPr>
      <w:r w:rsidRPr="004B26C4">
        <w:t>(Amended and read second time--February 22, 2022)</w:t>
      </w:r>
    </w:p>
    <w:p w:rsidR="004B26C4" w:rsidRDefault="004B26C4" w:rsidP="004B26C4">
      <w:pPr>
        <w:pStyle w:val="ActionText"/>
        <w:keepNext w:val="0"/>
        <w:ind w:left="0" w:firstLine="0"/>
      </w:pPr>
    </w:p>
    <w:p w:rsidR="004B26C4" w:rsidRPr="004B26C4" w:rsidRDefault="004B26C4" w:rsidP="004B26C4">
      <w:pPr>
        <w:pStyle w:val="ActionText"/>
      </w:pPr>
      <w:r w:rsidRPr="004B26C4">
        <w:rPr>
          <w:b/>
        </w:rPr>
        <w:t>H. 4939--</w:t>
      </w:r>
      <w:r w:rsidRPr="004B26C4">
        <w:t xml:space="preserve">Reps. Haddon, Hiott, Yow, Ligon, Forrest, Garvin, Magnuson, Burns, Chumley, Long, Ott, Gilliam, May, Pope, S. Williams, J. Moore, Pendarvis, Atkinson, Hayes, Hixon, V. S. Moss, White and B. Newton: </w:t>
      </w:r>
      <w:r w:rsidRPr="004B26C4">
        <w:rPr>
          <w:b/>
        </w:rPr>
        <w:t>A BILL TO AMEND THE CODE OF LAWS OF SOUTH CAROLINA, 1976, BY ADDING SECTION 46-3-290 SO AS TO DIRECT THE DEPARTMENT OF AGRICULTURE TO ESTABLISH A "CERTIFIED S.C. RAISED BEEF" DESIGNATION AND TO PROVIDE LABELS FOR ANY APPLICANT WHO MEETS THE CRITERIA; AND BY ADDING SECTION 47-17-160 SO AS TO ALLOW BEEF PRODUCERS IN THIS STATE TO CARRY A "CERTIFIED S.C. RAISED BEEF" DESIGNATION.</w:t>
      </w:r>
    </w:p>
    <w:p w:rsidR="004B26C4" w:rsidRDefault="004B26C4" w:rsidP="004B26C4">
      <w:pPr>
        <w:pStyle w:val="ActionText"/>
        <w:ind w:left="648" w:firstLine="0"/>
      </w:pPr>
      <w:r>
        <w:t>(Agri., Natl. Res. and Environ. Affrs. Com.--February 08, 2022)</w:t>
      </w:r>
    </w:p>
    <w:p w:rsidR="004B26C4" w:rsidRDefault="004B26C4" w:rsidP="004B26C4">
      <w:pPr>
        <w:pStyle w:val="ActionText"/>
        <w:ind w:left="648" w:firstLine="0"/>
      </w:pPr>
      <w:r>
        <w:t>(Favorable--February 17, 2022)</w:t>
      </w:r>
    </w:p>
    <w:p w:rsidR="004B26C4" w:rsidRPr="004B26C4" w:rsidRDefault="004B26C4" w:rsidP="004B26C4">
      <w:pPr>
        <w:pStyle w:val="ActionText"/>
        <w:keepNext w:val="0"/>
        <w:ind w:left="648" w:firstLine="0"/>
      </w:pPr>
      <w:r w:rsidRPr="004B26C4">
        <w:t>(Read second time--February 22, 2022)</w:t>
      </w:r>
    </w:p>
    <w:p w:rsidR="004B26C4" w:rsidRDefault="004B26C4" w:rsidP="004B26C4">
      <w:pPr>
        <w:pStyle w:val="ActionText"/>
        <w:keepNext w:val="0"/>
        <w:ind w:left="0" w:firstLine="0"/>
      </w:pPr>
    </w:p>
    <w:p w:rsidR="004B26C4" w:rsidRPr="004B26C4" w:rsidRDefault="004B26C4" w:rsidP="004B26C4">
      <w:pPr>
        <w:pStyle w:val="ActionText"/>
      </w:pPr>
      <w:r w:rsidRPr="004B26C4">
        <w:rPr>
          <w:b/>
        </w:rPr>
        <w:t>H. 4778--</w:t>
      </w:r>
      <w:r w:rsidRPr="004B26C4">
        <w:t xml:space="preserve">Reps. W. Cox, West, Collins, Carter, Gagnon, Parks, Sandifer, White, Thayer, Hyde, Whitmire and Hill: </w:t>
      </w:r>
      <w:r w:rsidRPr="004B26C4">
        <w:rPr>
          <w:b/>
        </w:rPr>
        <w:t>A BILL TO AMEND THE CODE OF LAWS OF SOUTH CAROLINA, 1976, BY ADDING SECTION 49-3-60 SO AS TO PROVIDE THAT AN ENTITY THAT HAS CONTRACTED FOR THE RIGHT TO STORE WATER IN A RESERVOIR OWNED BY THE UNITED STATES ARMY CORPS OF ENGINEERS HAS EXCLUSIVE RIGHTS TO ANY RETURN FLOWS GENERATED TO THAT RESERVOIR.</w:t>
      </w:r>
    </w:p>
    <w:p w:rsidR="004B26C4" w:rsidRDefault="004B26C4" w:rsidP="004B26C4">
      <w:pPr>
        <w:pStyle w:val="ActionText"/>
        <w:ind w:left="648" w:firstLine="0"/>
      </w:pPr>
      <w:r>
        <w:t>(Agri., Natl. Res. and Environ. Affrs. Com.--January 12, 2022)</w:t>
      </w:r>
    </w:p>
    <w:p w:rsidR="004B26C4" w:rsidRDefault="004B26C4" w:rsidP="004B26C4">
      <w:pPr>
        <w:pStyle w:val="ActionText"/>
        <w:ind w:left="648" w:firstLine="0"/>
      </w:pPr>
      <w:r>
        <w:t>(Favorable--February 17, 2022)</w:t>
      </w:r>
    </w:p>
    <w:p w:rsidR="004B26C4" w:rsidRPr="004B26C4" w:rsidRDefault="004B26C4" w:rsidP="004B26C4">
      <w:pPr>
        <w:pStyle w:val="ActionText"/>
        <w:keepNext w:val="0"/>
        <w:ind w:left="648" w:firstLine="0"/>
      </w:pPr>
      <w:r w:rsidRPr="004B26C4">
        <w:t>(Read second time--February 22, 2022)</w:t>
      </w:r>
    </w:p>
    <w:p w:rsidR="004B26C4" w:rsidRDefault="004B26C4" w:rsidP="004B26C4">
      <w:pPr>
        <w:pStyle w:val="ActionText"/>
        <w:keepNext w:val="0"/>
        <w:ind w:left="0" w:firstLine="0"/>
      </w:pPr>
    </w:p>
    <w:p w:rsidR="004B26C4" w:rsidRPr="004B26C4" w:rsidRDefault="004B26C4" w:rsidP="004B26C4">
      <w:pPr>
        <w:pStyle w:val="ActionText"/>
      </w:pPr>
      <w:r w:rsidRPr="004B26C4">
        <w:rPr>
          <w:b/>
        </w:rPr>
        <w:t>H. 3538--</w:t>
      </w:r>
      <w:r w:rsidRPr="004B26C4">
        <w:t xml:space="preserve">Reps. Bradley and Erickson: </w:t>
      </w:r>
      <w:r w:rsidRPr="004B26C4">
        <w:rPr>
          <w:b/>
        </w:rPr>
        <w:t>A BILL TO AMEND SECTION 50-15-500, CODE OF LAWS OF SOUTH CAROLINA, 1976, RELATING TO THE ALLIGATOR MANAGEMENT PROGRAM, SO AS TO ESTABLISH THAT THE DEPARTMENT OF NATURAL RESOURCES MUST SET CONDITIONS FOR THE HUMANE TAKING AND DISPOSITION OF ALLIGATORS; TO PROHIBIT THE TAKING OF ALLIGATORS FROM A SANCTUARY UNLESS THE ALLIGATOR HAS BEEN DETERMINED TO BE A NUISANCE; TO REQUIRE THE DEPARTMENT TO ESTABLISH SPECIFIC METHODS OF HUMANE CAPTURE, REMOVAL, AND DISPOSAL OF ALLIGATOR PARTS; AND TO EXPAND THE SCOPE OF ACTIONS VIOLATING THE PROVISIONS OF THIS SECTION TO INCLUDE THE INHUMANE TAKING, REMOVING, AND DISPOSITION OF AN ALLIGATOR OR ALLIGATOR PARTS, AND TO PROVIDE THAT THE OFFICIAL CITATION ISSUED BY ENFORCEMENT OFFICERS MAY BE USED TO CITE VIOLATIONS OF THIS SECTION.</w:t>
      </w:r>
    </w:p>
    <w:p w:rsidR="004B26C4" w:rsidRDefault="004B26C4" w:rsidP="004B26C4">
      <w:pPr>
        <w:pStyle w:val="ActionText"/>
        <w:ind w:left="648" w:firstLine="0"/>
      </w:pPr>
      <w:r>
        <w:t>(Prefiled--Wednesday, December 16, 2020)</w:t>
      </w:r>
    </w:p>
    <w:p w:rsidR="004B26C4" w:rsidRDefault="004B26C4" w:rsidP="004B26C4">
      <w:pPr>
        <w:pStyle w:val="ActionText"/>
        <w:ind w:left="648" w:firstLine="0"/>
      </w:pPr>
      <w:r>
        <w:t>(Agri., Natl. Res. and Environ. Affrs. Com.--January 12, 2021)</w:t>
      </w:r>
    </w:p>
    <w:p w:rsidR="004B26C4" w:rsidRDefault="004B26C4" w:rsidP="004B26C4">
      <w:pPr>
        <w:pStyle w:val="ActionText"/>
        <w:ind w:left="648" w:firstLine="0"/>
      </w:pPr>
      <w:r>
        <w:t>(Fav. With Amdt.--February 17, 2022)</w:t>
      </w:r>
    </w:p>
    <w:p w:rsidR="004B26C4" w:rsidRPr="004B26C4" w:rsidRDefault="004B26C4" w:rsidP="004B26C4">
      <w:pPr>
        <w:pStyle w:val="ActionText"/>
        <w:keepNext w:val="0"/>
        <w:ind w:left="648" w:firstLine="0"/>
      </w:pPr>
      <w:r w:rsidRPr="004B26C4">
        <w:t>(Amended and read second time--February 22, 2022)</w:t>
      </w:r>
    </w:p>
    <w:p w:rsidR="004B26C4" w:rsidRDefault="004B26C4" w:rsidP="004B26C4">
      <w:pPr>
        <w:pStyle w:val="ActionText"/>
        <w:keepNext w:val="0"/>
        <w:ind w:left="0" w:firstLine="0"/>
      </w:pPr>
    </w:p>
    <w:p w:rsidR="004B26C4" w:rsidRPr="004B26C4" w:rsidRDefault="004B26C4" w:rsidP="004B26C4">
      <w:pPr>
        <w:pStyle w:val="ActionText"/>
      </w:pPr>
      <w:r w:rsidRPr="004B26C4">
        <w:rPr>
          <w:b/>
        </w:rPr>
        <w:t>H. 4904--</w:t>
      </w:r>
      <w:r w:rsidRPr="004B26C4">
        <w:t xml:space="preserve">Rep. Hixon: </w:t>
      </w:r>
      <w:r w:rsidRPr="004B26C4">
        <w:rPr>
          <w:b/>
        </w:rPr>
        <w:t>A BILL TO AMEND THE CODE OF LAWS OF SOUTH CAROLINA, 1976, BY ADDING SECTION 50-11-90 SO AS TO ALLOW THE DEPARTMENT OF NATURAL RESOURCES TO OBTAIN AND USE SCHEDULE III NONNARCOTICS AND SCHEDULE IV CONTROLLED SUBSTANCES FOR WILDLIFE MANAGEMENT; AND TO AMEND SECTION 47-3-420, RELATING TO METHODS OF ANIMAL EUTHANASIA, SO AS TO REMOVE REFERENCES TO THE DEPARTMENT OF NATURAL RESOURCES.</w:t>
      </w:r>
    </w:p>
    <w:p w:rsidR="004B26C4" w:rsidRDefault="004B26C4" w:rsidP="004B26C4">
      <w:pPr>
        <w:pStyle w:val="ActionText"/>
        <w:ind w:left="648" w:firstLine="0"/>
      </w:pPr>
      <w:r>
        <w:t>(Agri., Natl. Res. and Environ. Affrs. Com.--February 02, 2022)</w:t>
      </w:r>
    </w:p>
    <w:p w:rsidR="004B26C4" w:rsidRDefault="004B26C4" w:rsidP="004B26C4">
      <w:pPr>
        <w:pStyle w:val="ActionText"/>
        <w:ind w:left="648" w:firstLine="0"/>
      </w:pPr>
      <w:r>
        <w:t>(Favorable--February 17, 2022)</w:t>
      </w:r>
    </w:p>
    <w:p w:rsidR="004B26C4" w:rsidRPr="004B26C4" w:rsidRDefault="004B26C4" w:rsidP="004B26C4">
      <w:pPr>
        <w:pStyle w:val="ActionText"/>
        <w:keepNext w:val="0"/>
        <w:ind w:left="648" w:firstLine="0"/>
      </w:pPr>
      <w:r w:rsidRPr="004B26C4">
        <w:t>(Read second time--February 22, 2022)</w:t>
      </w:r>
    </w:p>
    <w:p w:rsidR="004B26C4" w:rsidRDefault="004B26C4" w:rsidP="004B26C4">
      <w:pPr>
        <w:pStyle w:val="ActionText"/>
        <w:keepNext w:val="0"/>
        <w:ind w:left="0" w:firstLine="0"/>
      </w:pPr>
    </w:p>
    <w:p w:rsidR="004B26C4" w:rsidRPr="004B26C4" w:rsidRDefault="004B26C4" w:rsidP="004B26C4">
      <w:pPr>
        <w:pStyle w:val="ActionText"/>
      </w:pPr>
      <w:r w:rsidRPr="004B26C4">
        <w:rPr>
          <w:b/>
        </w:rPr>
        <w:t>H. 4905--</w:t>
      </w:r>
      <w:r w:rsidRPr="004B26C4">
        <w:t xml:space="preserve">Rep. Hixon: </w:t>
      </w:r>
      <w:r w:rsidRPr="004B26C4">
        <w:rPr>
          <w:b/>
        </w:rPr>
        <w:t>A BILL TO AMEND SECTION 50-13-230, AS AMENDED, CODE OF LAWS OF SOUTH CAROLINA, 1976, RELATING TO STRIPED BASS LIMITS, SO AS TO INCLUDE REFERENCES TO HYBRID BASS.</w:t>
      </w:r>
    </w:p>
    <w:p w:rsidR="004B26C4" w:rsidRDefault="004B26C4" w:rsidP="004B26C4">
      <w:pPr>
        <w:pStyle w:val="ActionText"/>
        <w:ind w:left="648" w:firstLine="0"/>
      </w:pPr>
      <w:r>
        <w:t>(Agri., Natl. Res. and Environ. Affrs. Com.--February 02, 2022)</w:t>
      </w:r>
    </w:p>
    <w:p w:rsidR="004B26C4" w:rsidRDefault="004B26C4" w:rsidP="004B26C4">
      <w:pPr>
        <w:pStyle w:val="ActionText"/>
        <w:ind w:left="648" w:firstLine="0"/>
      </w:pPr>
      <w:r>
        <w:t>(Favorable--February 17, 2022)</w:t>
      </w:r>
    </w:p>
    <w:p w:rsidR="004B26C4" w:rsidRPr="004B26C4" w:rsidRDefault="004B26C4" w:rsidP="004B26C4">
      <w:pPr>
        <w:pStyle w:val="ActionText"/>
        <w:keepNext w:val="0"/>
        <w:ind w:left="648" w:firstLine="0"/>
      </w:pPr>
      <w:r w:rsidRPr="004B26C4">
        <w:t>(Read second time--February 22, 2022)</w:t>
      </w:r>
    </w:p>
    <w:p w:rsidR="004B26C4" w:rsidRDefault="004B26C4" w:rsidP="004B26C4">
      <w:pPr>
        <w:pStyle w:val="ActionText"/>
        <w:keepNext w:val="0"/>
        <w:ind w:left="0" w:firstLine="0"/>
      </w:pPr>
    </w:p>
    <w:p w:rsidR="004B26C4" w:rsidRDefault="004B26C4" w:rsidP="004B26C4">
      <w:pPr>
        <w:pStyle w:val="ActionText"/>
        <w:ind w:left="0" w:firstLine="0"/>
        <w:jc w:val="center"/>
        <w:rPr>
          <w:b/>
        </w:rPr>
      </w:pPr>
      <w:r>
        <w:rPr>
          <w:b/>
        </w:rPr>
        <w:t>SECOND READING STATEWIDE UNCONTESTED BILLS</w:t>
      </w:r>
    </w:p>
    <w:p w:rsidR="004B26C4" w:rsidRDefault="004B26C4" w:rsidP="004B26C4">
      <w:pPr>
        <w:pStyle w:val="ActionText"/>
        <w:ind w:left="0" w:firstLine="0"/>
        <w:jc w:val="center"/>
        <w:rPr>
          <w:b/>
        </w:rPr>
      </w:pPr>
    </w:p>
    <w:p w:rsidR="004B26C4" w:rsidRPr="004B26C4" w:rsidRDefault="004B26C4" w:rsidP="004B26C4">
      <w:pPr>
        <w:pStyle w:val="ActionText"/>
      </w:pPr>
      <w:r w:rsidRPr="004B26C4">
        <w:rPr>
          <w:b/>
        </w:rPr>
        <w:t>H. 4538--</w:t>
      </w:r>
      <w:r w:rsidRPr="004B26C4">
        <w:t xml:space="preserve">Reps. Whitmire, Bustos, Forrest and Hixon: </w:t>
      </w:r>
      <w:r w:rsidRPr="004B26C4">
        <w:rPr>
          <w:b/>
        </w:rPr>
        <w:t>A BILL TO AMEND THE CODE OF LAWS OF SOUTH CAROLINA, 1976, BY ADDING SECTION 50-1-320 SO AS TO PROHIBIT THE UNLAWFUL REMOVAL OR DESTRUCTION OF AN ELECTRONIC COLLAR OR OTHER ELECTRONIC DEVICE PLACED ON A DOG BY ITS OWNER TO MAINTAIN CONTROL OF THE DOG.</w:t>
      </w:r>
    </w:p>
    <w:p w:rsidR="004B26C4" w:rsidRDefault="004B26C4" w:rsidP="004B26C4">
      <w:pPr>
        <w:pStyle w:val="ActionText"/>
        <w:ind w:left="648" w:firstLine="0"/>
      </w:pPr>
      <w:r>
        <w:t>(Prefiled--Wednesday, November 10, 2021)</w:t>
      </w:r>
    </w:p>
    <w:p w:rsidR="004B26C4" w:rsidRDefault="004B26C4" w:rsidP="004B26C4">
      <w:pPr>
        <w:pStyle w:val="ActionText"/>
        <w:ind w:left="648" w:firstLine="0"/>
      </w:pPr>
      <w:r>
        <w:t>(Agri., Natl. Res. and Environ. Affrs. Com.--January 11, 2022)</w:t>
      </w:r>
    </w:p>
    <w:p w:rsidR="004B26C4" w:rsidRDefault="004B26C4" w:rsidP="004B26C4">
      <w:pPr>
        <w:pStyle w:val="ActionText"/>
        <w:ind w:left="648" w:firstLine="0"/>
      </w:pPr>
      <w:r>
        <w:t>(Fav. With Amdt.--January 27, 2022)</w:t>
      </w:r>
    </w:p>
    <w:p w:rsidR="004B26C4" w:rsidRPr="004B26C4" w:rsidRDefault="004B26C4" w:rsidP="004B26C4">
      <w:pPr>
        <w:pStyle w:val="ActionText"/>
        <w:keepNext w:val="0"/>
        <w:ind w:left="648" w:firstLine="0"/>
      </w:pPr>
      <w:r w:rsidRPr="004B26C4">
        <w:t>(Debate adjourned until Wed., Feb. 23, 2022--February 17, 2022)</w:t>
      </w:r>
    </w:p>
    <w:p w:rsidR="004B26C4" w:rsidRDefault="004B26C4" w:rsidP="004B26C4">
      <w:pPr>
        <w:pStyle w:val="ActionText"/>
        <w:keepNext w:val="0"/>
        <w:ind w:left="0" w:firstLine="0"/>
      </w:pPr>
    </w:p>
    <w:p w:rsidR="004B26C4" w:rsidRPr="004B26C4" w:rsidRDefault="004B26C4" w:rsidP="004B26C4">
      <w:pPr>
        <w:pStyle w:val="ActionText"/>
      </w:pPr>
      <w:r w:rsidRPr="004B26C4">
        <w:rPr>
          <w:b/>
        </w:rPr>
        <w:t>H. 4597--</w:t>
      </w:r>
      <w:r w:rsidRPr="004B26C4">
        <w:t xml:space="preserve">Reps. Bustos, M. M. Smith, Huggins, Bennett, Hill, Matthews and Brawley: </w:t>
      </w:r>
      <w:r w:rsidRPr="004B26C4">
        <w:rPr>
          <w:b/>
        </w:rPr>
        <w:t>A BILL TO AMEND THE CODE OF LAWS OF SOUTH CAROLINA, 1976, BY ADDING ARTICLE 15 TO CHAPTER 43, TITLE 44 SO AS TO PROHIBIT DISCRIMINATION AGAINST INDIVIDUALS WITH DISABILITIES IN ACCESSING ANATOMICAL GIFTS AND ORGAN TRANSPLANTS; TO DEFINE CERTAIN TERMS; TO ESTABLISH REQUIREMENTS AND PROHIBITED CONDUCT FOR COVERED ENTITIES, INCLUDING HOSPITALS AND ORGAN PROCUREMENT ORGANIZATIONS, WITH REGARD TO THE ORGAN TRANSPLANT PROCESS; TO CREATE CIVIL REMEDIES FOR VIOLATION OF THE PROVISIONS OF THE ARTICLE; TO ESTABLISH REQUIREMENTS APPLICABLE TO HEALTH INSURERS THAT PROVIDE COVERAGE FOR ANATOMICAL GIFTS AND ORGAN TRANSPLANTS; AND FOR OTHER PURPOSES.</w:t>
      </w:r>
    </w:p>
    <w:p w:rsidR="004B26C4" w:rsidRDefault="004B26C4" w:rsidP="004B26C4">
      <w:pPr>
        <w:pStyle w:val="ActionText"/>
        <w:ind w:left="648" w:firstLine="0"/>
      </w:pPr>
      <w:r>
        <w:t>(Prefiled--Wednesday, November 17, 2021)</w:t>
      </w:r>
    </w:p>
    <w:p w:rsidR="004B26C4" w:rsidRDefault="004B26C4" w:rsidP="004B26C4">
      <w:pPr>
        <w:pStyle w:val="ActionText"/>
        <w:ind w:left="648" w:firstLine="0"/>
      </w:pPr>
      <w:r>
        <w:t>(Med., Mil., Pub. &amp; Mun. Affrs. Com.--January 11, 2022)</w:t>
      </w:r>
    </w:p>
    <w:p w:rsidR="004B26C4" w:rsidRPr="004B26C4" w:rsidRDefault="004B26C4" w:rsidP="004B26C4">
      <w:pPr>
        <w:pStyle w:val="ActionText"/>
        <w:keepNext w:val="0"/>
        <w:ind w:left="648" w:firstLine="0"/>
      </w:pPr>
      <w:r w:rsidRPr="004B26C4">
        <w:t>(Favorable--February 17, 2022)</w:t>
      </w:r>
    </w:p>
    <w:p w:rsidR="004B26C4" w:rsidRDefault="004B26C4" w:rsidP="004B26C4">
      <w:pPr>
        <w:pStyle w:val="ActionText"/>
        <w:keepNext w:val="0"/>
        <w:ind w:left="0" w:firstLine="0"/>
      </w:pPr>
    </w:p>
    <w:p w:rsidR="004B26C4" w:rsidRPr="004B26C4" w:rsidRDefault="004B26C4" w:rsidP="004B26C4">
      <w:pPr>
        <w:pStyle w:val="ActionText"/>
      </w:pPr>
      <w:r w:rsidRPr="004B26C4">
        <w:rPr>
          <w:b/>
        </w:rPr>
        <w:t>H. 3599--</w:t>
      </w:r>
      <w:r w:rsidRPr="004B26C4">
        <w:t xml:space="preserve">Reps. B. Newton, McGarry, Dabney, Brawley, Gilliard, King, Jefferson, Howard, S. Williams, Carter, Erickson and Govan: </w:t>
      </w:r>
      <w:r w:rsidRPr="004B26C4">
        <w:rPr>
          <w:b/>
        </w:rPr>
        <w:t>A BILL TO AMEND THE CODE OF LAWS OF SOUTH CAROLINA, 1976, BY ADDING ARTICLE 3 TO CHAPTER 36, TITLE 40 SO AS TO ENACT THE "OCCUPATIONAL THERAPY LICENSURE COMPACT" WHICH ENTERS SOUTH CAROLINA INTO A MULTISTATE OCCUPATIONAL LICENSURE COMPACT TO PROVIDE FOR THE RECIPROCAL PRACTICE OF OCCUPATIONAL THERAPY AMONG THE STATES THAT ARE PARTIES TO THE COMPACT; AND TO DESIGNATE THE EXISTING SECTIONS OF CHAPTER 36 AS ARTICLE 1, ENTITLED "GENERAL PROVISIONS".</w:t>
      </w:r>
    </w:p>
    <w:p w:rsidR="004B26C4" w:rsidRDefault="004B26C4" w:rsidP="004B26C4">
      <w:pPr>
        <w:pStyle w:val="ActionText"/>
        <w:ind w:left="648" w:firstLine="0"/>
      </w:pPr>
      <w:r>
        <w:t>(Med., Mil., Pub. &amp; Mun. Affrs. Com.--January 12, 2021)</w:t>
      </w:r>
    </w:p>
    <w:p w:rsidR="004B26C4" w:rsidRPr="004B26C4" w:rsidRDefault="004B26C4" w:rsidP="004B26C4">
      <w:pPr>
        <w:pStyle w:val="ActionText"/>
        <w:keepNext w:val="0"/>
        <w:ind w:left="648" w:firstLine="0"/>
      </w:pPr>
      <w:r w:rsidRPr="004B26C4">
        <w:t>(Fav. With Amdt.--February 17, 2022)</w:t>
      </w:r>
    </w:p>
    <w:p w:rsidR="004B26C4" w:rsidRDefault="004B26C4" w:rsidP="004B26C4">
      <w:pPr>
        <w:pStyle w:val="ActionText"/>
        <w:keepNext w:val="0"/>
        <w:ind w:left="0" w:firstLine="0"/>
      </w:pPr>
    </w:p>
    <w:p w:rsidR="004B26C4" w:rsidRPr="004B26C4" w:rsidRDefault="004B26C4" w:rsidP="004B26C4">
      <w:pPr>
        <w:pStyle w:val="ActionText"/>
      </w:pPr>
      <w:r w:rsidRPr="004B26C4">
        <w:rPr>
          <w:b/>
        </w:rPr>
        <w:t>H. 3833--</w:t>
      </w:r>
      <w:r w:rsidRPr="004B26C4">
        <w:t xml:space="preserve">Reps. Erickson, Bradley, Herbkersman, Dabney, Brawley, King, Gilliard, Jefferson, Howard, S. Williams, Henegan and Govan: </w:t>
      </w:r>
      <w:r w:rsidRPr="004B26C4">
        <w:rPr>
          <w:b/>
        </w:rPr>
        <w:t>A BILL TO AMEND THE CODE OF LAWS OF SOUTH CAROLINA, 1976, TO ENACT THE "PSYCHOLOGY INTERJURISDICTIONAL COMPACT (PSYPACT)" BY ADDING ARTICLE 3 TO CHAPTER 55, TITLE 40 SO AS TO PROVIDE FOR THE ENTRY OF SOUTH CAROLINA INTO THIS MULTISTATE COMPACT, TO PROVIDE FOR THE STRUCTURE, FUNCTIONS, POWERS, AND DUTIES OF THE GOVERNING BODY OF THE COMPACT; TO PROVIDE THE OBLIGATIONS, BENEFITS, AND RIGHTS OF COMPACT MEMBERS; TO DESIGNATE THE EXISTING PROVISIONS OF CHAPTER 55, TITLE 40 AS ARTICLE 1 ENTITLED "GENERAL PROVISIONS"; AND TO AMEND SECTIONS 40-55-60 AND 40-55-80, RELATING TO THE STATE BOARD OF EXAMINERS IN PSYCHOLOGY AND QUALIFICATIONS FOR LICENSURE AS A PSYCHOLOGIST RESPECTIVELY, SO AS TO MAKE CONFORMING CHANGES.</w:t>
      </w:r>
    </w:p>
    <w:p w:rsidR="004B26C4" w:rsidRDefault="004B26C4" w:rsidP="004B26C4">
      <w:pPr>
        <w:pStyle w:val="ActionText"/>
        <w:ind w:left="648" w:firstLine="0"/>
      </w:pPr>
      <w:r>
        <w:t>(Med., Mil., Pub. &amp; Mun. Affrs. Com.--February 09, 2021)</w:t>
      </w:r>
    </w:p>
    <w:p w:rsidR="004B26C4" w:rsidRPr="004B26C4" w:rsidRDefault="004B26C4" w:rsidP="004B26C4">
      <w:pPr>
        <w:pStyle w:val="ActionText"/>
        <w:keepNext w:val="0"/>
        <w:ind w:left="648" w:firstLine="0"/>
      </w:pPr>
      <w:r w:rsidRPr="004B26C4">
        <w:t>(Fav. With Amdt.--February 17, 2022)</w:t>
      </w:r>
    </w:p>
    <w:p w:rsidR="004B26C4" w:rsidRDefault="004B26C4" w:rsidP="004B26C4">
      <w:pPr>
        <w:pStyle w:val="ActionText"/>
        <w:keepNext w:val="0"/>
        <w:ind w:left="0" w:firstLine="0"/>
      </w:pPr>
    </w:p>
    <w:p w:rsidR="004B26C4" w:rsidRPr="004B26C4" w:rsidRDefault="004B26C4" w:rsidP="004B26C4">
      <w:pPr>
        <w:pStyle w:val="ActionText"/>
      </w:pPr>
      <w:r w:rsidRPr="004B26C4">
        <w:rPr>
          <w:b/>
        </w:rPr>
        <w:t>H. 3958--</w:t>
      </w:r>
      <w:r w:rsidRPr="004B26C4">
        <w:t xml:space="preserve">Reps. McGarry, Yow, Dabney, B. Newton, Bennett, Bustos, Haddon, Erickson, McCabe, Bryant, Robinson, Huggins, Ott, Ballentine, Oremus, Anderson, T. Moore, Long, Pope, Felder, Ligon, B. Cox, Morgan, Lucas, McKnight, Simrill, J. L. Johnson, Matthews, Jones, Wheeler and Hyde: </w:t>
      </w:r>
      <w:r w:rsidRPr="004B26C4">
        <w:rPr>
          <w:b/>
        </w:rPr>
        <w:t>A BILL TO AMEND THE CODE OF LAWS OF SOUTH CAROLINA, 1976, BY ADDING SECTION 17-5-135 SO AS TO PROVIDE THAT A CORONER MAY ACT AS A FIRST RESPONDER UNDER CERTAIN CIRCUMSTANCES; AND TO AMEND SECTION 44-130-20, AS AMENDED, RELATING TO DEFINITIONS APPLICABLE TO THE "SOUTH CAROLINA OVERDOSE PREVENTION ACT" SO AS TO INCLUDE A CORONER IN THE DEFINITION OF THE TERM "FIRST RESPONDER".</w:t>
      </w:r>
    </w:p>
    <w:p w:rsidR="004B26C4" w:rsidRDefault="004B26C4" w:rsidP="004B26C4">
      <w:pPr>
        <w:pStyle w:val="ActionText"/>
        <w:ind w:left="648" w:firstLine="0"/>
      </w:pPr>
      <w:r>
        <w:t>(Med., Mil., Pub. &amp; Mun. Affrs. Com.--February 23, 2021)</w:t>
      </w:r>
    </w:p>
    <w:p w:rsidR="004B26C4" w:rsidRPr="004B26C4" w:rsidRDefault="004B26C4" w:rsidP="004B26C4">
      <w:pPr>
        <w:pStyle w:val="ActionText"/>
        <w:keepNext w:val="0"/>
        <w:ind w:left="648" w:firstLine="0"/>
      </w:pPr>
      <w:r w:rsidRPr="004B26C4">
        <w:t>(Favorable--February 17, 2022)</w:t>
      </w:r>
    </w:p>
    <w:p w:rsidR="004B26C4" w:rsidRDefault="004B26C4" w:rsidP="004B26C4">
      <w:pPr>
        <w:pStyle w:val="ActionText"/>
        <w:keepNext w:val="0"/>
        <w:ind w:left="0" w:firstLine="0"/>
      </w:pPr>
    </w:p>
    <w:p w:rsidR="004B26C4" w:rsidRPr="004B26C4" w:rsidRDefault="004B26C4" w:rsidP="004B26C4">
      <w:pPr>
        <w:pStyle w:val="ActionText"/>
      </w:pPr>
      <w:r w:rsidRPr="004B26C4">
        <w:rPr>
          <w:b/>
        </w:rPr>
        <w:t>H. 4946--</w:t>
      </w:r>
      <w:r w:rsidRPr="004B26C4">
        <w:t xml:space="preserve">Reps. Haddon, Ligon, Magnuson, Burns, Forrest, Jones and Yow: </w:t>
      </w:r>
      <w:r w:rsidRPr="004B26C4">
        <w:rPr>
          <w:b/>
        </w:rPr>
        <w:t>A BILL TO AMEND THE CODE OF LAWS OF SOUTH CAROLINA, 1976, BY ADDING SECTION 12-36-2125 SO AS TO PLACE CERTAIN CONDITIONS ON THE MANNER IN WHICH ELIGIBILITY FOR CERTAIN SALES TAX EXEMPTIONS ARE DETERMINED.</w:t>
      </w:r>
    </w:p>
    <w:p w:rsidR="004B26C4" w:rsidRDefault="004B26C4" w:rsidP="004B26C4">
      <w:pPr>
        <w:pStyle w:val="ActionText"/>
        <w:ind w:left="648" w:firstLine="0"/>
      </w:pPr>
      <w:r>
        <w:t>(Agri., Natl. Res. and Environ. Affrs. Com.--February 08, 2022)</w:t>
      </w:r>
    </w:p>
    <w:p w:rsidR="004B26C4" w:rsidRPr="004B26C4" w:rsidRDefault="004B26C4" w:rsidP="004B26C4">
      <w:pPr>
        <w:pStyle w:val="ActionText"/>
        <w:keepNext w:val="0"/>
        <w:ind w:left="648" w:firstLine="0"/>
      </w:pPr>
      <w:r w:rsidRPr="004B26C4">
        <w:t>(Fav. With Amdt.--February 17, 2022)</w:t>
      </w:r>
    </w:p>
    <w:p w:rsidR="004B26C4" w:rsidRDefault="004B26C4" w:rsidP="004B26C4">
      <w:pPr>
        <w:pStyle w:val="ActionText"/>
        <w:keepNext w:val="0"/>
        <w:ind w:left="0" w:firstLine="0"/>
      </w:pPr>
    </w:p>
    <w:p w:rsidR="004B26C4" w:rsidRPr="004B26C4" w:rsidRDefault="004B26C4" w:rsidP="004B26C4">
      <w:pPr>
        <w:pStyle w:val="ActionText"/>
      </w:pPr>
      <w:r w:rsidRPr="004B26C4">
        <w:rPr>
          <w:b/>
        </w:rPr>
        <w:t>H. 4906--</w:t>
      </w:r>
      <w:r w:rsidRPr="004B26C4">
        <w:t xml:space="preserve">Rep. Hixon: </w:t>
      </w:r>
      <w:r w:rsidRPr="004B26C4">
        <w:rPr>
          <w:b/>
        </w:rPr>
        <w:t>A BILL TO AMEND SECTION 50-11-105, CODE OF LAWS OF SOUTH CAROLINA, 1976, RELATING TO WILDLIFE DISEASE CONTROL, SO AS TO ALLOW THE DEPARTMENT OF NATURAL RESOURCES TO TAKE ACTION REGARDING WILDLIFE DISEASE CONTROL.</w:t>
      </w:r>
    </w:p>
    <w:p w:rsidR="004B26C4" w:rsidRDefault="004B26C4" w:rsidP="004B26C4">
      <w:pPr>
        <w:pStyle w:val="ActionText"/>
        <w:ind w:left="648" w:firstLine="0"/>
      </w:pPr>
      <w:r>
        <w:t>(Agri., Natl. Res. and Environ. Affrs. Com.--February 02, 2022)</w:t>
      </w:r>
    </w:p>
    <w:p w:rsidR="004B26C4" w:rsidRPr="004B26C4" w:rsidRDefault="004B26C4" w:rsidP="004B26C4">
      <w:pPr>
        <w:pStyle w:val="ActionText"/>
        <w:keepNext w:val="0"/>
        <w:ind w:left="648" w:firstLine="0"/>
      </w:pPr>
      <w:r w:rsidRPr="004B26C4">
        <w:t>(Favorable--February 17, 2022)</w:t>
      </w:r>
    </w:p>
    <w:p w:rsidR="004B26C4" w:rsidRDefault="004B26C4" w:rsidP="004B26C4">
      <w:pPr>
        <w:pStyle w:val="ActionText"/>
        <w:keepNext w:val="0"/>
        <w:ind w:left="0" w:firstLine="0"/>
      </w:pPr>
    </w:p>
    <w:p w:rsidR="004B26C4" w:rsidRPr="004B26C4" w:rsidRDefault="004B26C4" w:rsidP="004B26C4">
      <w:pPr>
        <w:pStyle w:val="ActionText"/>
      </w:pPr>
      <w:r w:rsidRPr="004B26C4">
        <w:rPr>
          <w:b/>
        </w:rPr>
        <w:t>H. 4907--</w:t>
      </w:r>
      <w:r w:rsidRPr="004B26C4">
        <w:t xml:space="preserve">Rep. Hixon: </w:t>
      </w:r>
      <w:r w:rsidRPr="004B26C4">
        <w:rPr>
          <w:b/>
        </w:rPr>
        <w:t>A BILL TO AMEND SECTION 50-1-30, AS AMENDED, CODE OF LAWS OF SOUTH CAROLINA, 1976, RELATING TO THE DEFINITION OF FRESHWATER GAME FISH, SO AS TO INCLUDE ALL BLACK BASS AND TROUT HYBRIDS; TO AMEND SECTION 50-13-10, RELATING TO DEFINITIONS, SO AS TO DEFINE "LANDING NET (DIP NET)" AND TO ADD BARTRAM'S BASS, ALABAMA BASS, AND TROUT HYBRIDS; TO AMEND SECTION 50-13-80, RELATING TO TAKING FISH BY SNAGGING, SO AS TO PROHIBIT ALL TAKING OF FISH BY SNAGGING; TO AMEND SECTION 50-13-210, RELATING TO DAILY POSSESSION LIMITS, SO AS TO ADD BARTRAM'S BASS AND ALABAMA BASS; TO AMEND SECTION 50-13-310, RELATING TO GAME FISH CAUGHT WITH NETS AND OTHER NONGAME FISHING DEVICES, SO AS TO ALLOW FOR THE TAKING OF GAME FISH WITH A LANDING NET; TO AMEND SECTION 50-13-620, RELATING TO FLOATING MARKERS FOR FISHING DEVICES, SO AS TO REQUIRE THE INSPECTION OR REMOVAL OF A TROTLINE AFTER TWENTY-FOUR HOURS; TO AMEND SECTION 50-13-635, RELATING TO PERMISSIBLE FISHING DEVICES, SO AS TO ALLOW FOR THE USE OF A LANDING NET; TO AMEND SECTION 50-13-670, AS AMENDED, RELATING TO THE POSSESSION OF GAME FISH, SO AS TO PROVIDE THAT THE SECTION DOES NOT APPLY TO THE USE OF A LANDING NET; TO AMEND SECTION 50-13-675, AS AMENDED, RELATING TO PERMITTED NONGAME FISHING DEVICES, SO AS TO INCLUDE LANDING NETS, AMONG OTHER THINGS; AND TO AMEND SECTION 50-13-1610, RELATING TO THE PROHIBITION OF THE SALE OR TRAFFIC OF CERTAIN GAME FISH, SO AS TO PROHIBIT CERTAIN ACTIVITIES RELATED TO THE TAKING OF FISH FROM THE FRESHWATERS OF THIS STATE.</w:t>
      </w:r>
    </w:p>
    <w:p w:rsidR="004B26C4" w:rsidRDefault="004B26C4" w:rsidP="004B26C4">
      <w:pPr>
        <w:pStyle w:val="ActionText"/>
        <w:ind w:left="648" w:firstLine="0"/>
      </w:pPr>
      <w:r>
        <w:t>(Agri., Natl. Res. and Environ. Affrs. Com.--February 02, 2022)</w:t>
      </w:r>
    </w:p>
    <w:p w:rsidR="004B26C4" w:rsidRPr="004B26C4" w:rsidRDefault="004B26C4" w:rsidP="004B26C4">
      <w:pPr>
        <w:pStyle w:val="ActionText"/>
        <w:keepNext w:val="0"/>
        <w:ind w:left="648" w:firstLine="0"/>
      </w:pPr>
      <w:r w:rsidRPr="004B26C4">
        <w:t>(Favorable--February 17, 2022)</w:t>
      </w:r>
    </w:p>
    <w:p w:rsidR="004B26C4" w:rsidRDefault="004B26C4" w:rsidP="004B26C4">
      <w:pPr>
        <w:pStyle w:val="ActionText"/>
        <w:keepNext w:val="0"/>
        <w:ind w:left="0" w:firstLine="0"/>
      </w:pPr>
    </w:p>
    <w:p w:rsidR="004B26C4" w:rsidRPr="004B26C4" w:rsidRDefault="004B26C4" w:rsidP="004B26C4">
      <w:pPr>
        <w:pStyle w:val="ActionText"/>
      </w:pPr>
      <w:r w:rsidRPr="004B26C4">
        <w:rPr>
          <w:b/>
        </w:rPr>
        <w:t>H. 4880--</w:t>
      </w:r>
      <w:r w:rsidRPr="004B26C4">
        <w:t xml:space="preserve">Reps. Simrill, Lucas, Pope, G. M. Smith, Crawford, Huggins, Erickson, Bradley, Ballentine, Hardee, W. Newton, White, Thayer, West, Fry, Hewitt, Gagnon and Willis: </w:t>
      </w:r>
      <w:r w:rsidRPr="004B26C4">
        <w:rPr>
          <w:b/>
        </w:rPr>
        <w:t>A BILL TO AMEND SECTION 12-6-510, CODE OF LAWS OF SOUTH CAROLINA, 1976, RELATING TO THE INDIVIDUAL INCOME TAX, SO AS TO REDUCE THE TOP MARGINAL RATE TO SIX PERCENT AND TO SPECIFY THE MANNER IN WHICH THE REDUCTION OCCURS; TO AMEND SECTION 12-6-1171, RELATING TO THE MILITARY RETIREMENT INCOME DEDUCTION, SO AS TO ALLOW FOR THE DEDUCTION OF ALL MILITARY RETIREMENT INCOME; AND TO REPEAL SECTION 12-6-515 RELATING TO AN ARCHAIC INDIVIDUAL INCOME TAX PROVISION.</w:t>
      </w:r>
    </w:p>
    <w:p w:rsidR="004B26C4" w:rsidRDefault="004B26C4" w:rsidP="004B26C4">
      <w:pPr>
        <w:pStyle w:val="ActionText"/>
        <w:ind w:left="648" w:firstLine="0"/>
      </w:pPr>
      <w:r>
        <w:t>(Ways and Means Com.--January 27, 2022)</w:t>
      </w:r>
    </w:p>
    <w:p w:rsidR="004B26C4" w:rsidRPr="004B26C4" w:rsidRDefault="004B26C4" w:rsidP="004B26C4">
      <w:pPr>
        <w:pStyle w:val="ActionText"/>
        <w:keepNext w:val="0"/>
        <w:ind w:left="648" w:firstLine="0"/>
      </w:pPr>
      <w:r w:rsidRPr="004B26C4">
        <w:t>(Fav. With Amdt.--February 22, 2022)</w:t>
      </w:r>
    </w:p>
    <w:p w:rsidR="004B26C4" w:rsidRDefault="004B26C4" w:rsidP="004B26C4">
      <w:pPr>
        <w:pStyle w:val="ActionText"/>
        <w:keepNext w:val="0"/>
        <w:ind w:left="0" w:firstLine="0"/>
      </w:pPr>
    </w:p>
    <w:p w:rsidR="004B26C4" w:rsidRPr="004B26C4" w:rsidRDefault="004B26C4" w:rsidP="004B26C4">
      <w:pPr>
        <w:pStyle w:val="ActionText"/>
      </w:pPr>
      <w:r w:rsidRPr="004B26C4">
        <w:rPr>
          <w:b/>
        </w:rPr>
        <w:t>H. 3347--</w:t>
      </w:r>
      <w:r w:rsidRPr="004B26C4">
        <w:t xml:space="preserve">Reps. W. Cox, White, Fry, Haddon, Long, Forrest, G. M. Smith, Bennett, Gagnon, Hyde, West, Thayer and Ligon: </w:t>
      </w:r>
      <w:r w:rsidRPr="004B26C4">
        <w:rPr>
          <w:b/>
        </w:rPr>
        <w:t>A JOINT RESOLUTION PROPOSING AN AMENDMENT TO SECTION 36, ARTICLE III OF THE CONSTITUTION OF SOUTH CAROLINA, 1895, RELATING TO THE GENERAL RESERVE FUND, SO AS TO PROVIDE THAT THE GENERAL RESERVE FUND OF FIVE PERCENT OF GENERAL FUND REVENUE OF THE LATEST COMPLETED FISCAL YEAR MUST BE INCREASED EACH YEAR BY ONE-HALF OF ONE PERCENT OF THE GENERAL FUND REVENUE OF THE LATEST COMPLETED FISCAL YEAR UNTIL IT EQUALS SEVEN PERCENT OF SUCH REVENUES; AND PROPOSING AN AMENDMENT TO SECTION 36, ARTICLE III OF THE CONSTITUTION OF SOUTH CAROLINA, 1895, ALSO RELATING TO THE CAPITAL RESERVE FUND SO AS TO PROVIDE THAT THE CAPITAL RESERVE FUND OF TWO PERCENT OF GENERAL FUND REVENUE OF THE LATEST COMPLETED FISCAL YEAR MUST BE INCREASED TO THREE PERCENT OF GENERAL FUND REVENUE OF THE LATEST COMPLETED FISCAL YEAR.</w:t>
      </w:r>
    </w:p>
    <w:p w:rsidR="004B26C4" w:rsidRDefault="004B26C4" w:rsidP="004B26C4">
      <w:pPr>
        <w:pStyle w:val="ActionText"/>
        <w:ind w:left="648" w:firstLine="0"/>
      </w:pPr>
      <w:r>
        <w:t>(Prefiled--Wednesday, December 09, 2020)</w:t>
      </w:r>
    </w:p>
    <w:p w:rsidR="004B26C4" w:rsidRDefault="004B26C4" w:rsidP="004B26C4">
      <w:pPr>
        <w:pStyle w:val="ActionText"/>
        <w:ind w:left="648" w:firstLine="0"/>
      </w:pPr>
      <w:r>
        <w:t>(Ways and Means Com.--January 12, 2021)</w:t>
      </w:r>
    </w:p>
    <w:p w:rsidR="004B26C4" w:rsidRPr="004B26C4" w:rsidRDefault="004B26C4" w:rsidP="004B26C4">
      <w:pPr>
        <w:pStyle w:val="ActionText"/>
        <w:keepNext w:val="0"/>
        <w:ind w:left="648" w:firstLine="0"/>
      </w:pPr>
      <w:r w:rsidRPr="004B26C4">
        <w:t>(Favorable--February 22, 2022)</w:t>
      </w:r>
    </w:p>
    <w:p w:rsidR="004B26C4" w:rsidRDefault="004B26C4" w:rsidP="004B26C4">
      <w:pPr>
        <w:pStyle w:val="ActionText"/>
        <w:keepNext w:val="0"/>
        <w:ind w:left="0" w:firstLine="0"/>
      </w:pPr>
    </w:p>
    <w:p w:rsidR="004B26C4" w:rsidRDefault="004B26C4" w:rsidP="004B26C4">
      <w:pPr>
        <w:pStyle w:val="ActionText"/>
        <w:ind w:left="0" w:firstLine="0"/>
        <w:jc w:val="center"/>
        <w:rPr>
          <w:b/>
        </w:rPr>
      </w:pPr>
      <w:r>
        <w:rPr>
          <w:b/>
        </w:rPr>
        <w:t>WITHDRAWAL OF OBJECTIONS/REQUEST FOR DEBATE</w:t>
      </w:r>
    </w:p>
    <w:p w:rsidR="004B26C4" w:rsidRDefault="004B26C4" w:rsidP="004B26C4">
      <w:pPr>
        <w:pStyle w:val="ActionText"/>
        <w:ind w:left="0" w:firstLine="0"/>
        <w:jc w:val="center"/>
        <w:rPr>
          <w:b/>
        </w:rPr>
      </w:pPr>
    </w:p>
    <w:p w:rsidR="004B26C4" w:rsidRDefault="004B26C4" w:rsidP="004B26C4">
      <w:pPr>
        <w:pStyle w:val="ActionText"/>
        <w:ind w:left="0" w:firstLine="0"/>
        <w:jc w:val="center"/>
        <w:rPr>
          <w:b/>
        </w:rPr>
      </w:pPr>
      <w:r>
        <w:rPr>
          <w:b/>
        </w:rPr>
        <w:t>UNANIMOUS CONSENT REQUESTS</w:t>
      </w:r>
    </w:p>
    <w:p w:rsidR="004B26C4" w:rsidRDefault="004B26C4" w:rsidP="004B26C4">
      <w:pPr>
        <w:pStyle w:val="ActionText"/>
        <w:ind w:left="0" w:firstLine="0"/>
        <w:jc w:val="center"/>
        <w:rPr>
          <w:b/>
        </w:rPr>
      </w:pPr>
    </w:p>
    <w:p w:rsidR="004B26C4" w:rsidRDefault="004B26C4" w:rsidP="004B26C4">
      <w:pPr>
        <w:pStyle w:val="ActionText"/>
        <w:ind w:left="0" w:firstLine="0"/>
        <w:jc w:val="center"/>
        <w:rPr>
          <w:b/>
        </w:rPr>
      </w:pPr>
      <w:r>
        <w:rPr>
          <w:b/>
        </w:rPr>
        <w:t>MOTION PERIOD</w:t>
      </w:r>
    </w:p>
    <w:p w:rsidR="004B26C4" w:rsidRDefault="004B26C4" w:rsidP="004B26C4">
      <w:pPr>
        <w:pStyle w:val="ActionText"/>
        <w:ind w:left="0" w:firstLine="0"/>
        <w:jc w:val="center"/>
        <w:rPr>
          <w:b/>
        </w:rPr>
      </w:pPr>
    </w:p>
    <w:p w:rsidR="004B26C4" w:rsidRDefault="004B26C4" w:rsidP="004B26C4">
      <w:pPr>
        <w:pStyle w:val="ActionText"/>
        <w:ind w:left="0" w:firstLine="0"/>
        <w:jc w:val="center"/>
        <w:rPr>
          <w:b/>
        </w:rPr>
      </w:pPr>
      <w:r>
        <w:rPr>
          <w:b/>
        </w:rPr>
        <w:t>SECOND READING STATEWIDE CONTESTED BILLS</w:t>
      </w:r>
    </w:p>
    <w:p w:rsidR="004B26C4" w:rsidRDefault="004B26C4" w:rsidP="004B26C4">
      <w:pPr>
        <w:pStyle w:val="ActionText"/>
        <w:ind w:left="0" w:firstLine="0"/>
        <w:jc w:val="center"/>
        <w:rPr>
          <w:b/>
        </w:rPr>
      </w:pPr>
    </w:p>
    <w:p w:rsidR="004B26C4" w:rsidRPr="004B26C4" w:rsidRDefault="004B26C4" w:rsidP="004B26C4">
      <w:pPr>
        <w:pStyle w:val="ActionText"/>
      </w:pPr>
      <w:r w:rsidRPr="004B26C4">
        <w:rPr>
          <w:b/>
        </w:rPr>
        <w:t>H. 3938--</w:t>
      </w:r>
      <w:r w:rsidRPr="004B26C4">
        <w:t xml:space="preserve">Reps. Tedder, Pendarvis, J. L. Johnson, Garvin, Cogswell, M. M. Smith, Stavrinakis, Thigpen, Clyburn, Hosey, Jefferson, King, Brawley, Henegan, Govan, Henderson-Myers, Murray, Gilliard, K. O. Johnson, Dillard and McDaniel: </w:t>
      </w:r>
      <w:r w:rsidRPr="004B26C4">
        <w:rPr>
          <w:b/>
        </w:rPr>
        <w:t>A BILL TO AMEND THE CODE OF LAWS OF SOUTH CAROLINA, 1976, BY ADDING ARTICLE 5 TO CHAPTER 7, TITLE 6, ENTITLED THE "SOUTH CAROLINA INCLUSIONARY HOUSING ACT" SO AS TO PROVIDE THAT COUNTIES AND MUNICIPALITIES ARE AUTHORIZED TO ADOPT AND USE VOLUNTARY INCLUSIONARY HOUSING STRATEGIES TO INCREASE THE AVAILABILITY OF AFFORDABLE HOUSING.</w:t>
      </w:r>
    </w:p>
    <w:p w:rsidR="004B26C4" w:rsidRDefault="004B26C4" w:rsidP="004B26C4">
      <w:pPr>
        <w:pStyle w:val="ActionText"/>
        <w:ind w:left="648" w:firstLine="0"/>
      </w:pPr>
      <w:r>
        <w:t>(Med., Mil., Pub. &amp; Mun. Affrs. Com.--February 23, 2021)</w:t>
      </w:r>
    </w:p>
    <w:p w:rsidR="004B26C4" w:rsidRPr="004B26C4" w:rsidRDefault="004B26C4" w:rsidP="004B26C4">
      <w:pPr>
        <w:pStyle w:val="ActionText"/>
        <w:keepNext w:val="0"/>
        <w:ind w:left="648" w:firstLine="0"/>
      </w:pPr>
      <w:r w:rsidRPr="004B26C4">
        <w:t>(Maj. Fav., Min. Unfav.--January 26, 2022)</w:t>
      </w:r>
    </w:p>
    <w:p w:rsidR="004B26C4" w:rsidRDefault="004B26C4" w:rsidP="004B26C4">
      <w:pPr>
        <w:pStyle w:val="ActionText"/>
        <w:keepNext w:val="0"/>
        <w:ind w:left="0" w:firstLine="0"/>
      </w:pPr>
    </w:p>
    <w:p w:rsidR="004B26C4" w:rsidRPr="004B26C4" w:rsidRDefault="004B26C4" w:rsidP="004B26C4">
      <w:pPr>
        <w:pStyle w:val="ActionText"/>
      </w:pPr>
      <w:r w:rsidRPr="004B26C4">
        <w:rPr>
          <w:b/>
        </w:rPr>
        <w:t>H. 3888--</w:t>
      </w:r>
      <w:r w:rsidRPr="004B26C4">
        <w:t xml:space="preserve">Reps. King, Bryant, Cobb-Hunter, Brawley, Gilliard, Murray, Henderson-Myers and R. Williams: </w:t>
      </w:r>
      <w:r w:rsidRPr="004B26C4">
        <w:rPr>
          <w:b/>
        </w:rPr>
        <w:t>A JOINT RESOLUTION TO CREATE A STUDY COMMITTEE TO EXAMINE THE STATE OF MENTAL HEALTH OF SOUTH CAROLINA RESIDENTS, TO PROVIDE FOR THE STUDY COMMITTEE'S MEMBERSHIP, AND TO REQUIRE THE STUDY COMMITTEE TO MAKE CERTAIN FINDINGS AND PREPARE A REPORT FOR THE GENERAL ASSEMBLY BEFORE JANUARY 1, 2022, AFTER WHICH THE STUDY COMMITTEE IS DISSOLVED.</w:t>
      </w:r>
    </w:p>
    <w:p w:rsidR="004B26C4" w:rsidRDefault="004B26C4" w:rsidP="004B26C4">
      <w:pPr>
        <w:pStyle w:val="ActionText"/>
        <w:ind w:left="648" w:firstLine="0"/>
      </w:pPr>
      <w:r>
        <w:t>(Med., Mil., Pub. &amp; Mun. Affrs. Com.--February 11, 2021)</w:t>
      </w:r>
    </w:p>
    <w:p w:rsidR="004B26C4" w:rsidRDefault="004B26C4" w:rsidP="004B26C4">
      <w:pPr>
        <w:pStyle w:val="ActionText"/>
        <w:ind w:left="648" w:firstLine="0"/>
      </w:pPr>
      <w:r>
        <w:t>(Fav. With Amdt.--January 26, 2022)</w:t>
      </w:r>
    </w:p>
    <w:p w:rsidR="004B26C4" w:rsidRPr="004B26C4" w:rsidRDefault="004B26C4" w:rsidP="004B26C4">
      <w:pPr>
        <w:pStyle w:val="ActionText"/>
        <w:keepNext w:val="0"/>
        <w:ind w:left="648" w:firstLine="0"/>
      </w:pPr>
      <w:r w:rsidRPr="004B26C4">
        <w:t>(Requests for debate by Reps. Bailey, Bennett, Brittain, Burns, Chumley, B. Cox, Davis, Haddon, Hewitt, Hiott, Long, May, McCabe, McGarry, Morgan, V.S. Moss, Oremus, G.R. Smith, M.M. Smith, Taylor, Trantham, Whitmire and Willis--January 27, 2022)</w:t>
      </w:r>
    </w:p>
    <w:p w:rsidR="004B26C4" w:rsidRDefault="004B26C4" w:rsidP="004B26C4">
      <w:pPr>
        <w:pStyle w:val="ActionText"/>
        <w:keepNext w:val="0"/>
        <w:ind w:left="0" w:firstLine="0"/>
      </w:pPr>
    </w:p>
    <w:p w:rsidR="004B26C4" w:rsidRPr="004B26C4" w:rsidRDefault="004B26C4" w:rsidP="004B26C4">
      <w:pPr>
        <w:pStyle w:val="ActionText"/>
      </w:pPr>
      <w:r w:rsidRPr="004B26C4">
        <w:rPr>
          <w:b/>
        </w:rPr>
        <w:t>H. 4879--</w:t>
      </w:r>
      <w:r w:rsidRPr="004B26C4">
        <w:t xml:space="preserve">Reps. G. M. Smith, Lucas, Simrill, Erickson, Elliott, W. Cox, White, B. Newton, McGarry, Bradley and Taylor: </w:t>
      </w:r>
      <w:r w:rsidRPr="004B26C4">
        <w:rPr>
          <w:b/>
        </w:rPr>
        <w:t>A JOINT RESOLUTION TO CREATE THE "STUDENT FLEXIBILITY IN EDUCATION SCHOLARSHIP FUND", TO PROVIDE FOR FUNDING, TO PROVIDE FOR QUALIFICATIONS, AND TO PROVIDE FOR THE ADMINISTRATION OF THE PROGRAM.</w:t>
      </w:r>
    </w:p>
    <w:p w:rsidR="004B26C4" w:rsidRDefault="004B26C4" w:rsidP="004B26C4">
      <w:pPr>
        <w:pStyle w:val="ActionText"/>
        <w:ind w:left="648" w:firstLine="0"/>
      </w:pPr>
      <w:r>
        <w:t>(Ways and Means Com.--January 27, 2022)</w:t>
      </w:r>
    </w:p>
    <w:p w:rsidR="004B26C4" w:rsidRDefault="004B26C4" w:rsidP="004B26C4">
      <w:pPr>
        <w:pStyle w:val="ActionText"/>
        <w:ind w:left="648" w:firstLine="0"/>
      </w:pPr>
      <w:r>
        <w:t>(Fav. With Amdt.--February 10, 2022)</w:t>
      </w:r>
    </w:p>
    <w:p w:rsidR="004B26C4" w:rsidRPr="004B26C4" w:rsidRDefault="004B26C4" w:rsidP="004B26C4">
      <w:pPr>
        <w:pStyle w:val="ActionText"/>
        <w:keepNext w:val="0"/>
        <w:ind w:left="648" w:firstLine="0"/>
      </w:pPr>
      <w:r w:rsidRPr="004B26C4">
        <w:t>(Requests for debate by Reps. Anderson, Bailey, Ballentine, Bamberg, Brawley, Brittain, Bryant, Cobb-Hunter, Dabney, Finlay, Gilliard, Govan, Hart, Henegan, Hewitt, Hiott, Huggins, K.O. Johnson, King, Kirby, May, McCravy, McDaniel, McGarry, Ott, Pope, G.M. Smith, G.R. Smith, M.M. Smith, Taylor, Weeks, Wheeler and R. Williams--February 15, 2022)</w:t>
      </w:r>
    </w:p>
    <w:p w:rsidR="004B26C4" w:rsidRDefault="004B26C4" w:rsidP="004B26C4">
      <w:pPr>
        <w:pStyle w:val="ActionText"/>
        <w:keepNext w:val="0"/>
        <w:ind w:left="0" w:firstLine="0"/>
      </w:pPr>
    </w:p>
    <w:p w:rsidR="009D1E19" w:rsidRDefault="004B26C4" w:rsidP="004B26C4">
      <w:pPr>
        <w:pStyle w:val="ActionText"/>
        <w:rPr>
          <w:b/>
        </w:rPr>
      </w:pPr>
      <w:r w:rsidRPr="004B26C4">
        <w:rPr>
          <w:b/>
        </w:rPr>
        <w:t>H. 4161--</w:t>
      </w:r>
      <w:r w:rsidRPr="004B26C4">
        <w:t xml:space="preserve">Rep. Bannister: </w:t>
      </w:r>
      <w:r w:rsidRPr="004B26C4">
        <w:rPr>
          <w:b/>
        </w:rPr>
        <w:t>A BILL TO AMEND SECTION 12-21-2710, CODE OF LAWS OF SOUTH CAROLINA, 1976, RELATING TO TYPES OF GAMING MACHINES PROHIBITED BY LAW, SO AS TO PROVIDE THAT THE PROHIBITION DOES NOT APPLY TO CERTAIN ITEMS THAT ARE DESIGNATED FOR USE IN OUT-OF-STATE JURISDICTIONS; AND TO AMEND SECTION 16-19-50, RELATING TO THE KEEPING OF UNLAWFUL GAMING TABLES, SO AS TO PROVIDE THAT THE PROHIBITION</w:t>
      </w:r>
      <w:r w:rsidR="009D1E19">
        <w:rPr>
          <w:b/>
        </w:rPr>
        <w:br/>
      </w:r>
    </w:p>
    <w:p w:rsidR="009D1E19" w:rsidRDefault="009D1E19" w:rsidP="009D1E19">
      <w:r>
        <w:br w:type="page"/>
      </w:r>
    </w:p>
    <w:p w:rsidR="004B26C4" w:rsidRPr="004B26C4" w:rsidRDefault="009D1E19" w:rsidP="00D2603B">
      <w:pPr>
        <w:pStyle w:val="ActionText"/>
        <w:ind w:left="180" w:firstLine="0"/>
      </w:pPr>
      <w:r>
        <w:rPr>
          <w:b/>
        </w:rPr>
        <w:t>D</w:t>
      </w:r>
      <w:r w:rsidR="004B26C4" w:rsidRPr="004B26C4">
        <w:rPr>
          <w:b/>
        </w:rPr>
        <w:t>OES NOT APPLY TO CERTAIN ITEMS THAT ARE DESIGNATED FOR USE IN OUT OF STATE JURISDICTIONS.</w:t>
      </w:r>
    </w:p>
    <w:p w:rsidR="004B26C4" w:rsidRDefault="004B26C4" w:rsidP="004B26C4">
      <w:pPr>
        <w:pStyle w:val="ActionText"/>
        <w:ind w:left="648" w:firstLine="0"/>
      </w:pPr>
      <w:r>
        <w:t>(Ways and Means Com.--April 06, 2021)</w:t>
      </w:r>
    </w:p>
    <w:p w:rsidR="004B26C4" w:rsidRDefault="004B26C4" w:rsidP="004B26C4">
      <w:pPr>
        <w:pStyle w:val="ActionText"/>
        <w:ind w:left="648" w:firstLine="0"/>
      </w:pPr>
      <w:r>
        <w:t>(Favorable--February 10, 2022)</w:t>
      </w:r>
    </w:p>
    <w:p w:rsidR="004B26C4" w:rsidRPr="004B26C4" w:rsidRDefault="004B26C4" w:rsidP="004B26C4">
      <w:pPr>
        <w:pStyle w:val="ActionText"/>
        <w:keepNext w:val="0"/>
        <w:ind w:left="648" w:firstLine="0"/>
      </w:pPr>
      <w:r w:rsidRPr="004B26C4">
        <w:t>(Requests for debate by Reps. Bryant, Burns, Chumley, B. Cox, Forrest, Gilliam, Haddon, Hiott, Long, Magnuson, McCravy, V.S. Moss, M.M. Smith, Trantham and Wooten--February 17, 2022)</w:t>
      </w:r>
    </w:p>
    <w:p w:rsidR="004B26C4" w:rsidRDefault="004B26C4" w:rsidP="004B26C4">
      <w:pPr>
        <w:pStyle w:val="ActionText"/>
        <w:keepNext w:val="0"/>
        <w:ind w:left="0" w:firstLine="0"/>
      </w:pPr>
    </w:p>
    <w:p w:rsidR="004B26C4" w:rsidRPr="004B26C4" w:rsidRDefault="004B26C4" w:rsidP="004B26C4">
      <w:pPr>
        <w:pStyle w:val="ActionText"/>
      </w:pPr>
      <w:r w:rsidRPr="004B26C4">
        <w:rPr>
          <w:b/>
        </w:rPr>
        <w:t>H. 4082--</w:t>
      </w:r>
      <w:r w:rsidRPr="004B26C4">
        <w:t xml:space="preserve">Reps. Felder, Brawley, Robinson, Henegan and Oremus: </w:t>
      </w:r>
      <w:r w:rsidRPr="004B26C4">
        <w:rPr>
          <w:b/>
        </w:rPr>
        <w:t>A BILL TO AMEND SECTION 40-13-20, CODE OF LAWS OF SOUTH CAROLINA, 1976, RELATING TO DEFINITIONS CONCERNING THE STATE BOARD OF COSMETOLOGY, SO AS TO DEFINE THE TERM "HAIR DESIGNER"; TO AMEND SECTION 40-13-230, RELATING TO LICENSES ISSUED BY THE BOARD, SO AS TO PROVIDE FOR THE LICENSURE OF HAIR DESIGNERS; AND TO AMEND SECTION 40-13-5, RELATING TO OCCUPATIONS REGULATED BY THE PRACTICE ACT FOR COSMETOLOGISTS AND COSMETOLOGY, SECTION 40-13-110, RELATING TO DISCIPLINARY ACTIONS, SECTION 40-13-240, RELATING TO EXAMINATIONS AND FEES, AND SECTION 40-13-270, ALL RELATING TO RECIPROCITY WITH OTHER LICENSING JURISDICTIONS, ALL SO AS TO MAKE CONFORMING CHANGES.</w:t>
      </w:r>
    </w:p>
    <w:p w:rsidR="004B26C4" w:rsidRDefault="004B26C4" w:rsidP="004B26C4">
      <w:pPr>
        <w:pStyle w:val="ActionText"/>
        <w:ind w:left="648" w:firstLine="0"/>
      </w:pPr>
      <w:r>
        <w:t>(Med., Mil., Pub. &amp; Mun. Affrs. Com.--March 17, 2021)</w:t>
      </w:r>
    </w:p>
    <w:p w:rsidR="004B26C4" w:rsidRPr="004B26C4" w:rsidRDefault="004B26C4" w:rsidP="004B26C4">
      <w:pPr>
        <w:pStyle w:val="ActionText"/>
        <w:keepNext w:val="0"/>
        <w:ind w:left="648" w:firstLine="0"/>
      </w:pPr>
      <w:r w:rsidRPr="004B26C4">
        <w:t>(Maj. Fav. with Amdt., Min. Unfav.--February 17, 2022)</w:t>
      </w:r>
    </w:p>
    <w:p w:rsidR="004B26C4" w:rsidRDefault="004B26C4" w:rsidP="004B26C4">
      <w:pPr>
        <w:pStyle w:val="ActionText"/>
        <w:keepNext w:val="0"/>
        <w:ind w:left="0" w:firstLine="0"/>
      </w:pPr>
    </w:p>
    <w:p w:rsidR="004B26C4" w:rsidRDefault="004B26C4" w:rsidP="004B26C4">
      <w:pPr>
        <w:pStyle w:val="ActionText"/>
        <w:keepNext w:val="0"/>
        <w:rPr>
          <w:b/>
        </w:rPr>
      </w:pPr>
      <w:r w:rsidRPr="004B26C4">
        <w:rPr>
          <w:b/>
        </w:rPr>
        <w:t>S. 508--</w:t>
      </w:r>
      <w:r w:rsidRPr="004B26C4">
        <w:t xml:space="preserve">Senators Shealy, Hutto and Gustafson: </w:t>
      </w:r>
      <w:r w:rsidRPr="004B26C4">
        <w:rPr>
          <w:b/>
        </w:rPr>
        <w:t xml:space="preserve">A BILL TO AMEND SECTIONS 44-78-15, 44-78-20, 44-78-30, 44-78-45(A), 44-78-50, AND 44-78-60 OF THE 1976 CODE, ALL RELATING TO DO NOT RESUSCITATE ORDERS, TO ALLOW A PARENT OR LEGAL GUARDIAN OF A MEDICALLY ELIGIBLE CHILD TO REQUEST AND REVOKE A DO NOT RESUSCITATE ORDER FOR EMERGENCY SERVICES FOR THE CHILD, </w:t>
      </w:r>
      <w:r>
        <w:rPr>
          <w:b/>
        </w:rPr>
        <w:br/>
      </w:r>
    </w:p>
    <w:p w:rsidR="004B26C4" w:rsidRPr="004B26C4" w:rsidRDefault="004B26C4" w:rsidP="004B26C4">
      <w:pPr>
        <w:pStyle w:val="ActionText"/>
        <w:ind w:firstLine="0"/>
      </w:pPr>
      <w:r w:rsidRPr="004B26C4">
        <w:rPr>
          <w:b/>
        </w:rPr>
        <w:t>AND FOR OTHER PURPOSES; AND TO DEFINE NECESSARY TERMS.</w:t>
      </w:r>
    </w:p>
    <w:p w:rsidR="004B26C4" w:rsidRDefault="004B26C4" w:rsidP="004B26C4">
      <w:pPr>
        <w:pStyle w:val="ActionText"/>
        <w:ind w:left="648" w:firstLine="0"/>
      </w:pPr>
      <w:r>
        <w:t>(Med., Mil., Pub. &amp; Mun. Affrs. Com.--May 11, 2021)</w:t>
      </w:r>
    </w:p>
    <w:p w:rsidR="004B26C4" w:rsidRDefault="004B26C4" w:rsidP="004B26C4">
      <w:pPr>
        <w:pStyle w:val="ActionText"/>
        <w:ind w:left="648" w:firstLine="0"/>
      </w:pPr>
      <w:r>
        <w:t>(Favorable--February 17, 2022)</w:t>
      </w:r>
    </w:p>
    <w:p w:rsidR="004B26C4" w:rsidRDefault="004B26C4" w:rsidP="004B26C4">
      <w:pPr>
        <w:pStyle w:val="ActionText"/>
        <w:keepNext w:val="0"/>
        <w:ind w:left="648" w:firstLine="0"/>
      </w:pPr>
      <w:r w:rsidRPr="004B26C4">
        <w:t>(Requests for debate by Reps. Burns, Chumley, Davis, Finlay, Forrest, Fry, Gagnon, Hiott, Hixon, Hosey, Kirby, McCabe, McCravy, Oremus, M.M. Smith, Taylor, Thayer and West--February 22, 2022)</w:t>
      </w:r>
    </w:p>
    <w:p w:rsidR="004B26C4" w:rsidRDefault="004B26C4" w:rsidP="004B26C4">
      <w:pPr>
        <w:pStyle w:val="ActionText"/>
        <w:keepNext w:val="0"/>
        <w:ind w:left="648" w:firstLine="0"/>
      </w:pPr>
    </w:p>
    <w:p w:rsidR="004B26C4" w:rsidRDefault="004B26C4" w:rsidP="004B26C4">
      <w:pPr>
        <w:pStyle w:val="ActionText"/>
        <w:keepNext w:val="0"/>
        <w:ind w:left="0" w:firstLine="0"/>
      </w:pPr>
    </w:p>
    <w:p w:rsidR="00AF495D" w:rsidRDefault="00AF495D" w:rsidP="004B26C4">
      <w:pPr>
        <w:pStyle w:val="ActionText"/>
        <w:keepNext w:val="0"/>
        <w:ind w:left="0" w:firstLine="0"/>
      </w:pPr>
    </w:p>
    <w:p w:rsidR="00AF495D" w:rsidRDefault="00AF495D" w:rsidP="004B26C4">
      <w:pPr>
        <w:pStyle w:val="ActionText"/>
        <w:keepNext w:val="0"/>
        <w:ind w:left="0" w:firstLine="0"/>
        <w:sectPr w:rsidR="00AF495D" w:rsidSect="004B26C4">
          <w:headerReference w:type="default" r:id="rId14"/>
          <w:pgSz w:w="12240" w:h="15840" w:code="1"/>
          <w:pgMar w:top="1008" w:right="4694" w:bottom="3499" w:left="1224" w:header="1008" w:footer="3499" w:gutter="0"/>
          <w:pgNumType w:start="1"/>
          <w:cols w:space="720"/>
        </w:sectPr>
      </w:pPr>
    </w:p>
    <w:p w:rsidR="00AF495D" w:rsidRDefault="00AF495D" w:rsidP="00AF495D">
      <w:pPr>
        <w:pStyle w:val="ActionText"/>
        <w:keepNext w:val="0"/>
        <w:ind w:left="0" w:firstLine="0"/>
        <w:jc w:val="center"/>
        <w:rPr>
          <w:b/>
        </w:rPr>
      </w:pPr>
      <w:r w:rsidRPr="00AF495D">
        <w:rPr>
          <w:b/>
        </w:rPr>
        <w:t>HOUSE CALENDAR INDEX</w:t>
      </w:r>
    </w:p>
    <w:p w:rsidR="00AF495D" w:rsidRDefault="00AF495D" w:rsidP="00AF495D">
      <w:pPr>
        <w:pStyle w:val="ActionText"/>
        <w:keepNext w:val="0"/>
        <w:ind w:left="0" w:firstLine="0"/>
        <w:rPr>
          <w:b/>
        </w:rPr>
      </w:pPr>
    </w:p>
    <w:p w:rsidR="00AF495D" w:rsidRDefault="00AF495D" w:rsidP="00AF495D">
      <w:pPr>
        <w:pStyle w:val="ActionText"/>
        <w:keepNext w:val="0"/>
        <w:ind w:left="0" w:firstLine="0"/>
        <w:rPr>
          <w:b/>
        </w:rPr>
        <w:sectPr w:rsidR="00AF495D" w:rsidSect="00AF495D">
          <w:pgSz w:w="12240" w:h="15840" w:code="1"/>
          <w:pgMar w:top="1008" w:right="4694" w:bottom="3499" w:left="1224" w:header="1008" w:footer="3499" w:gutter="0"/>
          <w:cols w:space="720"/>
        </w:sectPr>
      </w:pPr>
    </w:p>
    <w:p w:rsidR="00AF495D" w:rsidRPr="00AF495D" w:rsidRDefault="00AF495D" w:rsidP="00AF495D">
      <w:pPr>
        <w:pStyle w:val="ActionText"/>
        <w:keepNext w:val="0"/>
        <w:tabs>
          <w:tab w:val="right" w:leader="dot" w:pos="2520"/>
        </w:tabs>
        <w:ind w:left="0" w:firstLine="0"/>
      </w:pPr>
      <w:bookmarkStart w:id="1" w:name="index_start"/>
      <w:bookmarkEnd w:id="1"/>
      <w:r w:rsidRPr="00AF495D">
        <w:t>H. 3347</w:t>
      </w:r>
      <w:r w:rsidRPr="00AF495D">
        <w:tab/>
        <w:t>8</w:t>
      </w:r>
    </w:p>
    <w:p w:rsidR="00AF495D" w:rsidRPr="00AF495D" w:rsidRDefault="00AF495D" w:rsidP="00AF495D">
      <w:pPr>
        <w:pStyle w:val="ActionText"/>
        <w:keepNext w:val="0"/>
        <w:tabs>
          <w:tab w:val="right" w:leader="dot" w:pos="2520"/>
        </w:tabs>
        <w:ind w:left="0" w:firstLine="0"/>
      </w:pPr>
      <w:r w:rsidRPr="00AF495D">
        <w:t>H. 3538</w:t>
      </w:r>
      <w:r w:rsidRPr="00AF495D">
        <w:tab/>
        <w:t>3</w:t>
      </w:r>
    </w:p>
    <w:p w:rsidR="00AF495D" w:rsidRPr="00AF495D" w:rsidRDefault="00AF495D" w:rsidP="00AF495D">
      <w:pPr>
        <w:pStyle w:val="ActionText"/>
        <w:keepNext w:val="0"/>
        <w:tabs>
          <w:tab w:val="right" w:leader="dot" w:pos="2520"/>
        </w:tabs>
        <w:ind w:left="0" w:firstLine="0"/>
      </w:pPr>
      <w:r w:rsidRPr="00AF495D">
        <w:t>H. 3598</w:t>
      </w:r>
      <w:r w:rsidRPr="00AF495D">
        <w:tab/>
        <w:t>2</w:t>
      </w:r>
    </w:p>
    <w:p w:rsidR="00AF495D" w:rsidRPr="00AF495D" w:rsidRDefault="00AF495D" w:rsidP="00AF495D">
      <w:pPr>
        <w:pStyle w:val="ActionText"/>
        <w:keepNext w:val="0"/>
        <w:tabs>
          <w:tab w:val="right" w:leader="dot" w:pos="2520"/>
        </w:tabs>
        <w:ind w:left="0" w:firstLine="0"/>
      </w:pPr>
      <w:r w:rsidRPr="00AF495D">
        <w:t>H. 3599</w:t>
      </w:r>
      <w:r w:rsidRPr="00AF495D">
        <w:tab/>
        <w:t>5</w:t>
      </w:r>
    </w:p>
    <w:p w:rsidR="00AF495D" w:rsidRPr="00AF495D" w:rsidRDefault="00AF495D" w:rsidP="00AF495D">
      <w:pPr>
        <w:pStyle w:val="ActionText"/>
        <w:keepNext w:val="0"/>
        <w:tabs>
          <w:tab w:val="right" w:leader="dot" w:pos="2520"/>
        </w:tabs>
        <w:ind w:left="0" w:firstLine="0"/>
      </w:pPr>
      <w:r w:rsidRPr="00AF495D">
        <w:t>H. 3833</w:t>
      </w:r>
      <w:r w:rsidRPr="00AF495D">
        <w:tab/>
        <w:t>6</w:t>
      </w:r>
    </w:p>
    <w:p w:rsidR="00AF495D" w:rsidRPr="00AF495D" w:rsidRDefault="00AF495D" w:rsidP="00AF495D">
      <w:pPr>
        <w:pStyle w:val="ActionText"/>
        <w:keepNext w:val="0"/>
        <w:tabs>
          <w:tab w:val="right" w:leader="dot" w:pos="2520"/>
        </w:tabs>
        <w:ind w:left="0" w:firstLine="0"/>
      </w:pPr>
      <w:r w:rsidRPr="00AF495D">
        <w:t>H. 3888</w:t>
      </w:r>
      <w:r w:rsidRPr="00AF495D">
        <w:tab/>
        <w:t>9</w:t>
      </w:r>
    </w:p>
    <w:p w:rsidR="00AF495D" w:rsidRPr="00AF495D" w:rsidRDefault="00AF495D" w:rsidP="00AF495D">
      <w:pPr>
        <w:pStyle w:val="ActionText"/>
        <w:keepNext w:val="0"/>
        <w:tabs>
          <w:tab w:val="right" w:leader="dot" w:pos="2520"/>
        </w:tabs>
        <w:ind w:left="0" w:firstLine="0"/>
      </w:pPr>
      <w:r w:rsidRPr="00AF495D">
        <w:t>H. 3938</w:t>
      </w:r>
      <w:r w:rsidRPr="00AF495D">
        <w:tab/>
        <w:t>9</w:t>
      </w:r>
    </w:p>
    <w:p w:rsidR="00AF495D" w:rsidRPr="00AF495D" w:rsidRDefault="00AF495D" w:rsidP="00AF495D">
      <w:pPr>
        <w:pStyle w:val="ActionText"/>
        <w:keepNext w:val="0"/>
        <w:tabs>
          <w:tab w:val="right" w:leader="dot" w:pos="2520"/>
        </w:tabs>
        <w:ind w:left="0" w:firstLine="0"/>
      </w:pPr>
      <w:r w:rsidRPr="00AF495D">
        <w:t>H. 3958</w:t>
      </w:r>
      <w:r w:rsidRPr="00AF495D">
        <w:tab/>
        <w:t>6</w:t>
      </w:r>
    </w:p>
    <w:p w:rsidR="00AF495D" w:rsidRPr="00AF495D" w:rsidRDefault="00AF495D" w:rsidP="00AF495D">
      <w:pPr>
        <w:pStyle w:val="ActionText"/>
        <w:keepNext w:val="0"/>
        <w:tabs>
          <w:tab w:val="right" w:leader="dot" w:pos="2520"/>
        </w:tabs>
        <w:ind w:left="0" w:firstLine="0"/>
      </w:pPr>
      <w:r w:rsidRPr="00AF495D">
        <w:t>H. 4082</w:t>
      </w:r>
      <w:r w:rsidRPr="00AF495D">
        <w:tab/>
        <w:t>11</w:t>
      </w:r>
    </w:p>
    <w:p w:rsidR="00AF495D" w:rsidRPr="00AF495D" w:rsidRDefault="00AF495D" w:rsidP="00AF495D">
      <w:pPr>
        <w:pStyle w:val="ActionText"/>
        <w:keepNext w:val="0"/>
        <w:tabs>
          <w:tab w:val="right" w:leader="dot" w:pos="2520"/>
        </w:tabs>
        <w:ind w:left="0" w:firstLine="0"/>
      </w:pPr>
      <w:r w:rsidRPr="00AF495D">
        <w:t>H. 4143</w:t>
      </w:r>
      <w:r w:rsidRPr="00AF495D">
        <w:tab/>
        <w:t>2</w:t>
      </w:r>
    </w:p>
    <w:p w:rsidR="00AF495D" w:rsidRPr="00AF495D" w:rsidRDefault="00AF495D" w:rsidP="00AF495D">
      <w:pPr>
        <w:pStyle w:val="ActionText"/>
        <w:keepNext w:val="0"/>
        <w:tabs>
          <w:tab w:val="right" w:leader="dot" w:pos="2520"/>
        </w:tabs>
        <w:ind w:left="0" w:firstLine="0"/>
      </w:pPr>
      <w:r w:rsidRPr="00AF495D">
        <w:t>H. 4161</w:t>
      </w:r>
      <w:r w:rsidRPr="00AF495D">
        <w:tab/>
        <w:t>10</w:t>
      </w:r>
    </w:p>
    <w:p w:rsidR="00AF495D" w:rsidRPr="00AF495D" w:rsidRDefault="00AF495D" w:rsidP="00AF495D">
      <w:pPr>
        <w:pStyle w:val="ActionText"/>
        <w:keepNext w:val="0"/>
        <w:tabs>
          <w:tab w:val="right" w:leader="dot" w:pos="2520"/>
        </w:tabs>
        <w:ind w:left="0" w:firstLine="0"/>
      </w:pPr>
      <w:r w:rsidRPr="00AF495D">
        <w:t>H. 4538</w:t>
      </w:r>
      <w:r w:rsidRPr="00AF495D">
        <w:tab/>
        <w:t>4</w:t>
      </w:r>
    </w:p>
    <w:p w:rsidR="00AF495D" w:rsidRPr="00AF495D" w:rsidRDefault="00AF495D" w:rsidP="00AF495D">
      <w:pPr>
        <w:pStyle w:val="ActionText"/>
        <w:keepNext w:val="0"/>
        <w:tabs>
          <w:tab w:val="right" w:leader="dot" w:pos="2520"/>
        </w:tabs>
        <w:ind w:left="0" w:firstLine="0"/>
      </w:pPr>
      <w:r w:rsidRPr="00AF495D">
        <w:t>H. 4597</w:t>
      </w:r>
      <w:r w:rsidRPr="00AF495D">
        <w:tab/>
        <w:t>5</w:t>
      </w:r>
    </w:p>
    <w:p w:rsidR="00AF495D" w:rsidRPr="00AF495D" w:rsidRDefault="00AF495D" w:rsidP="00AF495D">
      <w:pPr>
        <w:pStyle w:val="ActionText"/>
        <w:keepNext w:val="0"/>
        <w:tabs>
          <w:tab w:val="right" w:leader="dot" w:pos="2520"/>
        </w:tabs>
        <w:ind w:left="0" w:firstLine="0"/>
      </w:pPr>
      <w:r>
        <w:br w:type="column"/>
      </w:r>
      <w:r w:rsidRPr="00AF495D">
        <w:t>H. 4600</w:t>
      </w:r>
      <w:r w:rsidRPr="00AF495D">
        <w:tab/>
        <w:t>2</w:t>
      </w:r>
    </w:p>
    <w:p w:rsidR="00AF495D" w:rsidRPr="00AF495D" w:rsidRDefault="00AF495D" w:rsidP="00AF495D">
      <w:pPr>
        <w:pStyle w:val="ActionText"/>
        <w:keepNext w:val="0"/>
        <w:tabs>
          <w:tab w:val="right" w:leader="dot" w:pos="2520"/>
        </w:tabs>
        <w:ind w:left="0" w:firstLine="0"/>
      </w:pPr>
      <w:r w:rsidRPr="00AF495D">
        <w:t>H. 4778</w:t>
      </w:r>
      <w:r w:rsidRPr="00AF495D">
        <w:tab/>
        <w:t>3</w:t>
      </w:r>
    </w:p>
    <w:p w:rsidR="00AF495D" w:rsidRPr="00AF495D" w:rsidRDefault="00AF495D" w:rsidP="00AF495D">
      <w:pPr>
        <w:pStyle w:val="ActionText"/>
        <w:keepNext w:val="0"/>
        <w:tabs>
          <w:tab w:val="right" w:leader="dot" w:pos="2520"/>
        </w:tabs>
        <w:ind w:left="0" w:firstLine="0"/>
      </w:pPr>
      <w:r w:rsidRPr="00AF495D">
        <w:t>H. 4879</w:t>
      </w:r>
      <w:r w:rsidRPr="00AF495D">
        <w:tab/>
        <w:t>10</w:t>
      </w:r>
    </w:p>
    <w:p w:rsidR="00AF495D" w:rsidRPr="00AF495D" w:rsidRDefault="00AF495D" w:rsidP="00AF495D">
      <w:pPr>
        <w:pStyle w:val="ActionText"/>
        <w:keepNext w:val="0"/>
        <w:tabs>
          <w:tab w:val="right" w:leader="dot" w:pos="2520"/>
        </w:tabs>
        <w:ind w:left="0" w:firstLine="0"/>
      </w:pPr>
      <w:r w:rsidRPr="00AF495D">
        <w:t>H. 4880</w:t>
      </w:r>
      <w:r w:rsidRPr="00AF495D">
        <w:tab/>
        <w:t>8</w:t>
      </w:r>
    </w:p>
    <w:p w:rsidR="00AF495D" w:rsidRPr="00AF495D" w:rsidRDefault="00AF495D" w:rsidP="00AF495D">
      <w:pPr>
        <w:pStyle w:val="ActionText"/>
        <w:keepNext w:val="0"/>
        <w:tabs>
          <w:tab w:val="right" w:leader="dot" w:pos="2520"/>
        </w:tabs>
        <w:ind w:left="0" w:firstLine="0"/>
      </w:pPr>
      <w:r w:rsidRPr="00AF495D">
        <w:t>H. 4904</w:t>
      </w:r>
      <w:r w:rsidRPr="00AF495D">
        <w:tab/>
        <w:t>4</w:t>
      </w:r>
    </w:p>
    <w:p w:rsidR="00AF495D" w:rsidRPr="00AF495D" w:rsidRDefault="00AF495D" w:rsidP="00AF495D">
      <w:pPr>
        <w:pStyle w:val="ActionText"/>
        <w:keepNext w:val="0"/>
        <w:tabs>
          <w:tab w:val="right" w:leader="dot" w:pos="2520"/>
        </w:tabs>
        <w:ind w:left="0" w:firstLine="0"/>
      </w:pPr>
      <w:r w:rsidRPr="00AF495D">
        <w:t>H. 4905</w:t>
      </w:r>
      <w:r w:rsidRPr="00AF495D">
        <w:tab/>
        <w:t>4</w:t>
      </w:r>
    </w:p>
    <w:p w:rsidR="00AF495D" w:rsidRPr="00AF495D" w:rsidRDefault="00AF495D" w:rsidP="00AF495D">
      <w:pPr>
        <w:pStyle w:val="ActionText"/>
        <w:keepNext w:val="0"/>
        <w:tabs>
          <w:tab w:val="right" w:leader="dot" w:pos="2520"/>
        </w:tabs>
        <w:ind w:left="0" w:firstLine="0"/>
      </w:pPr>
      <w:r w:rsidRPr="00AF495D">
        <w:t>H. 4906</w:t>
      </w:r>
      <w:r w:rsidRPr="00AF495D">
        <w:tab/>
        <w:t>7</w:t>
      </w:r>
    </w:p>
    <w:p w:rsidR="00AF495D" w:rsidRPr="00AF495D" w:rsidRDefault="00AF495D" w:rsidP="00AF495D">
      <w:pPr>
        <w:pStyle w:val="ActionText"/>
        <w:keepNext w:val="0"/>
        <w:tabs>
          <w:tab w:val="right" w:leader="dot" w:pos="2520"/>
        </w:tabs>
        <w:ind w:left="0" w:firstLine="0"/>
      </w:pPr>
      <w:r w:rsidRPr="00AF495D">
        <w:t>H. 4907</w:t>
      </w:r>
      <w:r w:rsidRPr="00AF495D">
        <w:tab/>
        <w:t>7</w:t>
      </w:r>
    </w:p>
    <w:p w:rsidR="00AF495D" w:rsidRPr="00AF495D" w:rsidRDefault="00AF495D" w:rsidP="00AF495D">
      <w:pPr>
        <w:pStyle w:val="ActionText"/>
        <w:keepNext w:val="0"/>
        <w:tabs>
          <w:tab w:val="right" w:leader="dot" w:pos="2520"/>
        </w:tabs>
        <w:ind w:left="0" w:firstLine="0"/>
      </w:pPr>
      <w:r w:rsidRPr="00AF495D">
        <w:t>H. 4939</w:t>
      </w:r>
      <w:r w:rsidRPr="00AF495D">
        <w:tab/>
        <w:t>3</w:t>
      </w:r>
    </w:p>
    <w:p w:rsidR="00AF495D" w:rsidRPr="00AF495D" w:rsidRDefault="00AF495D" w:rsidP="00AF495D">
      <w:pPr>
        <w:pStyle w:val="ActionText"/>
        <w:keepNext w:val="0"/>
        <w:tabs>
          <w:tab w:val="right" w:leader="dot" w:pos="2520"/>
        </w:tabs>
        <w:ind w:left="0" w:firstLine="0"/>
      </w:pPr>
      <w:r w:rsidRPr="00AF495D">
        <w:t>H. 4946</w:t>
      </w:r>
      <w:r w:rsidRPr="00AF495D">
        <w:tab/>
        <w:t>7</w:t>
      </w:r>
    </w:p>
    <w:p w:rsidR="00AF495D" w:rsidRPr="00AF495D" w:rsidRDefault="00AF495D" w:rsidP="00AF495D">
      <w:pPr>
        <w:pStyle w:val="ActionText"/>
        <w:keepNext w:val="0"/>
        <w:tabs>
          <w:tab w:val="right" w:leader="dot" w:pos="2520"/>
        </w:tabs>
        <w:ind w:left="0" w:firstLine="0"/>
      </w:pPr>
    </w:p>
    <w:p w:rsidR="00AF495D" w:rsidRPr="00AF495D" w:rsidRDefault="00AF495D" w:rsidP="00AF495D">
      <w:pPr>
        <w:pStyle w:val="ActionText"/>
        <w:keepNext w:val="0"/>
        <w:tabs>
          <w:tab w:val="right" w:leader="dot" w:pos="2520"/>
        </w:tabs>
        <w:ind w:left="0" w:firstLine="0"/>
      </w:pPr>
      <w:r w:rsidRPr="00AF495D">
        <w:t>S. 508</w:t>
      </w:r>
      <w:r w:rsidRPr="00AF495D">
        <w:tab/>
        <w:t>11</w:t>
      </w:r>
    </w:p>
    <w:p w:rsidR="00AF495D" w:rsidRDefault="00AF495D" w:rsidP="00AF495D">
      <w:pPr>
        <w:pStyle w:val="ActionText"/>
        <w:keepNext w:val="0"/>
        <w:tabs>
          <w:tab w:val="right" w:leader="dot" w:pos="2520"/>
        </w:tabs>
        <w:ind w:left="0" w:firstLine="0"/>
      </w:pPr>
      <w:r w:rsidRPr="00AF495D">
        <w:t>S. 912</w:t>
      </w:r>
      <w:r w:rsidRPr="00AF495D">
        <w:tab/>
        <w:t>1</w:t>
      </w:r>
    </w:p>
    <w:p w:rsidR="00AF495D" w:rsidRDefault="00AF495D" w:rsidP="00AF495D">
      <w:pPr>
        <w:pStyle w:val="ActionText"/>
        <w:keepNext w:val="0"/>
        <w:tabs>
          <w:tab w:val="right" w:leader="dot" w:pos="2520"/>
        </w:tabs>
        <w:ind w:left="0" w:firstLine="0"/>
        <w:sectPr w:rsidR="00AF495D" w:rsidSect="00AF495D">
          <w:type w:val="continuous"/>
          <w:pgSz w:w="12240" w:h="15840" w:code="1"/>
          <w:pgMar w:top="1008" w:right="4694" w:bottom="3499" w:left="1224" w:header="1008" w:footer="3499" w:gutter="0"/>
          <w:cols w:num="2" w:space="720"/>
        </w:sectPr>
      </w:pPr>
    </w:p>
    <w:p w:rsidR="00AF495D" w:rsidRPr="00AF495D" w:rsidRDefault="00AF495D" w:rsidP="00AF495D">
      <w:pPr>
        <w:pStyle w:val="ActionText"/>
        <w:keepNext w:val="0"/>
        <w:tabs>
          <w:tab w:val="right" w:leader="dot" w:pos="2520"/>
        </w:tabs>
        <w:ind w:left="0" w:firstLine="0"/>
      </w:pPr>
    </w:p>
    <w:sectPr w:rsidR="00AF495D" w:rsidRPr="00AF495D" w:rsidSect="00AF495D">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26C4" w:rsidRDefault="004B26C4">
      <w:r>
        <w:separator/>
      </w:r>
    </w:p>
  </w:endnote>
  <w:endnote w:type="continuationSeparator" w:id="0">
    <w:p w:rsidR="004B26C4" w:rsidRDefault="004B2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C9D" w:rsidRDefault="009D1E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95C9D" w:rsidRDefault="00895C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C9D" w:rsidRDefault="009D1E19">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AF495D">
      <w:rPr>
        <w:rStyle w:val="PageNumber"/>
        <w:noProof/>
      </w:rPr>
      <w:t>13</w:t>
    </w:r>
    <w:r>
      <w:rPr>
        <w:rStyle w:val="PageNumber"/>
      </w:rPr>
      <w:fldChar w:fldCharType="end"/>
    </w:r>
  </w:p>
  <w:p w:rsidR="00895C9D" w:rsidRDefault="009D1E19">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C9D" w:rsidRDefault="00895C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26C4" w:rsidRDefault="004B26C4">
      <w:r>
        <w:separator/>
      </w:r>
    </w:p>
  </w:footnote>
  <w:footnote w:type="continuationSeparator" w:id="0">
    <w:p w:rsidR="004B26C4" w:rsidRDefault="004B26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C9D" w:rsidRDefault="00895C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C9D" w:rsidRDefault="00895C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C9D" w:rsidRDefault="00895C9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6C4" w:rsidRDefault="004B26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6C4"/>
    <w:rsid w:val="003A503E"/>
    <w:rsid w:val="004B26C4"/>
    <w:rsid w:val="00832CD4"/>
    <w:rsid w:val="00895C9D"/>
    <w:rsid w:val="009D1E19"/>
    <w:rsid w:val="00AF495D"/>
    <w:rsid w:val="00D26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27A010-FDCE-43BE-8AD3-B3C8BB5F1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4B26C4"/>
    <w:pPr>
      <w:keepNext/>
      <w:ind w:left="0" w:firstLine="0"/>
      <w:outlineLvl w:val="2"/>
    </w:pPr>
    <w:rPr>
      <w:b/>
      <w:sz w:val="20"/>
    </w:rPr>
  </w:style>
  <w:style w:type="paragraph" w:styleId="Heading4">
    <w:name w:val="heading 4"/>
    <w:basedOn w:val="Normal"/>
    <w:next w:val="Normal"/>
    <w:link w:val="Heading4Char"/>
    <w:qFormat/>
    <w:rsid w:val="004B26C4"/>
    <w:pPr>
      <w:keepNext/>
      <w:tabs>
        <w:tab w:val="center" w:pos="3168"/>
      </w:tabs>
      <w:ind w:left="0" w:firstLine="0"/>
      <w:outlineLvl w:val="3"/>
    </w:pPr>
    <w:rPr>
      <w:b/>
      <w:snapToGrid w:val="0"/>
    </w:rPr>
  </w:style>
  <w:style w:type="paragraph" w:styleId="Heading6">
    <w:name w:val="heading 6"/>
    <w:basedOn w:val="Normal"/>
    <w:next w:val="Normal"/>
    <w:link w:val="Heading6Char"/>
    <w:qFormat/>
    <w:rsid w:val="004B26C4"/>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4B26C4"/>
    <w:rPr>
      <w:b/>
    </w:rPr>
  </w:style>
  <w:style w:type="character" w:customStyle="1" w:styleId="Heading4Char">
    <w:name w:val="Heading 4 Char"/>
    <w:basedOn w:val="DefaultParagraphFont"/>
    <w:link w:val="Heading4"/>
    <w:rsid w:val="004B26C4"/>
    <w:rPr>
      <w:b/>
      <w:snapToGrid w:val="0"/>
      <w:sz w:val="22"/>
    </w:rPr>
  </w:style>
  <w:style w:type="character" w:customStyle="1" w:styleId="Heading6Char">
    <w:name w:val="Heading 6 Char"/>
    <w:basedOn w:val="DefaultParagraphFont"/>
    <w:link w:val="Heading6"/>
    <w:rsid w:val="004B26C4"/>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3090</Words>
  <Characters>16275</Characters>
  <Application>Microsoft Office Word</Application>
  <DocSecurity>0</DocSecurity>
  <Lines>513</Lines>
  <Paragraphs>155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2/23/2022 - South Carolina Legislature Online</dc:title>
  <dc:subject/>
  <dc:creator>DJuana Wilson</dc:creator>
  <cp:keywords/>
  <cp:lastModifiedBy>Olivia Faile</cp:lastModifiedBy>
  <cp:revision>3</cp:revision>
  <dcterms:created xsi:type="dcterms:W3CDTF">2022-02-22T20:07:00Z</dcterms:created>
  <dcterms:modified xsi:type="dcterms:W3CDTF">2022-02-22T20:08:00Z</dcterms:modified>
</cp:coreProperties>
</file>