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A9B" w:rsidRDefault="0072192A">
      <w:pPr>
        <w:pStyle w:val="Heading6"/>
        <w:jc w:val="center"/>
        <w:rPr>
          <w:sz w:val="22"/>
        </w:rPr>
      </w:pPr>
      <w:bookmarkStart w:id="0" w:name="_GoBack"/>
      <w:bookmarkEnd w:id="0"/>
      <w:r>
        <w:rPr>
          <w:sz w:val="22"/>
        </w:rPr>
        <w:t>HOUSE TO MEET AT 10:00 A.M.</w:t>
      </w:r>
    </w:p>
    <w:p w:rsidR="00323A9B" w:rsidRDefault="00323A9B">
      <w:pPr>
        <w:tabs>
          <w:tab w:val="right" w:pos="6336"/>
        </w:tabs>
        <w:ind w:left="0" w:firstLine="0"/>
        <w:jc w:val="center"/>
      </w:pPr>
    </w:p>
    <w:p w:rsidR="00323A9B" w:rsidRDefault="00323A9B">
      <w:pPr>
        <w:tabs>
          <w:tab w:val="right" w:pos="6336"/>
        </w:tabs>
        <w:ind w:left="0" w:firstLine="0"/>
        <w:jc w:val="right"/>
        <w:rPr>
          <w:b/>
        </w:rPr>
      </w:pPr>
      <w:r>
        <w:rPr>
          <w:b/>
        </w:rPr>
        <w:t>NO. 41</w:t>
      </w:r>
    </w:p>
    <w:p w:rsidR="00323A9B" w:rsidRDefault="00323A9B">
      <w:pPr>
        <w:tabs>
          <w:tab w:val="center" w:pos="3168"/>
        </w:tabs>
        <w:ind w:left="0" w:firstLine="0"/>
        <w:jc w:val="center"/>
      </w:pPr>
      <w:r>
        <w:rPr>
          <w:b/>
        </w:rPr>
        <w:t>CALENDAR</w:t>
      </w:r>
    </w:p>
    <w:p w:rsidR="00323A9B" w:rsidRDefault="00323A9B">
      <w:pPr>
        <w:ind w:left="0" w:firstLine="0"/>
        <w:jc w:val="center"/>
      </w:pPr>
    </w:p>
    <w:p w:rsidR="00323A9B" w:rsidRDefault="00323A9B">
      <w:pPr>
        <w:tabs>
          <w:tab w:val="center" w:pos="3168"/>
        </w:tabs>
        <w:ind w:left="0" w:firstLine="0"/>
        <w:jc w:val="center"/>
        <w:rPr>
          <w:b/>
        </w:rPr>
      </w:pPr>
      <w:r>
        <w:rPr>
          <w:b/>
        </w:rPr>
        <w:t>OF THE</w:t>
      </w:r>
    </w:p>
    <w:p w:rsidR="00323A9B" w:rsidRDefault="00323A9B">
      <w:pPr>
        <w:ind w:left="0" w:firstLine="0"/>
        <w:jc w:val="center"/>
      </w:pPr>
    </w:p>
    <w:p w:rsidR="00323A9B" w:rsidRDefault="00323A9B">
      <w:pPr>
        <w:tabs>
          <w:tab w:val="center" w:pos="3168"/>
        </w:tabs>
        <w:ind w:left="0" w:firstLine="0"/>
        <w:jc w:val="center"/>
      </w:pPr>
      <w:r>
        <w:rPr>
          <w:b/>
        </w:rPr>
        <w:t>HOUSE OF REPRESENTATIVES</w:t>
      </w:r>
    </w:p>
    <w:p w:rsidR="00323A9B" w:rsidRDefault="00323A9B">
      <w:pPr>
        <w:ind w:left="0" w:firstLine="0"/>
        <w:jc w:val="center"/>
      </w:pPr>
    </w:p>
    <w:p w:rsidR="00323A9B" w:rsidRDefault="00323A9B">
      <w:pPr>
        <w:pStyle w:val="Heading4"/>
        <w:jc w:val="center"/>
        <w:rPr>
          <w:snapToGrid/>
        </w:rPr>
      </w:pPr>
      <w:r>
        <w:rPr>
          <w:snapToGrid/>
        </w:rPr>
        <w:t>OF THE</w:t>
      </w:r>
    </w:p>
    <w:p w:rsidR="00323A9B" w:rsidRDefault="00323A9B">
      <w:pPr>
        <w:ind w:left="0" w:firstLine="0"/>
        <w:jc w:val="center"/>
      </w:pPr>
    </w:p>
    <w:p w:rsidR="00323A9B" w:rsidRDefault="00323A9B">
      <w:pPr>
        <w:tabs>
          <w:tab w:val="center" w:pos="3168"/>
        </w:tabs>
        <w:ind w:left="0" w:firstLine="0"/>
        <w:jc w:val="center"/>
        <w:rPr>
          <w:b/>
        </w:rPr>
      </w:pPr>
      <w:r>
        <w:rPr>
          <w:b/>
        </w:rPr>
        <w:t>STATE OF SOUTH CAROLINA</w:t>
      </w:r>
    </w:p>
    <w:p w:rsidR="00323A9B" w:rsidRDefault="00323A9B">
      <w:pPr>
        <w:ind w:left="0" w:firstLine="0"/>
        <w:jc w:val="center"/>
        <w:rPr>
          <w:b/>
        </w:rPr>
      </w:pPr>
    </w:p>
    <w:p w:rsidR="00323A9B" w:rsidRDefault="00323A9B">
      <w:pPr>
        <w:ind w:left="0" w:firstLine="0"/>
        <w:jc w:val="center"/>
        <w:rPr>
          <w:b/>
        </w:rPr>
      </w:pPr>
    </w:p>
    <w:p w:rsidR="00323A9B" w:rsidRDefault="00323A9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23A9B" w:rsidRDefault="00323A9B">
      <w:pPr>
        <w:ind w:left="0" w:firstLine="0"/>
        <w:jc w:val="center"/>
        <w:rPr>
          <w:b/>
        </w:rPr>
      </w:pPr>
    </w:p>
    <w:p w:rsidR="00323A9B" w:rsidRDefault="00323A9B">
      <w:pPr>
        <w:pStyle w:val="Heading3"/>
        <w:jc w:val="center"/>
      </w:pPr>
      <w:r>
        <w:t>REGULAR SESSION BEGINNING TUESDAY, JANUARY 12, 2021</w:t>
      </w:r>
    </w:p>
    <w:p w:rsidR="00323A9B" w:rsidRDefault="00323A9B">
      <w:pPr>
        <w:ind w:left="0" w:firstLine="0"/>
        <w:jc w:val="center"/>
        <w:rPr>
          <w:b/>
        </w:rPr>
      </w:pPr>
    </w:p>
    <w:p w:rsidR="00323A9B" w:rsidRDefault="00323A9B">
      <w:pPr>
        <w:ind w:left="0" w:firstLine="0"/>
        <w:jc w:val="center"/>
        <w:rPr>
          <w:b/>
        </w:rPr>
      </w:pPr>
    </w:p>
    <w:p w:rsidR="00323A9B" w:rsidRPr="008C7B6B" w:rsidRDefault="00323A9B">
      <w:pPr>
        <w:ind w:left="0" w:firstLine="0"/>
        <w:jc w:val="center"/>
        <w:rPr>
          <w:b/>
        </w:rPr>
      </w:pPr>
      <w:r w:rsidRPr="008C7B6B">
        <w:rPr>
          <w:b/>
        </w:rPr>
        <w:t>FRIDAY, APRIL 1, 2022</w:t>
      </w:r>
    </w:p>
    <w:p w:rsidR="00323A9B" w:rsidRDefault="00323A9B">
      <w:pPr>
        <w:ind w:left="0" w:firstLine="0"/>
        <w:jc w:val="center"/>
        <w:rPr>
          <w:b/>
        </w:rPr>
      </w:pPr>
    </w:p>
    <w:p w:rsidR="00323A9B" w:rsidRDefault="00323A9B">
      <w:pPr>
        <w:pStyle w:val="ActionText"/>
        <w:sectPr w:rsidR="00323A9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23A9B" w:rsidRDefault="00323A9B">
      <w:pPr>
        <w:pStyle w:val="ActionText"/>
        <w:sectPr w:rsidR="00323A9B">
          <w:pgSz w:w="12240" w:h="15840" w:code="1"/>
          <w:pgMar w:top="1008" w:right="4694" w:bottom="3499" w:left="1224" w:header="1008" w:footer="3499" w:gutter="0"/>
          <w:cols w:space="720"/>
          <w:titlePg/>
        </w:sectPr>
      </w:pPr>
    </w:p>
    <w:p w:rsidR="00323A9B" w:rsidRPr="00323A9B" w:rsidRDefault="00323A9B" w:rsidP="00323A9B">
      <w:pPr>
        <w:pStyle w:val="ActionText"/>
        <w:jc w:val="center"/>
        <w:rPr>
          <w:b/>
        </w:rPr>
      </w:pPr>
      <w:r w:rsidRPr="00323A9B">
        <w:rPr>
          <w:b/>
        </w:rPr>
        <w:lastRenderedPageBreak/>
        <w:t>INVITATIONS</w:t>
      </w:r>
    </w:p>
    <w:p w:rsidR="00323A9B" w:rsidRDefault="00323A9B" w:rsidP="00323A9B">
      <w:pPr>
        <w:pStyle w:val="ActionText"/>
        <w:jc w:val="center"/>
        <w:rPr>
          <w:b/>
        </w:rPr>
      </w:pPr>
    </w:p>
    <w:p w:rsidR="00323A9B" w:rsidRDefault="00323A9B" w:rsidP="00323A9B">
      <w:pPr>
        <w:pStyle w:val="ActionText"/>
        <w:jc w:val="center"/>
        <w:rPr>
          <w:b/>
        </w:rPr>
      </w:pPr>
      <w:r>
        <w:rPr>
          <w:b/>
        </w:rPr>
        <w:t>Tuesday, April 5, 2022, 6:30-10:00 pm</w:t>
      </w:r>
    </w:p>
    <w:p w:rsidR="00323A9B" w:rsidRDefault="00323A9B" w:rsidP="00323A9B">
      <w:pPr>
        <w:pStyle w:val="ActionText"/>
        <w:ind w:left="0" w:firstLine="0"/>
      </w:pPr>
      <w:r>
        <w:t>Members of the House, reception, the 47th Annual Citadel Alumni Association, the Goodman Building at the State Fairgrounds, by The Citadel.</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6, 2022, 8:00-10:00 a.m.</w:t>
      </w:r>
    </w:p>
    <w:p w:rsidR="00323A9B" w:rsidRDefault="00323A9B" w:rsidP="00323A9B">
      <w:pPr>
        <w:pStyle w:val="ActionText"/>
        <w:ind w:left="0" w:firstLine="0"/>
      </w:pPr>
      <w:r>
        <w:t>Members of the House and staff, breakfast, Room 112, Blatt Bldg., by</w:t>
      </w:r>
      <w:r w:rsidR="001A690D">
        <w:t xml:space="preserve"> </w:t>
      </w:r>
      <w:r>
        <w:t>the Office of the State Treasurer.</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6, 2022, 11:30 a.m.-2:00 p.m.</w:t>
      </w:r>
    </w:p>
    <w:p w:rsidR="00323A9B" w:rsidRDefault="00323A9B" w:rsidP="00323A9B">
      <w:pPr>
        <w:pStyle w:val="ActionText"/>
        <w:ind w:left="0" w:firstLine="0"/>
      </w:pPr>
      <w:r>
        <w:t>Members of the House and staff, luncheon, State House Grounds, by the South Carolina Hospital Association.</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6, 2022, 5:30-7:30 p.m.</w:t>
      </w:r>
    </w:p>
    <w:p w:rsidR="00323A9B" w:rsidRDefault="00323A9B" w:rsidP="00323A9B">
      <w:pPr>
        <w:pStyle w:val="ActionText"/>
        <w:ind w:left="0" w:firstLine="0"/>
      </w:pPr>
      <w:r>
        <w:t xml:space="preserve">Members of </w:t>
      </w:r>
      <w:r w:rsidR="001A690D">
        <w:t>the House, reception, T</w:t>
      </w:r>
      <w:r>
        <w:t>he Palmetto Club, by the SC Optometric Physicians Association.</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Thursday, April 7, 2022, 8:00-10:00 a.m.</w:t>
      </w:r>
    </w:p>
    <w:p w:rsidR="00323A9B" w:rsidRDefault="00323A9B" w:rsidP="00323A9B">
      <w:pPr>
        <w:pStyle w:val="ActionText"/>
        <w:ind w:left="0" w:firstLine="0"/>
      </w:pPr>
      <w:r>
        <w:t>Members of the House and staff, breakfast, Room 112, Blatt Bldg., by MedTrust Medical Transport, LLC.</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Tuesday, April 19, 2022, 5:30-7:30 p.m.</w:t>
      </w:r>
    </w:p>
    <w:p w:rsidR="00323A9B" w:rsidRDefault="00323A9B" w:rsidP="00323A9B">
      <w:pPr>
        <w:pStyle w:val="ActionText"/>
        <w:ind w:left="0" w:firstLine="0"/>
      </w:pPr>
      <w:r>
        <w:t>Members of the House, reception, The Palmetto Club, by the Association of ABC Stores of South Carolina.</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20, 2022, 8:00-10:00 a.m.</w:t>
      </w:r>
    </w:p>
    <w:p w:rsidR="00323A9B" w:rsidRDefault="00323A9B" w:rsidP="00323A9B">
      <w:pPr>
        <w:pStyle w:val="ActionText"/>
        <w:ind w:left="0" w:firstLine="0"/>
      </w:pPr>
      <w:r>
        <w:t>Members of the House and staff, breakfast, Room 112, Blatt Bldg., by The Salvation Army of the Midlands.</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20, 2022, 11:30 a.m.-1:30 p.m.</w:t>
      </w:r>
    </w:p>
    <w:p w:rsidR="00323A9B" w:rsidRDefault="00323A9B" w:rsidP="00323A9B">
      <w:pPr>
        <w:pStyle w:val="ActionText"/>
        <w:ind w:left="0" w:firstLine="0"/>
      </w:pPr>
      <w:r>
        <w:t>Members of the House, luncheon, Room 112, Blatt Bldg., by the American Legislative Exchange Council (ALEC).</w:t>
      </w:r>
    </w:p>
    <w:p w:rsidR="00323A9B" w:rsidRDefault="00323A9B" w:rsidP="00323A9B">
      <w:pPr>
        <w:pStyle w:val="ActionText"/>
        <w:keepNext w:val="0"/>
        <w:ind w:left="0" w:firstLine="0"/>
        <w:jc w:val="center"/>
      </w:pPr>
      <w:r>
        <w:t>(Accepted--March 29, 2022)</w:t>
      </w:r>
    </w:p>
    <w:p w:rsidR="00323A9B" w:rsidRDefault="00323A9B" w:rsidP="00323A9B">
      <w:pPr>
        <w:pStyle w:val="ActionText"/>
        <w:ind w:left="0" w:firstLine="0"/>
        <w:jc w:val="center"/>
        <w:rPr>
          <w:b/>
        </w:rPr>
      </w:pPr>
      <w:r>
        <w:rPr>
          <w:b/>
        </w:rPr>
        <w:t>Wednesday, April 20, 2022, 5:30-7:30 p.m.</w:t>
      </w:r>
    </w:p>
    <w:p w:rsidR="00323A9B" w:rsidRDefault="00323A9B" w:rsidP="00323A9B">
      <w:pPr>
        <w:pStyle w:val="ActionText"/>
        <w:ind w:left="0" w:firstLine="0"/>
      </w:pPr>
      <w:r>
        <w:t>Members of the House and staff, reception, Bourbon Lounge and Courtyard at 1214 Main Street, by the SC Craft Distillers Guild.</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Thursday, April 21, 2022, 8:00-10:00 a.m.</w:t>
      </w:r>
    </w:p>
    <w:p w:rsidR="00323A9B" w:rsidRDefault="00323A9B" w:rsidP="00323A9B">
      <w:pPr>
        <w:pStyle w:val="ActionText"/>
        <w:ind w:left="0" w:firstLine="0"/>
      </w:pPr>
      <w:r>
        <w:t>Members of the House and staff, breakfast, Room 112, Blatt Bldg., by Leadership South Carolina</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PUBLIC HEARING</w:t>
      </w:r>
    </w:p>
    <w:p w:rsidR="00323A9B" w:rsidRDefault="00323A9B" w:rsidP="00323A9B">
      <w:pPr>
        <w:pStyle w:val="ActionText"/>
        <w:ind w:left="0" w:firstLine="0"/>
        <w:jc w:val="center"/>
        <w:rPr>
          <w:b/>
        </w:rPr>
      </w:pPr>
    </w:p>
    <w:p w:rsidR="00323A9B" w:rsidRPr="001C7293" w:rsidRDefault="00323A9B" w:rsidP="00323A9B">
      <w:pPr>
        <w:jc w:val="center"/>
        <w:rPr>
          <w:b/>
        </w:rPr>
      </w:pPr>
      <w:r w:rsidRPr="001C7293">
        <w:rPr>
          <w:b/>
        </w:rPr>
        <w:t>Monday, April 4, 2022, 10:00 A.M.</w:t>
      </w:r>
    </w:p>
    <w:p w:rsidR="00323A9B" w:rsidRDefault="00323A9B" w:rsidP="00323A9B">
      <w:pPr>
        <w:jc w:val="center"/>
      </w:pPr>
      <w:r w:rsidRPr="001C7293">
        <w:rPr>
          <w:b/>
        </w:rPr>
        <w:t>Room 110 Blatt Building</w:t>
      </w:r>
    </w:p>
    <w:p w:rsidR="00323A9B" w:rsidRDefault="00323A9B" w:rsidP="00323A9B"/>
    <w:p w:rsidR="00323A9B" w:rsidRDefault="00323A9B" w:rsidP="00323A9B">
      <w:r>
        <w:t>S. 150 Bill to enact the “South Carolina Compassionate Care Act”.</w:t>
      </w:r>
    </w:p>
    <w:p w:rsidR="00323A9B" w:rsidRDefault="00323A9B" w:rsidP="0072192A">
      <w:pPr>
        <w:ind w:left="630"/>
      </w:pPr>
      <w:r>
        <w:tab/>
        <w:t>(House Medical, Military, Public and Municipal Affairs Committee,</w:t>
      </w:r>
      <w:r w:rsidR="0072192A">
        <w:t xml:space="preserve"> </w:t>
      </w:r>
      <w:r>
        <w:t>Rep. Leon Howard, Chairman--March 30, 2022)</w:t>
      </w:r>
    </w:p>
    <w:p w:rsidR="00323A9B" w:rsidRDefault="00323A9B" w:rsidP="00323A9B"/>
    <w:p w:rsidR="00323A9B" w:rsidRDefault="00323A9B" w:rsidP="00323A9B">
      <w:pPr>
        <w:pStyle w:val="ActionText"/>
        <w:ind w:left="0" w:firstLine="0"/>
        <w:jc w:val="center"/>
        <w:rPr>
          <w:b/>
        </w:rPr>
      </w:pPr>
      <w:r>
        <w:rPr>
          <w:b/>
        </w:rPr>
        <w:t>SPECIAL INTRODUCTIONS/ RECOGNITIONS/ANNOUNCEMENTS</w:t>
      </w:r>
    </w:p>
    <w:p w:rsidR="00323A9B" w:rsidRDefault="00323A9B" w:rsidP="00323A9B">
      <w:pPr>
        <w:pStyle w:val="ActionText"/>
        <w:ind w:left="0" w:firstLine="0"/>
        <w:jc w:val="center"/>
        <w:rPr>
          <w:b/>
        </w:rPr>
      </w:pPr>
    </w:p>
    <w:p w:rsidR="00323A9B" w:rsidRDefault="00323A9B" w:rsidP="00323A9B">
      <w:pPr>
        <w:pStyle w:val="ActionText"/>
        <w:ind w:left="0" w:firstLine="0"/>
        <w:jc w:val="center"/>
        <w:rPr>
          <w:b/>
        </w:rPr>
      </w:pPr>
      <w:r>
        <w:rPr>
          <w:b/>
        </w:rPr>
        <w:t>THIRD READING STATEWIDE UNCONTESTED BILLS</w:t>
      </w:r>
    </w:p>
    <w:p w:rsidR="00323A9B" w:rsidRDefault="00323A9B" w:rsidP="00323A9B">
      <w:pPr>
        <w:pStyle w:val="ActionText"/>
        <w:ind w:left="0" w:firstLine="0"/>
        <w:jc w:val="center"/>
        <w:rPr>
          <w:b/>
        </w:rPr>
      </w:pPr>
    </w:p>
    <w:p w:rsidR="00323A9B" w:rsidRPr="00323A9B" w:rsidRDefault="00323A9B" w:rsidP="00323A9B">
      <w:pPr>
        <w:pStyle w:val="ActionText"/>
      </w:pPr>
      <w:r w:rsidRPr="00323A9B">
        <w:rPr>
          <w:b/>
        </w:rPr>
        <w:t>H. 3010--</w:t>
      </w:r>
      <w:r w:rsidRPr="00323A9B">
        <w:t xml:space="preserve">Reps. Weeks, Robinson, Thigpen, Henegan, Gilliard, Henderson-Myers, R. Williams and Jefferson: </w:t>
      </w:r>
      <w:r w:rsidRPr="00323A9B">
        <w:rPr>
          <w:b/>
        </w:rPr>
        <w:t>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(Judiciary Com.--January 12, 2021)</w:t>
      </w:r>
    </w:p>
    <w:p w:rsidR="00323A9B" w:rsidRDefault="00323A9B" w:rsidP="00323A9B">
      <w:pPr>
        <w:pStyle w:val="ActionText"/>
        <w:ind w:left="648" w:firstLine="0"/>
      </w:pPr>
      <w:r>
        <w:t>(Favorable--March 30, 2022)</w:t>
      </w:r>
    </w:p>
    <w:p w:rsidR="00323A9B" w:rsidRPr="00323A9B" w:rsidRDefault="00323A9B" w:rsidP="00323A9B">
      <w:pPr>
        <w:pStyle w:val="ActionText"/>
        <w:keepNext w:val="0"/>
        <w:ind w:left="648" w:firstLine="0"/>
      </w:pPr>
      <w:r w:rsidRPr="00323A9B">
        <w:t>(Read second time--March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5000--</w:t>
      </w:r>
      <w:r w:rsidRPr="00323A9B">
        <w:t xml:space="preserve">Reps. Matthews, Caskey, Wooten and May: </w:t>
      </w:r>
      <w:r w:rsidRPr="00323A9B">
        <w:rPr>
          <w:b/>
        </w:rPr>
        <w:t>A BILL TO AMEND SECTION 44-63-140, AS AMENDED, CODE OF LAWS OF SOUTH CAROLINA, 1976, RELATING IN PART TO THE RIGHT OF ADULT ADOPTED PERSONS TO ACCESS THEIR ORIGINAL BIRTH CERTIFICATES IN CERTAIN CIRCUMSTANCES, SO AS TO APPLY RETROACTIVELY.</w:t>
      </w:r>
    </w:p>
    <w:p w:rsidR="00323A9B" w:rsidRDefault="00323A9B" w:rsidP="00323A9B">
      <w:pPr>
        <w:pStyle w:val="ActionText"/>
        <w:ind w:left="648" w:firstLine="0"/>
      </w:pPr>
      <w:r>
        <w:t>(Judiciary Com.--February 22, 2022)</w:t>
      </w:r>
    </w:p>
    <w:p w:rsidR="00323A9B" w:rsidRDefault="00323A9B" w:rsidP="00323A9B">
      <w:pPr>
        <w:pStyle w:val="ActionText"/>
        <w:ind w:left="648" w:firstLine="0"/>
      </w:pPr>
      <w:r>
        <w:t>(Fav. With Amdt.--March 30, 2022)</w:t>
      </w:r>
    </w:p>
    <w:p w:rsidR="00323A9B" w:rsidRPr="00323A9B" w:rsidRDefault="00323A9B" w:rsidP="00323A9B">
      <w:pPr>
        <w:pStyle w:val="ActionText"/>
        <w:keepNext w:val="0"/>
        <w:ind w:left="648" w:firstLine="0"/>
      </w:pPr>
      <w:r w:rsidRPr="00323A9B">
        <w:t>(Amended and read second time--March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5113--</w:t>
      </w:r>
      <w:r w:rsidRPr="00323A9B">
        <w:t xml:space="preserve">Reps. W. Cox and Henderson-Myers: </w:t>
      </w:r>
      <w:r w:rsidRPr="00323A9B">
        <w:rPr>
          <w:b/>
        </w:rPr>
        <w:t>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rsidR="00323A9B" w:rsidRDefault="00323A9B" w:rsidP="00323A9B">
      <w:pPr>
        <w:pStyle w:val="ActionText"/>
        <w:ind w:left="648" w:firstLine="0"/>
      </w:pPr>
      <w:r>
        <w:t>(Judiciary Com.--March 10, 2022)</w:t>
      </w:r>
    </w:p>
    <w:p w:rsidR="00323A9B" w:rsidRDefault="00323A9B" w:rsidP="00323A9B">
      <w:pPr>
        <w:pStyle w:val="ActionText"/>
        <w:ind w:left="648" w:firstLine="0"/>
      </w:pPr>
      <w:r>
        <w:t>(Favorable--March 30, 2022)</w:t>
      </w:r>
    </w:p>
    <w:p w:rsidR="00323A9B" w:rsidRPr="00323A9B" w:rsidRDefault="00323A9B" w:rsidP="00323A9B">
      <w:pPr>
        <w:pStyle w:val="ActionText"/>
        <w:keepNext w:val="0"/>
        <w:ind w:left="648" w:firstLine="0"/>
      </w:pPr>
      <w:r w:rsidRPr="00323A9B">
        <w:t>(Read second time--March 31, 2022)</w:t>
      </w:r>
    </w:p>
    <w:p w:rsidR="00323A9B" w:rsidRDefault="00323A9B" w:rsidP="00323A9B">
      <w:pPr>
        <w:pStyle w:val="ActionText"/>
        <w:keepNext w:val="0"/>
        <w:ind w:left="0" w:firstLine="0"/>
      </w:pPr>
    </w:p>
    <w:p w:rsidR="00323A9B" w:rsidRDefault="00323A9B" w:rsidP="00323A9B">
      <w:pPr>
        <w:pStyle w:val="ActionText"/>
        <w:ind w:left="0" w:firstLine="0"/>
        <w:jc w:val="center"/>
        <w:rPr>
          <w:b/>
        </w:rPr>
      </w:pPr>
      <w:r>
        <w:rPr>
          <w:b/>
        </w:rPr>
        <w:t>SECOND READING STATEWIDE UNCONTESTED BILLS</w:t>
      </w:r>
    </w:p>
    <w:p w:rsidR="00323A9B" w:rsidRDefault="00323A9B" w:rsidP="00323A9B">
      <w:pPr>
        <w:pStyle w:val="ActionText"/>
        <w:ind w:left="0" w:firstLine="0"/>
        <w:jc w:val="center"/>
        <w:rPr>
          <w:b/>
        </w:rPr>
      </w:pPr>
    </w:p>
    <w:p w:rsidR="00323A9B" w:rsidRPr="00323A9B" w:rsidRDefault="00323A9B" w:rsidP="00323A9B">
      <w:pPr>
        <w:pStyle w:val="ActionText"/>
      </w:pPr>
      <w:r w:rsidRPr="00323A9B">
        <w:rPr>
          <w:b/>
        </w:rPr>
        <w:t>H. 4538--</w:t>
      </w:r>
      <w:r w:rsidRPr="00323A9B">
        <w:t xml:space="preserve">Reps. Whitmire, Bustos, Forrest and Hixon: </w:t>
      </w:r>
      <w:r w:rsidRPr="00323A9B">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323A9B" w:rsidRDefault="00323A9B" w:rsidP="00323A9B">
      <w:pPr>
        <w:pStyle w:val="ActionText"/>
        <w:ind w:left="648" w:firstLine="0"/>
      </w:pPr>
      <w:r>
        <w:t>(Prefiled--Wednesday, November 10, 2021)</w:t>
      </w:r>
    </w:p>
    <w:p w:rsidR="00323A9B" w:rsidRDefault="00323A9B" w:rsidP="00323A9B">
      <w:pPr>
        <w:pStyle w:val="ActionText"/>
        <w:ind w:left="648" w:firstLine="0"/>
      </w:pPr>
      <w:r>
        <w:t>(Agri., Natl. Res. and Environ. Affrs. Com.--January 11, 2022)</w:t>
      </w:r>
    </w:p>
    <w:p w:rsidR="00323A9B" w:rsidRDefault="00323A9B" w:rsidP="00323A9B">
      <w:pPr>
        <w:pStyle w:val="ActionText"/>
        <w:ind w:left="648" w:firstLine="0"/>
      </w:pPr>
      <w:r>
        <w:t>(Fav. With Amdt.--January 27, 2022)</w:t>
      </w:r>
    </w:p>
    <w:p w:rsidR="00323A9B" w:rsidRPr="00323A9B" w:rsidRDefault="00A40B1E" w:rsidP="00323A9B">
      <w:pPr>
        <w:pStyle w:val="ActionText"/>
        <w:keepNext w:val="0"/>
        <w:ind w:left="648" w:firstLine="0"/>
      </w:pPr>
      <w:r>
        <w:t>(Debate adjourned--March 31</w:t>
      </w:r>
      <w:r w:rsidR="00323A9B" w:rsidRPr="00323A9B">
        <w:t>,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4568--</w:t>
      </w:r>
      <w:r w:rsidRPr="00323A9B">
        <w:t xml:space="preserve">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and Fry: </w:t>
      </w:r>
      <w:r w:rsidRPr="00323A9B">
        <w:rPr>
          <w:b/>
        </w:rPr>
        <w:t>A BILL TO AMEND THE CODE OF LAWS OF SOUTH CAROLINA, 1976, BY ADDING SECTION 44-41-90 SO AS TO REQUIRE THE DISCLOSURE OF MEDICAL INFORMATION TO PERSONS WHO MAY RECEIVE A CHEMICALLY INDUCED ABORTION, WITH EXCEPTIONS.</w:t>
      </w:r>
    </w:p>
    <w:p w:rsidR="00323A9B" w:rsidRDefault="00323A9B" w:rsidP="00323A9B">
      <w:pPr>
        <w:pStyle w:val="ActionText"/>
        <w:ind w:left="648" w:firstLine="0"/>
      </w:pPr>
      <w:r>
        <w:t>(Prefiled--Wednesday, November 10, 2021)</w:t>
      </w:r>
    </w:p>
    <w:p w:rsidR="00323A9B" w:rsidRDefault="00323A9B" w:rsidP="00323A9B">
      <w:pPr>
        <w:pStyle w:val="ActionText"/>
        <w:ind w:left="648" w:firstLine="0"/>
      </w:pPr>
      <w:r>
        <w:t>(Judiciary Com.--January 11, 2022)</w:t>
      </w:r>
    </w:p>
    <w:p w:rsidR="00323A9B" w:rsidRPr="00323A9B" w:rsidRDefault="00323A9B" w:rsidP="00323A9B">
      <w:pPr>
        <w:pStyle w:val="ActionText"/>
        <w:keepNext w:val="0"/>
        <w:ind w:left="648" w:firstLine="0"/>
      </w:pPr>
      <w:r w:rsidRPr="00323A9B">
        <w:t>(Favorable--March 30,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5183--</w:t>
      </w:r>
      <w:r w:rsidRPr="00323A9B">
        <w:t xml:space="preserve">Education and Public Works Committee: </w:t>
      </w:r>
      <w:r w:rsidRPr="00323A9B">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323A9B" w:rsidRPr="00323A9B" w:rsidRDefault="00323A9B" w:rsidP="00323A9B">
      <w:pPr>
        <w:pStyle w:val="ActionText"/>
        <w:keepNext w:val="0"/>
        <w:ind w:left="648" w:firstLine="0"/>
      </w:pPr>
      <w:r w:rsidRPr="00323A9B">
        <w:t>(Without Reference--March 30,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3252--</w:t>
      </w:r>
      <w:r w:rsidRPr="00323A9B">
        <w:t xml:space="preserve">Reps. White, Blackwell, Whitmire and W. Cox: </w:t>
      </w:r>
      <w:r w:rsidRPr="00323A9B">
        <w:rPr>
          <w:b/>
        </w:rPr>
        <w:t>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(Labor, Com. &amp; Ind. Com.--January 12, 2021)</w:t>
      </w:r>
    </w:p>
    <w:p w:rsidR="00323A9B" w:rsidRDefault="00323A9B" w:rsidP="00323A9B">
      <w:pPr>
        <w:pStyle w:val="ActionText"/>
        <w:keepNext w:val="0"/>
        <w:ind w:left="648" w:firstLine="0"/>
      </w:pPr>
      <w:r w:rsidRPr="00323A9B">
        <w:t>(Fav. With Amdt.--March 31, 2022)</w:t>
      </w:r>
    </w:p>
    <w:p w:rsidR="0072192A" w:rsidRPr="00323A9B" w:rsidRDefault="0072192A" w:rsidP="00323A9B">
      <w:pPr>
        <w:pStyle w:val="ActionText"/>
        <w:keepNext w:val="0"/>
        <w:ind w:left="648" w:firstLine="0"/>
      </w:pPr>
    </w:p>
    <w:p w:rsidR="00323A9B" w:rsidRPr="00323A9B" w:rsidRDefault="00323A9B" w:rsidP="00323A9B">
      <w:pPr>
        <w:pStyle w:val="ActionText"/>
      </w:pPr>
      <w:r w:rsidRPr="00323A9B">
        <w:rPr>
          <w:b/>
        </w:rPr>
        <w:t>H. 4608--</w:t>
      </w:r>
      <w:r w:rsidRPr="00323A9B">
        <w:t xml:space="preserve">Reps. Trantham, Oremus, Burns, McCravy, G. R. Smith, M. M. Smith, B. Cox, Bennett, McGarry, Taylor, Jones, Gilliam, Yow, Hixon, Hill, Gagnon, Whitmire, Haddon, Bannister, Magnuson, May, Dabney, Long, Willis, McCabe, Morgan, Bryant, V. S. Moss, Nutt, T. Moore, Forrest, Bailey, West, Thayer, White, McKnight, Atkinson and Fry: </w:t>
      </w:r>
      <w:r w:rsidRPr="00323A9B">
        <w:rPr>
          <w:b/>
        </w:rPr>
        <w:t>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323A9B" w:rsidRDefault="00323A9B" w:rsidP="00323A9B">
      <w:pPr>
        <w:pStyle w:val="ActionText"/>
        <w:ind w:left="648" w:firstLine="0"/>
      </w:pPr>
      <w:r>
        <w:t>(Prefiled--Wednesday, November 17, 2021)</w:t>
      </w:r>
    </w:p>
    <w:p w:rsidR="00323A9B" w:rsidRDefault="00323A9B" w:rsidP="00323A9B">
      <w:pPr>
        <w:pStyle w:val="ActionText"/>
        <w:ind w:left="648" w:firstLine="0"/>
      </w:pPr>
      <w:r>
        <w:t>(Educ. &amp; Pub. Wks. Com.--January 11,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5074--</w:t>
      </w:r>
      <w:r w:rsidRPr="00323A9B">
        <w:t xml:space="preserve">Reps. Haddon, Allison, Burns and Hiott: </w:t>
      </w:r>
      <w:r w:rsidRPr="00323A9B">
        <w:rPr>
          <w:b/>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323A9B" w:rsidRDefault="00323A9B" w:rsidP="00323A9B">
      <w:pPr>
        <w:pStyle w:val="ActionText"/>
        <w:ind w:left="648" w:firstLine="0"/>
      </w:pPr>
      <w:r>
        <w:t>(Agri., Natl. Res. and Environ. Affrs. Com.--March 03,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4999--</w:t>
      </w:r>
      <w:r w:rsidRPr="00323A9B">
        <w:t xml:space="preserve">Rep. Hiott: </w:t>
      </w:r>
      <w:r w:rsidRPr="00323A9B">
        <w:rPr>
          <w:b/>
        </w:rPr>
        <w:t>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323A9B" w:rsidRDefault="00323A9B" w:rsidP="00323A9B">
      <w:pPr>
        <w:pStyle w:val="ActionText"/>
        <w:ind w:left="648" w:firstLine="0"/>
      </w:pPr>
      <w:r>
        <w:t>(Agri., Natl. Res. and Environ. Affrs. Com.--February 22,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4994--</w:t>
      </w:r>
      <w:r w:rsidRPr="00323A9B">
        <w:t xml:space="preserve">Reps. Ligon, B. Newton, Hiott, Haddon, Nutt, Ott, Kirby, Chumley, Burns, Bryant and V. S. Moss: </w:t>
      </w:r>
      <w:r w:rsidRPr="00323A9B">
        <w:rPr>
          <w:b/>
        </w:rPr>
        <w:t>A BILL TO AMEND SECTION 27-50-40, CODE OF LAWS OF SOUTH CAROLINA, 1976, RELATING TO DISCLOSURE STATEMENTS REQUIRED FOR REAL PROPERTY TRANSACTIONS, SO AS TO REQUIRE THE DISCLOSURE OF ADJACENT PROPERTY UTILIZED FOR AGRICULTURAL PURPOSES.</w:t>
      </w:r>
    </w:p>
    <w:p w:rsidR="00323A9B" w:rsidRDefault="00323A9B" w:rsidP="00323A9B">
      <w:pPr>
        <w:pStyle w:val="ActionText"/>
        <w:ind w:left="648" w:firstLine="0"/>
      </w:pPr>
      <w:r>
        <w:t>(Agri., Natl. Res. and Environ. Affrs. Com.--February 17,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4614--</w:t>
      </w:r>
      <w:r w:rsidRPr="00323A9B">
        <w:t xml:space="preserve">Reps. B. Cox, White, Wooten, Caskey, Elliott, T. Moore, G. R. Smith, M. M. Smith, Bennett, Ballentine, Jones, Morgan, McCabe, Blackwell, Oremus, Atkinson, Davis, Kirby, B. Newton, Willis, Taylor, Hill, W. Cox and Garvin: </w:t>
      </w:r>
      <w:r w:rsidRPr="00323A9B">
        <w:rPr>
          <w:b/>
        </w:rPr>
        <w:t>A BILL TO AMEND THE CODE OF LAWS OF SOUTH CAROLINA, 1976, BY ADDING SECTION 50-11-2250 SO AS TO PERMIT A PERSON AUTHORIZED TO HUNT ON A WILDLIFE MANAGEMENT AREA TO HUNT ON A SUNDAY.</w:t>
      </w:r>
    </w:p>
    <w:p w:rsidR="00323A9B" w:rsidRDefault="00323A9B" w:rsidP="00323A9B">
      <w:pPr>
        <w:pStyle w:val="ActionText"/>
        <w:ind w:left="648" w:firstLine="0"/>
      </w:pPr>
      <w:r>
        <w:t>(Prefiled--Wednesday, November 17, 2021)</w:t>
      </w:r>
    </w:p>
    <w:p w:rsidR="00323A9B" w:rsidRDefault="00323A9B" w:rsidP="00323A9B">
      <w:pPr>
        <w:pStyle w:val="ActionText"/>
        <w:ind w:left="648" w:firstLine="0"/>
      </w:pPr>
      <w:r>
        <w:t>(Agri., Natl. Res. and Environ. Affrs. Com.--January 11,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4986--</w:t>
      </w:r>
      <w:r w:rsidRPr="00323A9B">
        <w:t xml:space="preserve">Rep. Ott: </w:t>
      </w:r>
      <w:r w:rsidRPr="00323A9B">
        <w:rPr>
          <w:b/>
        </w:rPr>
        <w:t>A BILL TO AMEND SECTION 50-5-555, CODE OF LAWS OF SOUTH CAROLINA, 1976, RELATING TO TRAP PLACEMENT, SO AS TO PROHIBIT TRAPS IN THE WATERS OF THE GENERAL TRAWL ZONE WHEN THESE WATERS ARE OPEN TO TRAWLING FOR SHRIMP.</w:t>
      </w:r>
    </w:p>
    <w:p w:rsidR="00323A9B" w:rsidRDefault="00323A9B" w:rsidP="00323A9B">
      <w:pPr>
        <w:pStyle w:val="ActionText"/>
        <w:ind w:left="648" w:firstLine="0"/>
      </w:pPr>
      <w:r>
        <w:t>(Agri., Natl. Res. and Environ. Affrs. Com.--February 16,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S. 1010--</w:t>
      </w:r>
      <w:r w:rsidRPr="00323A9B">
        <w:t xml:space="preserve">Senators Gambrell, Alexander and Garrett: </w:t>
      </w:r>
      <w:r w:rsidRPr="00323A9B">
        <w:rPr>
          <w:b/>
        </w:rPr>
        <w:t>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323A9B" w:rsidRDefault="00323A9B" w:rsidP="00323A9B">
      <w:pPr>
        <w:pStyle w:val="ActionText"/>
        <w:ind w:left="648" w:firstLine="0"/>
      </w:pPr>
      <w:r>
        <w:t>(Agri., Natl. Res. and Environ. Affrs. Com.--February 22,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S. 980--</w:t>
      </w:r>
      <w:r w:rsidRPr="00323A9B">
        <w:t xml:space="preserve">Senators Goldfinch and Campsen: </w:t>
      </w:r>
      <w:r w:rsidRPr="00323A9B">
        <w:rPr>
          <w:b/>
        </w:rPr>
        <w:t>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323A9B" w:rsidRDefault="00323A9B" w:rsidP="00323A9B">
      <w:pPr>
        <w:pStyle w:val="ActionText"/>
        <w:ind w:left="648" w:firstLine="0"/>
      </w:pPr>
      <w:r>
        <w:t>(Agri., Natl. Res. and Environ. Affrs. Com.--February 24,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4775--</w:t>
      </w:r>
      <w:r w:rsidRPr="00323A9B">
        <w:t xml:space="preserve">Reps. Hiott, Bailey and Carter: </w:t>
      </w:r>
      <w:r w:rsidRPr="00323A9B">
        <w:rPr>
          <w:b/>
        </w:rPr>
        <w:t>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323A9B" w:rsidRDefault="00323A9B" w:rsidP="00323A9B">
      <w:pPr>
        <w:pStyle w:val="ActionText"/>
        <w:ind w:left="648" w:firstLine="0"/>
      </w:pPr>
      <w:r>
        <w:t>(Agri., Natl. Res. and Environ. Affrs. Com.--January 12,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3106--</w:t>
      </w:r>
      <w:r w:rsidRPr="00323A9B">
        <w:t xml:space="preserve">Reps. Bannister, G. R. Smith, Dillard, Elliott, Hosey and Willis: </w:t>
      </w:r>
      <w:r w:rsidRPr="00323A9B">
        <w:rPr>
          <w:b/>
        </w:rPr>
        <w:t>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(Ways and Means Com.--January 12,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4918--</w:t>
      </w:r>
      <w:r w:rsidRPr="00323A9B">
        <w:t xml:space="preserve">Reps. Thayer, Pope, White, Erickson, Gilliam and Long: </w:t>
      </w:r>
      <w:r w:rsidRPr="00323A9B">
        <w:rPr>
          <w:b/>
        </w:rPr>
        <w:t>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rsidR="00323A9B" w:rsidRDefault="00323A9B" w:rsidP="00323A9B">
      <w:pPr>
        <w:pStyle w:val="ActionText"/>
        <w:ind w:left="648" w:firstLine="0"/>
      </w:pPr>
      <w:r>
        <w:t>(Ways and Means Com.--February 03,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4985--</w:t>
      </w:r>
      <w:r w:rsidRPr="00323A9B">
        <w:t xml:space="preserve">Reps. Hosey, Henegan, Clyburn, Rivers, Tedder, R. Williams, K. O. Johnson, Thigpen, Bamberg, Kirby, Govan, Cobb-Hunter, S. Williams, J. L. Johnson, Alexander, McKnight and Weeks: </w:t>
      </w:r>
      <w:r w:rsidRPr="00323A9B">
        <w:rPr>
          <w:b/>
        </w:rPr>
        <w:t>A BILL TO AMEND THE CODE OF LAWS OF SOUTH CAROLINA, 1976, BY ADDING CHAPTER 54 TO TITLE 11 SO AS TO ESTABLISH THE "I-95 CORRIDOR AUTHORITY ACT" AND TO PROVIDE FOR THE COMPOSITION, DUTIES, AND POWERS OF THE AUTHORITY.</w:t>
      </w:r>
    </w:p>
    <w:p w:rsidR="00323A9B" w:rsidRDefault="00323A9B" w:rsidP="00323A9B">
      <w:pPr>
        <w:pStyle w:val="ActionText"/>
        <w:ind w:left="648" w:firstLine="0"/>
      </w:pPr>
      <w:r>
        <w:t>(Ways and Means Com.--February 16,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3340--</w:t>
      </w:r>
      <w:r w:rsidRPr="00323A9B">
        <w:t xml:space="preserve">Reps. Bailey, Hardee, Atkinson, Hayes, Brittain and Weeks: </w:t>
      </w:r>
      <w:r w:rsidRPr="00323A9B">
        <w:rPr>
          <w:b/>
        </w:rPr>
        <w:t>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(Ways and Means Com.--January 12,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4805--</w:t>
      </w:r>
      <w:r w:rsidRPr="00323A9B">
        <w:t xml:space="preserve">Rep. Elliott: </w:t>
      </w:r>
      <w:r w:rsidRPr="00323A9B">
        <w:rPr>
          <w:b/>
        </w:rPr>
        <w:t>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rsidR="00323A9B" w:rsidRDefault="00323A9B" w:rsidP="00323A9B">
      <w:pPr>
        <w:pStyle w:val="ActionText"/>
        <w:ind w:left="648" w:firstLine="0"/>
      </w:pPr>
      <w:r>
        <w:t>(Ways and Means Com.--January 13,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4243--</w:t>
      </w:r>
      <w:r w:rsidRPr="00323A9B">
        <w:t xml:space="preserve">Reps. Crawford, McGinnis, Hardee, J. E. Johnson, Brittain and Weeks: </w:t>
      </w:r>
      <w:r w:rsidRPr="00323A9B">
        <w:rPr>
          <w:b/>
        </w:rPr>
        <w:t>A BILL TO AMEND SECTION 12-39-250, CODE OF LAWS OF SOUTH CAROLINA, 1976, RELATING TO ADJUSTMENTS IN VALUATION AND ASSESSMENT FOR PURPOSES OF AD VALOREM TAXATION, SO AS TO REQUIRE AN ADJUSTMENT FOR DAMAGES CAUSED BY FLOODING OR A HURRICANE.</w:t>
      </w:r>
    </w:p>
    <w:p w:rsidR="00323A9B" w:rsidRDefault="00323A9B" w:rsidP="00323A9B">
      <w:pPr>
        <w:pStyle w:val="ActionText"/>
        <w:ind w:left="648" w:firstLine="0"/>
      </w:pPr>
      <w:r>
        <w:t>(Ways and Means Com.--April 21,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3669--</w:t>
      </w:r>
      <w:r w:rsidRPr="00323A9B">
        <w:t xml:space="preserve">Reps. Hart, Gilliard and Weeks: </w:t>
      </w:r>
      <w:r w:rsidRPr="00323A9B">
        <w:rPr>
          <w:b/>
        </w:rPr>
        <w:t>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323A9B" w:rsidRDefault="00323A9B" w:rsidP="00323A9B">
      <w:pPr>
        <w:pStyle w:val="ActionText"/>
        <w:ind w:left="648" w:firstLine="0"/>
      </w:pPr>
      <w:r>
        <w:t>(Ways and Means Com.--January 14, 2021)</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3709--</w:t>
      </w:r>
      <w:r w:rsidRPr="00323A9B">
        <w:t xml:space="preserve">Reps. J. L. Johnson, M. M. Smith, Brawley, Govan, Pendarvis, Tedder, Matthews, Henegan, McDaniel and Henderson-Myers: </w:t>
      </w:r>
      <w:r w:rsidRPr="00323A9B">
        <w:rPr>
          <w:b/>
        </w:rPr>
        <w:t>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323A9B" w:rsidRDefault="00323A9B" w:rsidP="00323A9B">
      <w:pPr>
        <w:pStyle w:val="ActionText"/>
        <w:ind w:left="648" w:firstLine="0"/>
      </w:pPr>
      <w:r>
        <w:t>(Ways and Means Com.--January 26, 2021)</w:t>
      </w:r>
    </w:p>
    <w:p w:rsidR="00323A9B" w:rsidRDefault="00323A9B" w:rsidP="00323A9B">
      <w:pPr>
        <w:pStyle w:val="ActionText"/>
        <w:keepNext w:val="0"/>
        <w:ind w:left="648" w:firstLine="0"/>
      </w:pPr>
      <w:r w:rsidRPr="00323A9B">
        <w:t>(Fav. With Amdt.--March 31, 2022)</w:t>
      </w:r>
    </w:p>
    <w:p w:rsidR="0072192A" w:rsidRPr="00323A9B" w:rsidRDefault="0072192A" w:rsidP="00323A9B">
      <w:pPr>
        <w:pStyle w:val="ActionText"/>
        <w:keepNext w:val="0"/>
        <w:ind w:left="648" w:firstLine="0"/>
      </w:pPr>
    </w:p>
    <w:p w:rsidR="00323A9B" w:rsidRPr="00323A9B" w:rsidRDefault="00323A9B" w:rsidP="00323A9B">
      <w:pPr>
        <w:pStyle w:val="ActionText"/>
      </w:pPr>
      <w:r w:rsidRPr="00323A9B">
        <w:rPr>
          <w:b/>
        </w:rPr>
        <w:t>H. 3120--</w:t>
      </w:r>
      <w:r w:rsidRPr="00323A9B">
        <w:t xml:space="preserve">Reps. Hyde, V. S. Moss, Cobb-Hunter, Long, Cogswell, W. Cox, Gagnon, T. Moore, W. Newton, Finlay, Huggins, Ballentine, Caskey, Wooten, Crawford, Henderson-Myers, Erickson, Bradley, Herbkersman, J. E. Johnson and Carter: </w:t>
      </w:r>
      <w:r w:rsidRPr="00323A9B">
        <w:rPr>
          <w:b/>
        </w:rPr>
        <w:t>A BILL TO AMEND THE CODE OF LAWS OF SOUTH CAROLINA, 1976, BY ADDING SECTION 12-6-3810 SO AS TO PROVIDE FOR AN INCOME TAX CREDIT TO A PROPERTY OWNER WHO ENCUMBERS HIS PROPERTY WITH A PERPETUAL RECREATIONAL TRAIL EASEMENT.</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(Ways and Means Com.--January 12,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5057--</w:t>
      </w:r>
      <w:r w:rsidRPr="00323A9B">
        <w:t xml:space="preserve">Reps. Simrill, Pope and Erickson: </w:t>
      </w:r>
      <w:r w:rsidRPr="00323A9B">
        <w:rPr>
          <w:b/>
        </w:rPr>
        <w:t>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323A9B" w:rsidRDefault="00323A9B" w:rsidP="00323A9B">
      <w:pPr>
        <w:pStyle w:val="ActionText"/>
        <w:ind w:left="648" w:firstLine="0"/>
      </w:pPr>
      <w:r>
        <w:t>(Ways and Means Com.--March 01,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5144--</w:t>
      </w:r>
      <w:r w:rsidRPr="00323A9B">
        <w:t xml:space="preserve">Reps. G. M. Smith, Wheeler, Lowe and Kirby: </w:t>
      </w:r>
      <w:r w:rsidRPr="00323A9B">
        <w:rPr>
          <w:b/>
        </w:rPr>
        <w:t>A BILL TO AMEND SECTION 12-37-220, AS AMENDED, CODE OF LAWS OF SOUTH CAROLINA, 1976, RELATING TO PROPERTY TAX EXEMPTIONS, SO AS TO FURTHER SPECIFY THE APPLICATION OF THE EXEMPTION OF PROPERTY OF TELEPHONE COMPANIES AND RURAL TELEPHONE COOPERATIVES.</w:t>
      </w:r>
    </w:p>
    <w:p w:rsidR="00323A9B" w:rsidRDefault="00323A9B" w:rsidP="00323A9B">
      <w:pPr>
        <w:pStyle w:val="ActionText"/>
        <w:ind w:left="648" w:firstLine="0"/>
      </w:pPr>
      <w:r>
        <w:t>(Ways and Means Com.--March 29,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4817--</w:t>
      </w:r>
      <w:r w:rsidRPr="00323A9B">
        <w:t xml:space="preserve">Reps. Ligon, Simrill, McGarry, B. Newton, Atkinson, R. Williams, Wheeler, Hardee, Gagnon, Hill, Huggins and Taylor: </w:t>
      </w:r>
      <w:r w:rsidRPr="00323A9B">
        <w:rPr>
          <w:b/>
        </w:rPr>
        <w:t>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rsidR="00323A9B" w:rsidRDefault="00323A9B" w:rsidP="00323A9B">
      <w:pPr>
        <w:pStyle w:val="ActionText"/>
        <w:ind w:left="648" w:firstLine="0"/>
      </w:pPr>
      <w:r>
        <w:t>(Ways and Means Com.--January 19,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4252--</w:t>
      </w:r>
      <w:r w:rsidRPr="00323A9B">
        <w:t xml:space="preserve">Reps. Bannister, West, Anderson, B. Cox, Elliott, Willis, W. Cox, B. Newton, Pendarvis, Ballentine, Crawford, Daning, Gagnon and Herbkersman: </w:t>
      </w:r>
      <w:r w:rsidRPr="00323A9B">
        <w:rPr>
          <w:b/>
        </w:rPr>
        <w:t>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323A9B" w:rsidRDefault="00323A9B" w:rsidP="00323A9B">
      <w:pPr>
        <w:pStyle w:val="ActionText"/>
        <w:ind w:left="648" w:firstLine="0"/>
      </w:pPr>
      <w:r>
        <w:t>(Ways and Means Com.--April 22, 2021)</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5075--</w:t>
      </w:r>
      <w:r w:rsidRPr="00323A9B">
        <w:t xml:space="preserve">Rep. G. M. Smith: </w:t>
      </w:r>
      <w:r w:rsidRPr="00323A9B">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323A9B" w:rsidRDefault="00323A9B" w:rsidP="00323A9B">
      <w:pPr>
        <w:pStyle w:val="ActionText"/>
        <w:ind w:left="648" w:firstLine="0"/>
      </w:pPr>
      <w:r>
        <w:t>(Ways and Means Com.--March 03,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4048--</w:t>
      </w:r>
      <w:r w:rsidRPr="00323A9B">
        <w:t xml:space="preserve">Rep. G. M. Smith: </w:t>
      </w:r>
      <w:r w:rsidRPr="00323A9B">
        <w:rPr>
          <w:b/>
        </w:rPr>
        <w:t>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323A9B" w:rsidRDefault="00323A9B" w:rsidP="00323A9B">
      <w:pPr>
        <w:pStyle w:val="ActionText"/>
        <w:ind w:left="648" w:firstLine="0"/>
      </w:pPr>
      <w:r>
        <w:t>(Ways and Means Com.--March 09, 2021)</w:t>
      </w:r>
    </w:p>
    <w:p w:rsidR="00323A9B" w:rsidRPr="00323A9B" w:rsidRDefault="00323A9B" w:rsidP="00323A9B">
      <w:pPr>
        <w:pStyle w:val="ActionText"/>
        <w:keepNext w:val="0"/>
        <w:ind w:left="648" w:firstLine="0"/>
      </w:pPr>
      <w:r w:rsidRPr="00323A9B">
        <w:t>(Fav. With Amdt.--March 31, 2022)</w:t>
      </w:r>
    </w:p>
    <w:p w:rsidR="00323A9B" w:rsidRDefault="00323A9B" w:rsidP="00A40B1E">
      <w:pPr>
        <w:pStyle w:val="ActionText"/>
        <w:keepNext w:val="0"/>
        <w:widowControl w:val="0"/>
        <w:ind w:left="0" w:firstLine="0"/>
      </w:pPr>
    </w:p>
    <w:p w:rsidR="00A40B1E" w:rsidRDefault="00A40B1E" w:rsidP="00A40B1E">
      <w:pPr>
        <w:pStyle w:val="ActionText"/>
        <w:keepNext w:val="0"/>
        <w:widowControl w:val="0"/>
        <w:ind w:left="0" w:firstLine="0"/>
        <w:jc w:val="center"/>
        <w:rPr>
          <w:b/>
        </w:rPr>
      </w:pPr>
      <w:r>
        <w:rPr>
          <w:b/>
        </w:rPr>
        <w:br/>
      </w:r>
    </w:p>
    <w:p w:rsidR="00A40B1E" w:rsidRDefault="00A40B1E" w:rsidP="00A40B1E">
      <w:r>
        <w:br w:type="page"/>
      </w:r>
    </w:p>
    <w:p w:rsidR="00323A9B" w:rsidRDefault="00323A9B" w:rsidP="00A40B1E">
      <w:pPr>
        <w:pStyle w:val="ActionText"/>
        <w:keepNext w:val="0"/>
        <w:widowControl w:val="0"/>
        <w:ind w:left="0" w:firstLine="0"/>
        <w:jc w:val="center"/>
        <w:rPr>
          <w:b/>
        </w:rPr>
      </w:pPr>
      <w:r>
        <w:rPr>
          <w:b/>
        </w:rPr>
        <w:t>WITHDRAWAL OF OBJECTIONS/REQUEST FOR DEBATE</w:t>
      </w:r>
    </w:p>
    <w:p w:rsidR="00323A9B" w:rsidRDefault="00323A9B" w:rsidP="00A40B1E">
      <w:pPr>
        <w:pStyle w:val="ActionText"/>
        <w:keepNext w:val="0"/>
        <w:widowControl w:val="0"/>
        <w:ind w:left="0" w:firstLine="0"/>
        <w:jc w:val="center"/>
        <w:rPr>
          <w:b/>
        </w:rPr>
      </w:pPr>
    </w:p>
    <w:p w:rsidR="00323A9B" w:rsidRDefault="00323A9B" w:rsidP="00A40B1E">
      <w:pPr>
        <w:pStyle w:val="ActionText"/>
        <w:keepNext w:val="0"/>
        <w:widowControl w:val="0"/>
        <w:ind w:left="0" w:firstLine="0"/>
        <w:jc w:val="center"/>
        <w:rPr>
          <w:b/>
        </w:rPr>
      </w:pPr>
      <w:r>
        <w:rPr>
          <w:b/>
        </w:rPr>
        <w:t>UNANIMOUS CONSENT REQUESTS</w:t>
      </w:r>
    </w:p>
    <w:p w:rsidR="00323A9B" w:rsidRDefault="00323A9B" w:rsidP="00A40B1E">
      <w:pPr>
        <w:pStyle w:val="ActionText"/>
        <w:keepNext w:val="0"/>
        <w:widowControl w:val="0"/>
        <w:ind w:left="0" w:firstLine="0"/>
        <w:jc w:val="center"/>
        <w:rPr>
          <w:b/>
        </w:rPr>
      </w:pPr>
    </w:p>
    <w:p w:rsidR="00323A9B" w:rsidRDefault="00323A9B" w:rsidP="00A40B1E">
      <w:pPr>
        <w:pStyle w:val="ActionText"/>
        <w:keepNext w:val="0"/>
        <w:widowControl w:val="0"/>
        <w:ind w:left="0" w:firstLine="0"/>
        <w:jc w:val="center"/>
        <w:rPr>
          <w:b/>
        </w:rPr>
      </w:pPr>
      <w:r>
        <w:rPr>
          <w:b/>
        </w:rPr>
        <w:t>VETO ON:</w:t>
      </w:r>
    </w:p>
    <w:p w:rsidR="00323A9B" w:rsidRDefault="00323A9B" w:rsidP="00A40B1E">
      <w:pPr>
        <w:pStyle w:val="ActionText"/>
        <w:keepNext w:val="0"/>
        <w:widowControl w:val="0"/>
        <w:ind w:left="0" w:firstLine="0"/>
        <w:jc w:val="center"/>
        <w:rPr>
          <w:b/>
        </w:rPr>
      </w:pPr>
    </w:p>
    <w:p w:rsidR="00323A9B" w:rsidRDefault="00323A9B" w:rsidP="00A40B1E">
      <w:pPr>
        <w:pStyle w:val="ActionText"/>
        <w:keepNext w:val="0"/>
        <w:widowControl w:val="0"/>
        <w:rPr>
          <w:b/>
        </w:rPr>
      </w:pPr>
      <w:r w:rsidRPr="00323A9B">
        <w:rPr>
          <w:b/>
        </w:rPr>
        <w:t>H. 4800</w:t>
      </w:r>
      <w:r w:rsidRPr="0072192A">
        <w:t>--</w:t>
      </w:r>
      <w:r w:rsidR="0072192A" w:rsidRPr="0072192A">
        <w:t>(Continued--March 29, 2022)</w:t>
      </w:r>
      <w:r w:rsidR="0072192A">
        <w:rPr>
          <w:b/>
        </w:rPr>
        <w:t xml:space="preserve"> </w:t>
      </w:r>
    </w:p>
    <w:p w:rsidR="00A40B1E" w:rsidRDefault="00A40B1E" w:rsidP="00323A9B">
      <w:pPr>
        <w:pStyle w:val="ActionText"/>
        <w:ind w:left="0" w:firstLine="0"/>
        <w:jc w:val="center"/>
        <w:rPr>
          <w:b/>
        </w:rPr>
      </w:pPr>
    </w:p>
    <w:p w:rsidR="00323A9B" w:rsidRDefault="00323A9B" w:rsidP="00323A9B">
      <w:pPr>
        <w:pStyle w:val="ActionText"/>
        <w:ind w:left="0" w:firstLine="0"/>
        <w:jc w:val="center"/>
        <w:rPr>
          <w:b/>
        </w:rPr>
      </w:pPr>
      <w:r>
        <w:rPr>
          <w:b/>
        </w:rPr>
        <w:t>SENATE AMENDMENTS ON</w:t>
      </w:r>
    </w:p>
    <w:p w:rsidR="00323A9B" w:rsidRDefault="00323A9B" w:rsidP="00323A9B">
      <w:pPr>
        <w:pStyle w:val="ActionText"/>
        <w:ind w:left="0" w:firstLine="0"/>
        <w:jc w:val="center"/>
        <w:rPr>
          <w:b/>
        </w:rPr>
      </w:pPr>
    </w:p>
    <w:p w:rsidR="00323A9B" w:rsidRPr="00323A9B" w:rsidRDefault="00323A9B" w:rsidP="00A40B1E">
      <w:pPr>
        <w:pStyle w:val="ActionText"/>
        <w:ind w:left="810" w:hanging="846"/>
      </w:pPr>
      <w:r w:rsidRPr="00323A9B">
        <w:rPr>
          <w:b/>
        </w:rPr>
        <w:t>H. 3346</w:t>
      </w:r>
      <w:r w:rsidRPr="0072192A">
        <w:t>--</w:t>
      </w:r>
      <w:r w:rsidRPr="00323A9B">
        <w:t>(Debate adjourned until Tu</w:t>
      </w:r>
      <w:r w:rsidR="0072192A">
        <w:t>e., May</w:t>
      </w:r>
      <w:r w:rsidRPr="00323A9B">
        <w:t xml:space="preserve"> 03, 2022--March 31, 2022)</w:t>
      </w:r>
    </w:p>
    <w:p w:rsidR="00323A9B" w:rsidRDefault="00323A9B" w:rsidP="00323A9B">
      <w:pPr>
        <w:pStyle w:val="ActionText"/>
        <w:keepNext w:val="0"/>
        <w:ind w:left="0"/>
      </w:pPr>
    </w:p>
    <w:p w:rsidR="00323A9B" w:rsidRPr="00323A9B" w:rsidRDefault="00323A9B" w:rsidP="00A40B1E">
      <w:pPr>
        <w:pStyle w:val="ActionText"/>
        <w:ind w:left="810" w:hanging="810"/>
      </w:pPr>
      <w:r w:rsidRPr="00323A9B">
        <w:rPr>
          <w:b/>
        </w:rPr>
        <w:t>S. 1090</w:t>
      </w:r>
      <w:r w:rsidR="00A40B1E">
        <w:t>--</w:t>
      </w:r>
      <w:r w:rsidRPr="00323A9B">
        <w:t>(Debate adjourned until Apr. 05, 2022--March 30, 2022)</w:t>
      </w:r>
    </w:p>
    <w:p w:rsidR="00323A9B" w:rsidRDefault="00323A9B" w:rsidP="00323A9B">
      <w:pPr>
        <w:pStyle w:val="ActionText"/>
        <w:keepNext w:val="0"/>
        <w:ind w:left="0"/>
      </w:pPr>
    </w:p>
    <w:p w:rsidR="00323A9B" w:rsidRDefault="00323A9B" w:rsidP="00323A9B">
      <w:pPr>
        <w:pStyle w:val="ActionText"/>
        <w:ind w:left="0"/>
        <w:jc w:val="center"/>
        <w:rPr>
          <w:b/>
        </w:rPr>
      </w:pPr>
      <w:r>
        <w:rPr>
          <w:b/>
        </w:rPr>
        <w:t>MOTION PERIOD</w:t>
      </w:r>
    </w:p>
    <w:p w:rsidR="00323A9B" w:rsidRDefault="00323A9B" w:rsidP="00323A9B">
      <w:pPr>
        <w:pStyle w:val="ActionText"/>
        <w:ind w:left="0"/>
        <w:jc w:val="center"/>
        <w:rPr>
          <w:b/>
        </w:rPr>
      </w:pPr>
    </w:p>
    <w:p w:rsidR="00323A9B" w:rsidRDefault="00323A9B" w:rsidP="00323A9B">
      <w:pPr>
        <w:pStyle w:val="ActionText"/>
        <w:ind w:left="0"/>
        <w:jc w:val="center"/>
        <w:rPr>
          <w:b/>
        </w:rPr>
      </w:pPr>
      <w:r>
        <w:rPr>
          <w:b/>
        </w:rPr>
        <w:t>SECOND READING STATEWIDE CONTESTED BILLS</w:t>
      </w:r>
    </w:p>
    <w:p w:rsidR="00323A9B" w:rsidRDefault="00323A9B" w:rsidP="00323A9B">
      <w:pPr>
        <w:pStyle w:val="ActionText"/>
        <w:ind w:left="0"/>
        <w:jc w:val="center"/>
        <w:rPr>
          <w:b/>
        </w:rPr>
      </w:pPr>
    </w:p>
    <w:p w:rsidR="00323A9B" w:rsidRPr="00323A9B" w:rsidRDefault="00323A9B" w:rsidP="00323A9B">
      <w:pPr>
        <w:pStyle w:val="ActionText"/>
      </w:pPr>
      <w:r w:rsidRPr="00323A9B">
        <w:rPr>
          <w:b/>
        </w:rPr>
        <w:t>H. 3938--</w:t>
      </w:r>
      <w:r w:rsidRPr="00323A9B">
        <w:t xml:space="preserve">Reps. Tedder, Pendarvis, J. L. Johnson, Garvin, Cogswell, M. M. Smith, Stavrinakis, Thigpen, Clyburn, Hosey, Jefferson, King, Brawley, Henegan, Govan, Henderson-Myers, Murray, Gilliard, K. O. Johnson, Dillard, McDaniel and R. Williams: </w:t>
      </w:r>
      <w:r w:rsidRPr="00323A9B">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323A9B" w:rsidRDefault="00323A9B" w:rsidP="00323A9B">
      <w:pPr>
        <w:pStyle w:val="ActionText"/>
        <w:ind w:left="648" w:firstLine="0"/>
      </w:pPr>
      <w:r>
        <w:t>(Med., Mil., Pub. &amp; Mun. Affrs. Com.--February 23, 2021)</w:t>
      </w:r>
    </w:p>
    <w:p w:rsidR="00323A9B" w:rsidRDefault="00323A9B" w:rsidP="00323A9B">
      <w:pPr>
        <w:pStyle w:val="ActionText"/>
        <w:ind w:left="648" w:firstLine="0"/>
      </w:pPr>
      <w:r>
        <w:t>(Maj. Fav., Min. Unfav.--January 26, 2022)</w:t>
      </w:r>
    </w:p>
    <w:p w:rsidR="00323A9B" w:rsidRPr="00323A9B" w:rsidRDefault="00323A9B" w:rsidP="00323A9B">
      <w:pPr>
        <w:pStyle w:val="ActionText"/>
        <w:keepNext w:val="0"/>
        <w:ind w:left="648" w:firstLine="0"/>
      </w:pPr>
      <w:r w:rsidRPr="00323A9B">
        <w:t>(Debate adjourned--March 30,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4879--</w:t>
      </w:r>
      <w:r w:rsidRPr="00323A9B">
        <w:t xml:space="preserve">Reps. G. M. Smith, Lucas, Simrill, Erickson, Elliott, W. Cox, White, B. Newton, McGarry, Bradley, Taylor, Calhoon, Daning and W. Newton: </w:t>
      </w:r>
      <w:r w:rsidRPr="00323A9B">
        <w:rPr>
          <w:b/>
        </w:rPr>
        <w:t>A JOINT RESOLUTION TO CREATE THE "STUDENT FLEXIBILITY IN EDUCATION SCHOLARSHIP FUND", TO PROVIDE FOR FUNDING, TO PROVIDE FOR QUALIFICATIONS, AND TO PROVIDE FOR THE ADMINISTRATION OF THE PROGRAM.</w:t>
      </w:r>
    </w:p>
    <w:p w:rsidR="00323A9B" w:rsidRDefault="00323A9B" w:rsidP="00323A9B">
      <w:pPr>
        <w:pStyle w:val="ActionText"/>
        <w:ind w:left="648" w:firstLine="0"/>
      </w:pPr>
      <w:r>
        <w:t>(Ways and Means Com.--January 27, 2022)</w:t>
      </w:r>
    </w:p>
    <w:p w:rsidR="00323A9B" w:rsidRDefault="00323A9B" w:rsidP="00323A9B">
      <w:pPr>
        <w:pStyle w:val="ActionText"/>
        <w:ind w:left="648" w:firstLine="0"/>
      </w:pPr>
      <w:r>
        <w:t>(Fav. With Amdt.--February 10, 2022)</w:t>
      </w:r>
    </w:p>
    <w:p w:rsidR="00323A9B" w:rsidRDefault="00323A9B" w:rsidP="00323A9B">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323A9B" w:rsidRPr="00323A9B" w:rsidRDefault="00323A9B" w:rsidP="00323A9B">
      <w:pPr>
        <w:pStyle w:val="ActionText"/>
        <w:keepNext w:val="0"/>
        <w:ind w:left="648" w:firstLine="0"/>
      </w:pPr>
      <w:r w:rsidRPr="00323A9B">
        <w:t>(Debate adjourned--March 30, 2022)</w:t>
      </w:r>
    </w:p>
    <w:p w:rsidR="00323A9B" w:rsidRDefault="00323A9B" w:rsidP="00323A9B">
      <w:pPr>
        <w:pStyle w:val="ActionText"/>
        <w:keepNext w:val="0"/>
        <w:ind w:left="0" w:firstLine="0"/>
      </w:pPr>
    </w:p>
    <w:p w:rsidR="00323A9B" w:rsidRDefault="00323A9B" w:rsidP="00323A9B">
      <w:pPr>
        <w:pStyle w:val="ActionText"/>
        <w:keepNext w:val="0"/>
      </w:pPr>
      <w:r w:rsidRPr="00323A9B">
        <w:rPr>
          <w:b/>
        </w:rPr>
        <w:t>H. 4997--</w:t>
      </w:r>
      <w:r w:rsidRPr="00323A9B">
        <w:t>(Debate adjourned until Tue., Apr. 05, 2022--March 30, 2022)</w:t>
      </w:r>
    </w:p>
    <w:p w:rsidR="00323A9B" w:rsidRDefault="00323A9B" w:rsidP="00323A9B">
      <w:pPr>
        <w:pStyle w:val="ActionText"/>
        <w:keepNext w:val="0"/>
      </w:pPr>
    </w:p>
    <w:p w:rsidR="00323A9B" w:rsidRDefault="00323A9B" w:rsidP="00323A9B">
      <w:pPr>
        <w:pStyle w:val="ActionText"/>
        <w:keepNext w:val="0"/>
        <w:ind w:left="0"/>
      </w:pPr>
    </w:p>
    <w:p w:rsidR="00D369ED" w:rsidRDefault="00D369ED" w:rsidP="00323A9B">
      <w:pPr>
        <w:pStyle w:val="ActionText"/>
        <w:keepNext w:val="0"/>
        <w:ind w:left="0"/>
      </w:pPr>
    </w:p>
    <w:p w:rsidR="00D369ED" w:rsidRDefault="00D369ED" w:rsidP="00323A9B">
      <w:pPr>
        <w:pStyle w:val="ActionText"/>
        <w:keepNext w:val="0"/>
        <w:ind w:left="0"/>
        <w:sectPr w:rsidR="00D369ED" w:rsidSect="00323A9B">
          <w:headerReference w:type="default" r:id="rId14"/>
          <w:pgSz w:w="12240" w:h="15840" w:code="1"/>
          <w:pgMar w:top="1008" w:right="4694" w:bottom="3499" w:left="1224" w:header="1008" w:footer="3499" w:gutter="0"/>
          <w:pgNumType w:start="1"/>
          <w:cols w:space="720"/>
        </w:sectPr>
      </w:pPr>
    </w:p>
    <w:p w:rsidR="00D369ED" w:rsidRDefault="00D369ED" w:rsidP="00D369ED">
      <w:pPr>
        <w:pStyle w:val="ActionText"/>
        <w:keepNext w:val="0"/>
        <w:ind w:left="0"/>
        <w:jc w:val="center"/>
        <w:rPr>
          <w:b/>
        </w:rPr>
      </w:pPr>
      <w:r w:rsidRPr="00D369ED">
        <w:rPr>
          <w:b/>
        </w:rPr>
        <w:t>HOUSE CALENDAR INDEX</w:t>
      </w:r>
    </w:p>
    <w:p w:rsidR="00D369ED" w:rsidRDefault="00D369ED" w:rsidP="00D369ED">
      <w:pPr>
        <w:pStyle w:val="ActionText"/>
        <w:keepNext w:val="0"/>
        <w:ind w:left="0"/>
        <w:rPr>
          <w:b/>
        </w:rPr>
      </w:pPr>
    </w:p>
    <w:p w:rsidR="00D369ED" w:rsidRDefault="00D369ED" w:rsidP="00D369ED">
      <w:pPr>
        <w:pStyle w:val="ActionText"/>
        <w:keepNext w:val="0"/>
        <w:ind w:left="0"/>
        <w:rPr>
          <w:b/>
        </w:rPr>
        <w:sectPr w:rsidR="00D369ED" w:rsidSect="00D369ED">
          <w:pgSz w:w="12240" w:h="15840" w:code="1"/>
          <w:pgMar w:top="1008" w:right="4694" w:bottom="3499" w:left="1224" w:header="1008" w:footer="3499" w:gutter="0"/>
          <w:cols w:space="720"/>
        </w:sectPr>
      </w:pPr>
    </w:p>
    <w:p w:rsidR="00D369ED" w:rsidRPr="00D369ED" w:rsidRDefault="00D369ED" w:rsidP="00D369ED">
      <w:pPr>
        <w:pStyle w:val="ActionText"/>
        <w:keepNext w:val="0"/>
        <w:tabs>
          <w:tab w:val="right" w:leader="dot" w:pos="2520"/>
        </w:tabs>
        <w:ind w:left="0"/>
      </w:pPr>
      <w:bookmarkStart w:id="1" w:name="index_start"/>
      <w:bookmarkEnd w:id="1"/>
      <w:r w:rsidRPr="00D369ED">
        <w:t>H. 3010</w:t>
      </w:r>
      <w:r w:rsidRPr="00D369ED">
        <w:tab/>
        <w:t>2</w:t>
      </w:r>
    </w:p>
    <w:p w:rsidR="00D369ED" w:rsidRPr="00D369ED" w:rsidRDefault="00D369ED" w:rsidP="00D369ED">
      <w:pPr>
        <w:pStyle w:val="ActionText"/>
        <w:keepNext w:val="0"/>
        <w:tabs>
          <w:tab w:val="right" w:leader="dot" w:pos="2520"/>
        </w:tabs>
        <w:ind w:left="0"/>
      </w:pPr>
      <w:r w:rsidRPr="00D369ED">
        <w:t>H. 3106</w:t>
      </w:r>
      <w:r w:rsidRPr="00D369ED">
        <w:tab/>
        <w:t>10</w:t>
      </w:r>
    </w:p>
    <w:p w:rsidR="00D369ED" w:rsidRPr="00D369ED" w:rsidRDefault="00D369ED" w:rsidP="00D369ED">
      <w:pPr>
        <w:pStyle w:val="ActionText"/>
        <w:keepNext w:val="0"/>
        <w:tabs>
          <w:tab w:val="right" w:leader="dot" w:pos="2520"/>
        </w:tabs>
        <w:ind w:left="0"/>
      </w:pPr>
      <w:r w:rsidRPr="00D369ED">
        <w:t>H. 3120</w:t>
      </w:r>
      <w:r w:rsidRPr="00D369ED">
        <w:tab/>
        <w:t>12</w:t>
      </w:r>
    </w:p>
    <w:p w:rsidR="00D369ED" w:rsidRPr="00D369ED" w:rsidRDefault="00D369ED" w:rsidP="00D369ED">
      <w:pPr>
        <w:pStyle w:val="ActionText"/>
        <w:keepNext w:val="0"/>
        <w:tabs>
          <w:tab w:val="right" w:leader="dot" w:pos="2520"/>
        </w:tabs>
        <w:ind w:left="0"/>
      </w:pPr>
      <w:r w:rsidRPr="00D369ED">
        <w:t>H. 3252</w:t>
      </w:r>
      <w:r w:rsidRPr="00D369ED">
        <w:tab/>
        <w:t>6</w:t>
      </w:r>
    </w:p>
    <w:p w:rsidR="00D369ED" w:rsidRPr="00D369ED" w:rsidRDefault="00D369ED" w:rsidP="00D369ED">
      <w:pPr>
        <w:pStyle w:val="ActionText"/>
        <w:keepNext w:val="0"/>
        <w:tabs>
          <w:tab w:val="right" w:leader="dot" w:pos="2520"/>
        </w:tabs>
        <w:ind w:left="0"/>
      </w:pPr>
      <w:r w:rsidRPr="00D369ED">
        <w:t>H. 3340</w:t>
      </w:r>
      <w:r w:rsidRPr="00D369ED">
        <w:tab/>
        <w:t>11</w:t>
      </w:r>
    </w:p>
    <w:p w:rsidR="00D369ED" w:rsidRPr="00D369ED" w:rsidRDefault="00D369ED" w:rsidP="00D369ED">
      <w:pPr>
        <w:pStyle w:val="ActionText"/>
        <w:keepNext w:val="0"/>
        <w:tabs>
          <w:tab w:val="right" w:leader="dot" w:pos="2520"/>
        </w:tabs>
        <w:ind w:left="0"/>
      </w:pPr>
      <w:r w:rsidRPr="00D369ED">
        <w:t>H. 3346</w:t>
      </w:r>
      <w:r w:rsidRPr="00D369ED">
        <w:tab/>
        <w:t>16</w:t>
      </w:r>
    </w:p>
    <w:p w:rsidR="00D369ED" w:rsidRPr="00D369ED" w:rsidRDefault="00D369ED" w:rsidP="00D369ED">
      <w:pPr>
        <w:pStyle w:val="ActionText"/>
        <w:keepNext w:val="0"/>
        <w:tabs>
          <w:tab w:val="right" w:leader="dot" w:pos="2520"/>
        </w:tabs>
        <w:ind w:left="0"/>
      </w:pPr>
      <w:r w:rsidRPr="00D369ED">
        <w:t>H. 3669</w:t>
      </w:r>
      <w:r w:rsidRPr="00D369ED">
        <w:tab/>
        <w:t>12</w:t>
      </w:r>
    </w:p>
    <w:p w:rsidR="00D369ED" w:rsidRPr="00D369ED" w:rsidRDefault="00D369ED" w:rsidP="00D369ED">
      <w:pPr>
        <w:pStyle w:val="ActionText"/>
        <w:keepNext w:val="0"/>
        <w:tabs>
          <w:tab w:val="right" w:leader="dot" w:pos="2520"/>
        </w:tabs>
        <w:ind w:left="0"/>
      </w:pPr>
      <w:r w:rsidRPr="00D369ED">
        <w:t>H. 3709</w:t>
      </w:r>
      <w:r w:rsidRPr="00D369ED">
        <w:tab/>
        <w:t>12</w:t>
      </w:r>
    </w:p>
    <w:p w:rsidR="00D369ED" w:rsidRPr="00D369ED" w:rsidRDefault="00D369ED" w:rsidP="00D369ED">
      <w:pPr>
        <w:pStyle w:val="ActionText"/>
        <w:keepNext w:val="0"/>
        <w:tabs>
          <w:tab w:val="right" w:leader="dot" w:pos="2520"/>
        </w:tabs>
        <w:ind w:left="0"/>
      </w:pPr>
      <w:r w:rsidRPr="00D369ED">
        <w:t>H. 3938</w:t>
      </w:r>
      <w:r w:rsidRPr="00D369ED">
        <w:tab/>
        <w:t>16</w:t>
      </w:r>
    </w:p>
    <w:p w:rsidR="00D369ED" w:rsidRPr="00D369ED" w:rsidRDefault="00D369ED" w:rsidP="00D369ED">
      <w:pPr>
        <w:pStyle w:val="ActionText"/>
        <w:keepNext w:val="0"/>
        <w:tabs>
          <w:tab w:val="right" w:leader="dot" w:pos="2520"/>
        </w:tabs>
        <w:ind w:left="0"/>
      </w:pPr>
      <w:r w:rsidRPr="00D369ED">
        <w:t>H. 4048</w:t>
      </w:r>
      <w:r w:rsidRPr="00D369ED">
        <w:tab/>
        <w:t>15</w:t>
      </w:r>
    </w:p>
    <w:p w:rsidR="00D369ED" w:rsidRPr="00D369ED" w:rsidRDefault="00D369ED" w:rsidP="00D369ED">
      <w:pPr>
        <w:pStyle w:val="ActionText"/>
        <w:keepNext w:val="0"/>
        <w:tabs>
          <w:tab w:val="right" w:leader="dot" w:pos="2520"/>
        </w:tabs>
        <w:ind w:left="0"/>
      </w:pPr>
      <w:r w:rsidRPr="00D369ED">
        <w:t>H. 4243</w:t>
      </w:r>
      <w:r w:rsidRPr="00D369ED">
        <w:tab/>
        <w:t>12</w:t>
      </w:r>
    </w:p>
    <w:p w:rsidR="00D369ED" w:rsidRPr="00D369ED" w:rsidRDefault="00D369ED" w:rsidP="00D369ED">
      <w:pPr>
        <w:pStyle w:val="ActionText"/>
        <w:keepNext w:val="0"/>
        <w:tabs>
          <w:tab w:val="right" w:leader="dot" w:pos="2520"/>
        </w:tabs>
        <w:ind w:left="0"/>
      </w:pPr>
      <w:r w:rsidRPr="00D369ED">
        <w:t>H. 4252</w:t>
      </w:r>
      <w:r w:rsidRPr="00D369ED">
        <w:tab/>
        <w:t>14</w:t>
      </w:r>
    </w:p>
    <w:p w:rsidR="00D369ED" w:rsidRPr="00D369ED" w:rsidRDefault="00D369ED" w:rsidP="00D369ED">
      <w:pPr>
        <w:pStyle w:val="ActionText"/>
        <w:keepNext w:val="0"/>
        <w:tabs>
          <w:tab w:val="right" w:leader="dot" w:pos="2520"/>
        </w:tabs>
        <w:ind w:left="0"/>
      </w:pPr>
      <w:r w:rsidRPr="00D369ED">
        <w:t>H. 4538</w:t>
      </w:r>
      <w:r w:rsidRPr="00D369ED">
        <w:tab/>
        <w:t>5</w:t>
      </w:r>
    </w:p>
    <w:p w:rsidR="00D369ED" w:rsidRPr="00D369ED" w:rsidRDefault="00D369ED" w:rsidP="00D369ED">
      <w:pPr>
        <w:pStyle w:val="ActionText"/>
        <w:keepNext w:val="0"/>
        <w:tabs>
          <w:tab w:val="right" w:leader="dot" w:pos="2520"/>
        </w:tabs>
        <w:ind w:left="0"/>
      </w:pPr>
      <w:r w:rsidRPr="00D369ED">
        <w:t>H. 4568</w:t>
      </w:r>
      <w:r w:rsidRPr="00D369ED">
        <w:tab/>
        <w:t>5</w:t>
      </w:r>
    </w:p>
    <w:p w:rsidR="00D369ED" w:rsidRPr="00D369ED" w:rsidRDefault="00D369ED" w:rsidP="00D369ED">
      <w:pPr>
        <w:pStyle w:val="ActionText"/>
        <w:keepNext w:val="0"/>
        <w:tabs>
          <w:tab w:val="right" w:leader="dot" w:pos="2520"/>
        </w:tabs>
        <w:ind w:left="0"/>
      </w:pPr>
      <w:r w:rsidRPr="00D369ED">
        <w:t>H. 4608</w:t>
      </w:r>
      <w:r w:rsidRPr="00D369ED">
        <w:tab/>
        <w:t>6</w:t>
      </w:r>
    </w:p>
    <w:p w:rsidR="00D369ED" w:rsidRPr="00D369ED" w:rsidRDefault="00D369ED" w:rsidP="00D369ED">
      <w:pPr>
        <w:pStyle w:val="ActionText"/>
        <w:keepNext w:val="0"/>
        <w:tabs>
          <w:tab w:val="right" w:leader="dot" w:pos="2520"/>
        </w:tabs>
        <w:ind w:left="0"/>
      </w:pPr>
      <w:r w:rsidRPr="00D369ED">
        <w:t>H. 4614</w:t>
      </w:r>
      <w:r w:rsidRPr="00D369ED">
        <w:tab/>
        <w:t>8</w:t>
      </w:r>
    </w:p>
    <w:p w:rsidR="00D369ED" w:rsidRPr="00D369ED" w:rsidRDefault="00D369ED" w:rsidP="00D369ED">
      <w:pPr>
        <w:pStyle w:val="ActionText"/>
        <w:keepNext w:val="0"/>
        <w:tabs>
          <w:tab w:val="right" w:leader="dot" w:pos="2520"/>
        </w:tabs>
        <w:ind w:left="0"/>
      </w:pPr>
      <w:r w:rsidRPr="00D369ED">
        <w:t>H. 4775</w:t>
      </w:r>
      <w:r w:rsidRPr="00D369ED">
        <w:tab/>
        <w:t>9</w:t>
      </w:r>
    </w:p>
    <w:p w:rsidR="00D369ED" w:rsidRPr="00D369ED" w:rsidRDefault="00D369ED" w:rsidP="00D369ED">
      <w:pPr>
        <w:pStyle w:val="ActionText"/>
        <w:keepNext w:val="0"/>
        <w:tabs>
          <w:tab w:val="right" w:leader="dot" w:pos="2520"/>
        </w:tabs>
        <w:ind w:left="0"/>
      </w:pPr>
      <w:r w:rsidRPr="00D369ED">
        <w:t>H. 4800</w:t>
      </w:r>
      <w:r w:rsidRPr="00D369ED">
        <w:tab/>
        <w:t>16</w:t>
      </w:r>
    </w:p>
    <w:p w:rsidR="00D369ED" w:rsidRPr="00D369ED" w:rsidRDefault="00D369ED" w:rsidP="00D369ED">
      <w:pPr>
        <w:pStyle w:val="ActionText"/>
        <w:keepNext w:val="0"/>
        <w:tabs>
          <w:tab w:val="right" w:leader="dot" w:pos="2520"/>
        </w:tabs>
        <w:ind w:left="0"/>
      </w:pPr>
      <w:r w:rsidRPr="00D369ED">
        <w:t>H. 4805</w:t>
      </w:r>
      <w:r w:rsidRPr="00D369ED">
        <w:tab/>
        <w:t>11</w:t>
      </w:r>
    </w:p>
    <w:p w:rsidR="00D369ED" w:rsidRPr="00D369ED" w:rsidRDefault="00D369ED" w:rsidP="00D369ED">
      <w:pPr>
        <w:pStyle w:val="ActionText"/>
        <w:keepNext w:val="0"/>
        <w:tabs>
          <w:tab w:val="right" w:leader="dot" w:pos="2520"/>
        </w:tabs>
        <w:ind w:left="0"/>
      </w:pPr>
      <w:r w:rsidRPr="00D369ED">
        <w:t>H. 4817</w:t>
      </w:r>
      <w:r w:rsidRPr="00D369ED">
        <w:tab/>
        <w:t>13</w:t>
      </w:r>
    </w:p>
    <w:p w:rsidR="00D369ED" w:rsidRPr="00D369ED" w:rsidRDefault="00D369ED" w:rsidP="00D369ED">
      <w:pPr>
        <w:pStyle w:val="ActionText"/>
        <w:keepNext w:val="0"/>
        <w:tabs>
          <w:tab w:val="right" w:leader="dot" w:pos="2520"/>
        </w:tabs>
        <w:ind w:left="0"/>
      </w:pPr>
      <w:r>
        <w:br w:type="column"/>
      </w:r>
      <w:r w:rsidRPr="00D369ED">
        <w:t>H. 4879</w:t>
      </w:r>
      <w:r w:rsidRPr="00D369ED">
        <w:tab/>
        <w:t>16</w:t>
      </w:r>
    </w:p>
    <w:p w:rsidR="00D369ED" w:rsidRPr="00D369ED" w:rsidRDefault="00D369ED" w:rsidP="00D369ED">
      <w:pPr>
        <w:pStyle w:val="ActionText"/>
        <w:keepNext w:val="0"/>
        <w:tabs>
          <w:tab w:val="right" w:leader="dot" w:pos="2520"/>
        </w:tabs>
        <w:ind w:left="0"/>
      </w:pPr>
      <w:r w:rsidRPr="00D369ED">
        <w:t>H. 4918</w:t>
      </w:r>
      <w:r w:rsidRPr="00D369ED">
        <w:tab/>
        <w:t>10</w:t>
      </w:r>
    </w:p>
    <w:p w:rsidR="00D369ED" w:rsidRPr="00D369ED" w:rsidRDefault="00D369ED" w:rsidP="00D369ED">
      <w:pPr>
        <w:pStyle w:val="ActionText"/>
        <w:keepNext w:val="0"/>
        <w:tabs>
          <w:tab w:val="right" w:leader="dot" w:pos="2520"/>
        </w:tabs>
        <w:ind w:left="0"/>
      </w:pPr>
      <w:r w:rsidRPr="00D369ED">
        <w:t>H. 4985</w:t>
      </w:r>
      <w:r w:rsidRPr="00D369ED">
        <w:tab/>
        <w:t>10</w:t>
      </w:r>
    </w:p>
    <w:p w:rsidR="00D369ED" w:rsidRPr="00D369ED" w:rsidRDefault="00D369ED" w:rsidP="00D369ED">
      <w:pPr>
        <w:pStyle w:val="ActionText"/>
        <w:keepNext w:val="0"/>
        <w:tabs>
          <w:tab w:val="right" w:leader="dot" w:pos="2520"/>
        </w:tabs>
        <w:ind w:left="0"/>
      </w:pPr>
      <w:r w:rsidRPr="00D369ED">
        <w:t>H. 4986</w:t>
      </w:r>
      <w:r w:rsidRPr="00D369ED">
        <w:tab/>
        <w:t>8</w:t>
      </w:r>
    </w:p>
    <w:p w:rsidR="00D369ED" w:rsidRPr="00D369ED" w:rsidRDefault="00D369ED" w:rsidP="00D369ED">
      <w:pPr>
        <w:pStyle w:val="ActionText"/>
        <w:keepNext w:val="0"/>
        <w:tabs>
          <w:tab w:val="right" w:leader="dot" w:pos="2520"/>
        </w:tabs>
        <w:ind w:left="0"/>
      </w:pPr>
      <w:r w:rsidRPr="00D369ED">
        <w:t>H. 4994</w:t>
      </w:r>
      <w:r w:rsidRPr="00D369ED">
        <w:tab/>
        <w:t>8</w:t>
      </w:r>
    </w:p>
    <w:p w:rsidR="00D369ED" w:rsidRPr="00D369ED" w:rsidRDefault="00D369ED" w:rsidP="00D369ED">
      <w:pPr>
        <w:pStyle w:val="ActionText"/>
        <w:keepNext w:val="0"/>
        <w:tabs>
          <w:tab w:val="right" w:leader="dot" w:pos="2520"/>
        </w:tabs>
        <w:ind w:left="0"/>
      </w:pPr>
      <w:r w:rsidRPr="00D369ED">
        <w:t>H. 4997</w:t>
      </w:r>
      <w:r w:rsidRPr="00D369ED">
        <w:tab/>
        <w:t>17</w:t>
      </w:r>
    </w:p>
    <w:p w:rsidR="00D369ED" w:rsidRPr="00D369ED" w:rsidRDefault="00D369ED" w:rsidP="00D369ED">
      <w:pPr>
        <w:pStyle w:val="ActionText"/>
        <w:keepNext w:val="0"/>
        <w:tabs>
          <w:tab w:val="right" w:leader="dot" w:pos="2520"/>
        </w:tabs>
        <w:ind w:left="0"/>
      </w:pPr>
      <w:r w:rsidRPr="00D369ED">
        <w:t>H. 4999</w:t>
      </w:r>
      <w:r w:rsidRPr="00D369ED">
        <w:tab/>
        <w:t>7</w:t>
      </w:r>
    </w:p>
    <w:p w:rsidR="00D369ED" w:rsidRPr="00D369ED" w:rsidRDefault="00D369ED" w:rsidP="00D369ED">
      <w:pPr>
        <w:pStyle w:val="ActionText"/>
        <w:keepNext w:val="0"/>
        <w:tabs>
          <w:tab w:val="right" w:leader="dot" w:pos="2520"/>
        </w:tabs>
        <w:ind w:left="0"/>
      </w:pPr>
      <w:r w:rsidRPr="00D369ED">
        <w:t>H. 5000</w:t>
      </w:r>
      <w:r w:rsidRPr="00D369ED">
        <w:tab/>
        <w:t>2</w:t>
      </w:r>
    </w:p>
    <w:p w:rsidR="00D369ED" w:rsidRPr="00D369ED" w:rsidRDefault="00D369ED" w:rsidP="00D369ED">
      <w:pPr>
        <w:pStyle w:val="ActionText"/>
        <w:keepNext w:val="0"/>
        <w:tabs>
          <w:tab w:val="right" w:leader="dot" w:pos="2520"/>
        </w:tabs>
        <w:ind w:left="0"/>
      </w:pPr>
      <w:r w:rsidRPr="00D369ED">
        <w:t>H. 5057</w:t>
      </w:r>
      <w:r w:rsidRPr="00D369ED">
        <w:tab/>
        <w:t>13</w:t>
      </w:r>
    </w:p>
    <w:p w:rsidR="00D369ED" w:rsidRPr="00D369ED" w:rsidRDefault="00D369ED" w:rsidP="00D369ED">
      <w:pPr>
        <w:pStyle w:val="ActionText"/>
        <w:keepNext w:val="0"/>
        <w:tabs>
          <w:tab w:val="right" w:leader="dot" w:pos="2520"/>
        </w:tabs>
        <w:ind w:left="0"/>
      </w:pPr>
      <w:r w:rsidRPr="00D369ED">
        <w:t>H. 5074</w:t>
      </w:r>
      <w:r w:rsidRPr="00D369ED">
        <w:tab/>
        <w:t>7</w:t>
      </w:r>
    </w:p>
    <w:p w:rsidR="00D369ED" w:rsidRPr="00D369ED" w:rsidRDefault="00D369ED" w:rsidP="00D369ED">
      <w:pPr>
        <w:pStyle w:val="ActionText"/>
        <w:keepNext w:val="0"/>
        <w:tabs>
          <w:tab w:val="right" w:leader="dot" w:pos="2520"/>
        </w:tabs>
        <w:ind w:left="0"/>
      </w:pPr>
      <w:r w:rsidRPr="00D369ED">
        <w:t>H. 5075</w:t>
      </w:r>
      <w:r w:rsidRPr="00D369ED">
        <w:tab/>
        <w:t>14</w:t>
      </w:r>
    </w:p>
    <w:p w:rsidR="00D369ED" w:rsidRPr="00D369ED" w:rsidRDefault="00D369ED" w:rsidP="00D369ED">
      <w:pPr>
        <w:pStyle w:val="ActionText"/>
        <w:keepNext w:val="0"/>
        <w:tabs>
          <w:tab w:val="right" w:leader="dot" w:pos="2520"/>
        </w:tabs>
        <w:ind w:left="0"/>
      </w:pPr>
      <w:r w:rsidRPr="00D369ED">
        <w:t>H. 5113</w:t>
      </w:r>
      <w:r w:rsidRPr="00D369ED">
        <w:tab/>
        <w:t>3</w:t>
      </w:r>
    </w:p>
    <w:p w:rsidR="00D369ED" w:rsidRPr="00D369ED" w:rsidRDefault="00D369ED" w:rsidP="00D369ED">
      <w:pPr>
        <w:pStyle w:val="ActionText"/>
        <w:keepNext w:val="0"/>
        <w:tabs>
          <w:tab w:val="right" w:leader="dot" w:pos="2520"/>
        </w:tabs>
        <w:ind w:left="0"/>
      </w:pPr>
      <w:r w:rsidRPr="00D369ED">
        <w:t>H. 5144</w:t>
      </w:r>
      <w:r w:rsidRPr="00D369ED">
        <w:tab/>
        <w:t>13</w:t>
      </w:r>
    </w:p>
    <w:p w:rsidR="00D369ED" w:rsidRPr="00D369ED" w:rsidRDefault="00D369ED" w:rsidP="00D369ED">
      <w:pPr>
        <w:pStyle w:val="ActionText"/>
        <w:keepNext w:val="0"/>
        <w:tabs>
          <w:tab w:val="right" w:leader="dot" w:pos="2520"/>
        </w:tabs>
        <w:ind w:left="0"/>
      </w:pPr>
      <w:r w:rsidRPr="00D369ED">
        <w:t>H. 5183</w:t>
      </w:r>
      <w:r w:rsidRPr="00D369ED">
        <w:tab/>
        <w:t>5</w:t>
      </w:r>
    </w:p>
    <w:p w:rsidR="00D369ED" w:rsidRPr="00D369ED" w:rsidRDefault="00D369ED" w:rsidP="00D369ED">
      <w:pPr>
        <w:pStyle w:val="ActionText"/>
        <w:keepNext w:val="0"/>
        <w:tabs>
          <w:tab w:val="right" w:leader="dot" w:pos="2520"/>
        </w:tabs>
        <w:ind w:left="0"/>
      </w:pPr>
    </w:p>
    <w:p w:rsidR="00D369ED" w:rsidRPr="00D369ED" w:rsidRDefault="00D369ED" w:rsidP="00D369ED">
      <w:pPr>
        <w:pStyle w:val="ActionText"/>
        <w:keepNext w:val="0"/>
        <w:tabs>
          <w:tab w:val="right" w:leader="dot" w:pos="2520"/>
        </w:tabs>
        <w:ind w:left="0"/>
      </w:pPr>
      <w:r w:rsidRPr="00D369ED">
        <w:t>S. 150</w:t>
      </w:r>
      <w:r w:rsidRPr="00D369ED">
        <w:tab/>
        <w:t>2</w:t>
      </w:r>
    </w:p>
    <w:p w:rsidR="00D369ED" w:rsidRPr="00D369ED" w:rsidRDefault="00D369ED" w:rsidP="00D369ED">
      <w:pPr>
        <w:pStyle w:val="ActionText"/>
        <w:keepNext w:val="0"/>
        <w:tabs>
          <w:tab w:val="right" w:leader="dot" w:pos="2520"/>
        </w:tabs>
        <w:ind w:left="0"/>
      </w:pPr>
      <w:r w:rsidRPr="00D369ED">
        <w:t>S. 980</w:t>
      </w:r>
      <w:r w:rsidRPr="00D369ED">
        <w:tab/>
        <w:t>9</w:t>
      </w:r>
    </w:p>
    <w:p w:rsidR="00D369ED" w:rsidRPr="00D369ED" w:rsidRDefault="00D369ED" w:rsidP="00D369ED">
      <w:pPr>
        <w:pStyle w:val="ActionText"/>
        <w:keepNext w:val="0"/>
        <w:tabs>
          <w:tab w:val="right" w:leader="dot" w:pos="2520"/>
        </w:tabs>
        <w:ind w:left="0"/>
      </w:pPr>
      <w:r w:rsidRPr="00D369ED">
        <w:t>S. 1010</w:t>
      </w:r>
      <w:r w:rsidRPr="00D369ED">
        <w:tab/>
        <w:t>8</w:t>
      </w:r>
    </w:p>
    <w:p w:rsidR="00D369ED" w:rsidRDefault="00D369ED" w:rsidP="00D369ED">
      <w:pPr>
        <w:pStyle w:val="ActionText"/>
        <w:keepNext w:val="0"/>
        <w:tabs>
          <w:tab w:val="right" w:leader="dot" w:pos="2520"/>
        </w:tabs>
        <w:ind w:left="0"/>
      </w:pPr>
      <w:r w:rsidRPr="00D369ED">
        <w:t>S. 1090</w:t>
      </w:r>
      <w:r w:rsidRPr="00D369ED">
        <w:tab/>
        <w:t>16</w:t>
      </w:r>
    </w:p>
    <w:p w:rsidR="00D369ED" w:rsidRDefault="00D369ED" w:rsidP="00D369ED">
      <w:pPr>
        <w:pStyle w:val="ActionText"/>
        <w:keepNext w:val="0"/>
        <w:tabs>
          <w:tab w:val="right" w:leader="dot" w:pos="2520"/>
        </w:tabs>
        <w:ind w:left="0"/>
        <w:sectPr w:rsidR="00D369ED" w:rsidSect="00D369ED">
          <w:type w:val="continuous"/>
          <w:pgSz w:w="12240" w:h="15840" w:code="1"/>
          <w:pgMar w:top="1008" w:right="4694" w:bottom="3499" w:left="1224" w:header="1008" w:footer="3499" w:gutter="0"/>
          <w:cols w:num="2" w:space="720"/>
        </w:sectPr>
      </w:pPr>
    </w:p>
    <w:p w:rsidR="00D369ED" w:rsidRPr="00D369ED" w:rsidRDefault="00D369ED" w:rsidP="00D369ED">
      <w:pPr>
        <w:pStyle w:val="ActionText"/>
        <w:keepNext w:val="0"/>
        <w:tabs>
          <w:tab w:val="right" w:leader="dot" w:pos="2520"/>
        </w:tabs>
        <w:ind w:left="0"/>
      </w:pPr>
    </w:p>
    <w:sectPr w:rsidR="00D369ED" w:rsidRPr="00D369ED" w:rsidSect="00D369E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A9B" w:rsidRDefault="00323A9B">
      <w:r>
        <w:separator/>
      </w:r>
    </w:p>
  </w:endnote>
  <w:endnote w:type="continuationSeparator" w:id="0">
    <w:p w:rsidR="00323A9B" w:rsidRDefault="0032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F7" w:rsidRDefault="007219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56F7" w:rsidRDefault="0030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F7" w:rsidRDefault="0072192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369ED">
      <w:rPr>
        <w:rStyle w:val="PageNumber"/>
        <w:noProof/>
      </w:rPr>
      <w:t>18</w:t>
    </w:r>
    <w:r>
      <w:rPr>
        <w:rStyle w:val="PageNumber"/>
      </w:rPr>
      <w:fldChar w:fldCharType="end"/>
    </w:r>
  </w:p>
  <w:p w:rsidR="003056F7" w:rsidRDefault="0072192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F7" w:rsidRDefault="0030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A9B" w:rsidRDefault="00323A9B">
      <w:r>
        <w:separator/>
      </w:r>
    </w:p>
  </w:footnote>
  <w:footnote w:type="continuationSeparator" w:id="0">
    <w:p w:rsidR="00323A9B" w:rsidRDefault="0032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F7" w:rsidRDefault="00305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F7" w:rsidRDefault="00305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F7" w:rsidRDefault="003056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A9B" w:rsidRDefault="00323A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9B"/>
    <w:rsid w:val="001A690D"/>
    <w:rsid w:val="003056F7"/>
    <w:rsid w:val="00323A9B"/>
    <w:rsid w:val="0072192A"/>
    <w:rsid w:val="00A40B1E"/>
    <w:rsid w:val="00BF6D24"/>
    <w:rsid w:val="00D3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8A1937-F445-48D9-BDDA-8934D37F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23A9B"/>
    <w:pPr>
      <w:keepNext/>
      <w:ind w:left="0" w:firstLine="0"/>
      <w:outlineLvl w:val="2"/>
    </w:pPr>
    <w:rPr>
      <w:b/>
      <w:sz w:val="20"/>
    </w:rPr>
  </w:style>
  <w:style w:type="paragraph" w:styleId="Heading4">
    <w:name w:val="heading 4"/>
    <w:basedOn w:val="Normal"/>
    <w:next w:val="Normal"/>
    <w:link w:val="Heading4Char"/>
    <w:qFormat/>
    <w:rsid w:val="00323A9B"/>
    <w:pPr>
      <w:keepNext/>
      <w:tabs>
        <w:tab w:val="center" w:pos="3168"/>
      </w:tabs>
      <w:ind w:left="0" w:firstLine="0"/>
      <w:outlineLvl w:val="3"/>
    </w:pPr>
    <w:rPr>
      <w:b/>
      <w:snapToGrid w:val="0"/>
    </w:rPr>
  </w:style>
  <w:style w:type="paragraph" w:styleId="Heading6">
    <w:name w:val="heading 6"/>
    <w:basedOn w:val="Normal"/>
    <w:next w:val="Normal"/>
    <w:link w:val="Heading6Char"/>
    <w:qFormat/>
    <w:rsid w:val="00323A9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23A9B"/>
    <w:rPr>
      <w:b/>
    </w:rPr>
  </w:style>
  <w:style w:type="character" w:customStyle="1" w:styleId="Heading4Char">
    <w:name w:val="Heading 4 Char"/>
    <w:basedOn w:val="DefaultParagraphFont"/>
    <w:link w:val="Heading4"/>
    <w:rsid w:val="00323A9B"/>
    <w:rPr>
      <w:b/>
      <w:snapToGrid w:val="0"/>
      <w:sz w:val="22"/>
    </w:rPr>
  </w:style>
  <w:style w:type="character" w:customStyle="1" w:styleId="Heading6Char">
    <w:name w:val="Heading 6 Char"/>
    <w:basedOn w:val="DefaultParagraphFont"/>
    <w:link w:val="Heading6"/>
    <w:rsid w:val="00323A9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4373</Words>
  <Characters>23035</Characters>
  <Application>Microsoft Office Word</Application>
  <DocSecurity>0</DocSecurity>
  <Lines>739</Lines>
  <Paragraphs>211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4/1/2022 - South Carolina Legislature Online</dc:title>
  <dc:subject/>
  <dc:creator>DJuana Wilson</dc:creator>
  <cp:keywords/>
  <cp:lastModifiedBy>Olivia Faile</cp:lastModifiedBy>
  <cp:revision>3</cp:revision>
  <dcterms:created xsi:type="dcterms:W3CDTF">2022-03-31T18:17:00Z</dcterms:created>
  <dcterms:modified xsi:type="dcterms:W3CDTF">2022-03-31T18:47:00Z</dcterms:modified>
</cp:coreProperties>
</file>