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85" w:rsidRDefault="00C01485">
      <w:pPr>
        <w:pStyle w:val="Title"/>
        <w:ind w:left="0" w:right="0"/>
      </w:pPr>
      <w:bookmarkStart w:id="0" w:name="_GoBack"/>
      <w:bookmarkEnd w:id="0"/>
    </w:p>
    <w:p w:rsidR="00C01485" w:rsidRDefault="00C01485">
      <w:pPr>
        <w:pStyle w:val="Title"/>
        <w:ind w:left="0" w:right="0"/>
        <w:jc w:val="right"/>
      </w:pPr>
      <w:r>
        <w:rPr>
          <w:sz w:val="24"/>
        </w:rPr>
        <w:t xml:space="preserve">NO. 37 </w:t>
      </w:r>
    </w:p>
    <w:p w:rsidR="00C01485" w:rsidRDefault="00C01485">
      <w:pPr>
        <w:pStyle w:val="Title"/>
        <w:ind w:left="0" w:right="0"/>
      </w:pPr>
    </w:p>
    <w:p w:rsidR="00C01485" w:rsidRDefault="00C01485">
      <w:pPr>
        <w:pStyle w:val="Title"/>
        <w:ind w:left="0" w:right="0"/>
      </w:pPr>
    </w:p>
    <w:p w:rsidR="00C01485" w:rsidRDefault="00C01485">
      <w:pPr>
        <w:pStyle w:val="Title"/>
        <w:ind w:left="0" w:right="0"/>
      </w:pPr>
      <w:r>
        <w:t>JOURNAL</w:t>
      </w:r>
    </w:p>
    <w:p w:rsidR="00C01485" w:rsidRDefault="00C01485">
      <w:pPr>
        <w:pStyle w:val="Title"/>
        <w:ind w:left="0" w:right="0"/>
        <w:jc w:val="left"/>
      </w:pPr>
    </w:p>
    <w:p w:rsidR="00C01485" w:rsidRDefault="00C01485">
      <w:pPr>
        <w:pStyle w:val="Title"/>
        <w:ind w:left="0" w:right="0"/>
        <w:rPr>
          <w:sz w:val="26"/>
        </w:rPr>
      </w:pPr>
      <w:r>
        <w:rPr>
          <w:sz w:val="26"/>
        </w:rPr>
        <w:t>of the</w:t>
      </w:r>
    </w:p>
    <w:p w:rsidR="00C01485" w:rsidRDefault="00C01485">
      <w:pPr>
        <w:pStyle w:val="Title"/>
        <w:ind w:left="0" w:right="0"/>
        <w:jc w:val="left"/>
        <w:rPr>
          <w:sz w:val="26"/>
        </w:rPr>
      </w:pPr>
    </w:p>
    <w:p w:rsidR="00C01485" w:rsidRDefault="00C01485">
      <w:pPr>
        <w:pStyle w:val="Title"/>
        <w:ind w:left="0" w:right="0"/>
      </w:pPr>
      <w:r>
        <w:t>HOUSE OF REPRESENTATIVES</w:t>
      </w:r>
    </w:p>
    <w:p w:rsidR="00C01485" w:rsidRDefault="00C01485">
      <w:pPr>
        <w:pStyle w:val="Title"/>
        <w:ind w:left="0" w:right="0"/>
        <w:jc w:val="left"/>
      </w:pPr>
    </w:p>
    <w:p w:rsidR="00C01485" w:rsidRDefault="00C01485">
      <w:pPr>
        <w:pStyle w:val="Title"/>
        <w:ind w:left="0" w:right="0"/>
        <w:rPr>
          <w:sz w:val="26"/>
        </w:rPr>
      </w:pPr>
      <w:r>
        <w:rPr>
          <w:sz w:val="26"/>
        </w:rPr>
        <w:t>of the</w:t>
      </w:r>
    </w:p>
    <w:p w:rsidR="00C01485" w:rsidRDefault="00C01485">
      <w:pPr>
        <w:pStyle w:val="Title"/>
        <w:ind w:left="0" w:right="0"/>
        <w:jc w:val="left"/>
      </w:pPr>
    </w:p>
    <w:p w:rsidR="00C01485" w:rsidRDefault="00C01485">
      <w:pPr>
        <w:pStyle w:val="Title"/>
        <w:ind w:left="0" w:right="0"/>
      </w:pPr>
      <w:r>
        <w:t>STATE OF SOUTH CAROLINA</w:t>
      </w:r>
    </w:p>
    <w:p w:rsidR="00C01485" w:rsidRDefault="00C01485">
      <w:pPr>
        <w:pStyle w:val="Cover1"/>
        <w:ind w:right="0"/>
      </w:pPr>
    </w:p>
    <w:p w:rsidR="00C01485" w:rsidRDefault="00C01485">
      <w:pPr>
        <w:pStyle w:val="Cover1"/>
        <w:ind w:right="0"/>
      </w:pPr>
    </w:p>
    <w:p w:rsidR="00C01485" w:rsidRDefault="00C0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01485" w:rsidRDefault="00C01485">
      <w:pPr>
        <w:pStyle w:val="Cover1"/>
        <w:ind w:right="0"/>
      </w:pPr>
    </w:p>
    <w:p w:rsidR="00C01485" w:rsidRDefault="00C01485">
      <w:pPr>
        <w:pStyle w:val="Cover1"/>
        <w:ind w:right="0"/>
      </w:pPr>
    </w:p>
    <w:p w:rsidR="00C01485" w:rsidRDefault="00C01485">
      <w:pPr>
        <w:pStyle w:val="Cover4"/>
        <w:ind w:right="0"/>
      </w:pPr>
      <w:r>
        <w:t xml:space="preserve">REGULAR SESSION BEGINNING TUESDAY, JANUARY 12, 2021 </w:t>
      </w:r>
    </w:p>
    <w:p w:rsidR="00C01485" w:rsidRDefault="00C0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01485" w:rsidRDefault="00C01485">
      <w:pPr>
        <w:pStyle w:val="Cover1"/>
        <w:ind w:right="0"/>
      </w:pPr>
    </w:p>
    <w:p w:rsidR="00C01485" w:rsidRDefault="00C01485">
      <w:pPr>
        <w:pStyle w:val="Cover2"/>
      </w:pPr>
    </w:p>
    <w:p w:rsidR="00C01485" w:rsidRDefault="00C01485">
      <w:pPr>
        <w:pStyle w:val="Cover3"/>
      </w:pPr>
      <w:r>
        <w:t>THURSDAY, MARCH 18, 2021</w:t>
      </w:r>
    </w:p>
    <w:p w:rsidR="00C01485" w:rsidRDefault="00C01485">
      <w:pPr>
        <w:pStyle w:val="Cover3"/>
      </w:pPr>
      <w:r>
        <w:t>(STATEWIDE SESSION)</w:t>
      </w:r>
    </w:p>
    <w:p w:rsidR="00C01485" w:rsidRDefault="00C01485">
      <w:pPr>
        <w:pStyle w:val="Cover2"/>
      </w:pPr>
    </w:p>
    <w:p w:rsidR="00C01485" w:rsidRDefault="00C01485" w:rsidP="00C01485">
      <w:pPr>
        <w:ind w:firstLine="0"/>
        <w:rPr>
          <w:strike/>
        </w:rPr>
        <w:sectPr w:rsidR="00C0148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01485" w:rsidRDefault="00C01485" w:rsidP="00C01485">
      <w:pPr>
        <w:ind w:firstLine="0"/>
        <w:rPr>
          <w:strike/>
        </w:rPr>
      </w:pPr>
    </w:p>
    <w:p w:rsidR="00C01485" w:rsidRDefault="00C01485" w:rsidP="00C01485">
      <w:pPr>
        <w:ind w:firstLine="0"/>
        <w:rPr>
          <w:strike/>
        </w:rPr>
      </w:pPr>
      <w:r>
        <w:rPr>
          <w:strike/>
        </w:rPr>
        <w:t>Indicates Matter Stricken</w:t>
      </w:r>
    </w:p>
    <w:p w:rsidR="00C01485" w:rsidRDefault="00C01485" w:rsidP="00C01485">
      <w:pPr>
        <w:ind w:firstLine="0"/>
        <w:rPr>
          <w:u w:val="single"/>
        </w:rPr>
      </w:pPr>
      <w:r>
        <w:rPr>
          <w:u w:val="single"/>
        </w:rPr>
        <w:t>Indicates New Matter</w:t>
      </w:r>
    </w:p>
    <w:p w:rsidR="00C01485" w:rsidRDefault="00C01485"/>
    <w:p w:rsidR="00C01485" w:rsidRDefault="00C01485">
      <w:r>
        <w:t>The House assembled at 10:00 a.m.</w:t>
      </w:r>
    </w:p>
    <w:p w:rsidR="00C01485" w:rsidRDefault="00C01485">
      <w:r>
        <w:t>Deliberations were opened with prayer by Rev. Charles E. Seastrunk, Jr., as follows:</w:t>
      </w:r>
    </w:p>
    <w:p w:rsidR="00C01485" w:rsidRDefault="00C01485"/>
    <w:p w:rsidR="00C01485" w:rsidRPr="00FB09DA" w:rsidRDefault="00C01485" w:rsidP="00C01485">
      <w:pPr>
        <w:tabs>
          <w:tab w:val="left" w:pos="216"/>
        </w:tabs>
        <w:ind w:firstLine="0"/>
      </w:pPr>
      <w:bookmarkStart w:id="1" w:name="file_start2"/>
      <w:bookmarkEnd w:id="1"/>
      <w:r w:rsidRPr="00FB09DA">
        <w:tab/>
        <w:t>Our thought for today is from Deuteronomy 26:1: “When you have come into the land that the Lord your God is giving you as an inheritance to possess, and you possess it, and settle in it.”</w:t>
      </w:r>
    </w:p>
    <w:p w:rsidR="00C01485" w:rsidRDefault="00C01485" w:rsidP="00C01485">
      <w:pPr>
        <w:tabs>
          <w:tab w:val="left" w:pos="216"/>
        </w:tabs>
        <w:ind w:firstLine="0"/>
      </w:pPr>
      <w:r w:rsidRPr="00FB09DA">
        <w:tab/>
        <w:t xml:space="preserve">Let us pray. Heavenly Father, we are grateful You have given us the land that we can live in with trust and safety. We are thankful You have called these men and women to this place to represent the people of South Carolina. Provide them every good thing. We pray for our defenders of freedom and first responders. Bless our World, Nation, President, State, Governor, Speaker, staff, and all who contribute to this great cause. Heal the wounds, those seen and those hidden, of our brave men and women who suffer and sacrifice for our freedom. Lord, in Your Mercy, hear our prayers. Amen. </w:t>
      </w:r>
    </w:p>
    <w:p w:rsidR="00C01485" w:rsidRDefault="00C01485" w:rsidP="00C01485">
      <w:pPr>
        <w:tabs>
          <w:tab w:val="left" w:pos="216"/>
        </w:tabs>
        <w:ind w:firstLine="0"/>
      </w:pPr>
    </w:p>
    <w:p w:rsidR="00C01485" w:rsidRDefault="00C01485" w:rsidP="00C01485">
      <w:r>
        <w:t>Pursuant to Rule 6.3, the House of Representatives was led in the Pledge of Allegiance to the Flag of the United States of America by the SPEAKER.</w:t>
      </w:r>
    </w:p>
    <w:p w:rsidR="00C01485" w:rsidRDefault="00C01485" w:rsidP="00C01485"/>
    <w:p w:rsidR="00C01485" w:rsidRDefault="00C01485" w:rsidP="00C01485">
      <w:r>
        <w:t>After corrections to the Journal of the proceedings of yesterday, the SPEAKER ordered it confirmed.</w:t>
      </w:r>
    </w:p>
    <w:p w:rsidR="00C01485" w:rsidRDefault="00C01485" w:rsidP="00C01485"/>
    <w:p w:rsidR="00C01485" w:rsidRDefault="00C01485" w:rsidP="00C01485">
      <w:pPr>
        <w:keepNext/>
        <w:jc w:val="center"/>
        <w:rPr>
          <w:b/>
        </w:rPr>
      </w:pPr>
      <w:r w:rsidRPr="00C01485">
        <w:rPr>
          <w:b/>
        </w:rPr>
        <w:t>MOTION ADOPTED</w:t>
      </w:r>
    </w:p>
    <w:p w:rsidR="00C01485" w:rsidRDefault="00C01485" w:rsidP="00C01485">
      <w:r>
        <w:t>Rep. BRITTAIN moved that when the House adjourns, it adjourn in memory of John Travis Rhodes, which was agreed to.</w:t>
      </w:r>
    </w:p>
    <w:p w:rsidR="00C01485" w:rsidRDefault="00C01485" w:rsidP="00C01485"/>
    <w:p w:rsidR="00C01485" w:rsidRDefault="00C01485" w:rsidP="00C01485">
      <w:pPr>
        <w:keepNext/>
        <w:jc w:val="center"/>
        <w:rPr>
          <w:b/>
        </w:rPr>
      </w:pPr>
      <w:bookmarkStart w:id="2" w:name="file_end8"/>
      <w:bookmarkEnd w:id="2"/>
      <w:r w:rsidRPr="00C01485">
        <w:rPr>
          <w:b/>
        </w:rPr>
        <w:t>R. 8, H. 3584--ORDERED PRINTED IN THE JOURNAL</w:t>
      </w:r>
    </w:p>
    <w:p w:rsidR="00C01485" w:rsidRDefault="00C01485" w:rsidP="00C01485">
      <w:r>
        <w:t>The SPEAKER ordered the following Veto printed in the Journal:</w:t>
      </w:r>
    </w:p>
    <w:p w:rsidR="00C01485" w:rsidRDefault="00C01485" w:rsidP="00C01485"/>
    <w:p w:rsidR="00C01485" w:rsidRPr="00E0586A" w:rsidRDefault="00C01485" w:rsidP="00C01485">
      <w:pPr>
        <w:tabs>
          <w:tab w:val="left" w:pos="216"/>
        </w:tabs>
        <w:ind w:firstLine="0"/>
        <w:rPr>
          <w:rFonts w:eastAsia="Calibri"/>
        </w:rPr>
      </w:pPr>
      <w:bookmarkStart w:id="3" w:name="file_start11"/>
      <w:bookmarkEnd w:id="3"/>
      <w:r w:rsidRPr="00E0586A">
        <w:rPr>
          <w:rFonts w:eastAsia="Calibri"/>
        </w:rPr>
        <w:t>March 17, 2021</w:t>
      </w:r>
    </w:p>
    <w:p w:rsidR="00C01485" w:rsidRPr="00E0586A" w:rsidRDefault="00C01485" w:rsidP="00C01485">
      <w:pPr>
        <w:tabs>
          <w:tab w:val="left" w:pos="216"/>
        </w:tabs>
        <w:ind w:firstLine="0"/>
      </w:pPr>
      <w:r w:rsidRPr="00E0586A">
        <w:t>The Honorable James H. Lucas</w:t>
      </w:r>
    </w:p>
    <w:p w:rsidR="00C01485" w:rsidRPr="00E0586A" w:rsidRDefault="00C01485" w:rsidP="00C01485">
      <w:pPr>
        <w:tabs>
          <w:tab w:val="left" w:pos="216"/>
        </w:tabs>
        <w:ind w:firstLine="0"/>
      </w:pPr>
      <w:r w:rsidRPr="00E0586A">
        <w:t>Speaker of the House of Representatives</w:t>
      </w:r>
    </w:p>
    <w:p w:rsidR="00C01485" w:rsidRPr="00E0586A" w:rsidRDefault="00C01485" w:rsidP="00C01485">
      <w:pPr>
        <w:tabs>
          <w:tab w:val="left" w:pos="216"/>
        </w:tabs>
        <w:ind w:firstLine="0"/>
      </w:pPr>
      <w:r w:rsidRPr="00E0586A">
        <w:t>State House, Second Floor</w:t>
      </w:r>
    </w:p>
    <w:p w:rsidR="00C01485" w:rsidRPr="00E0586A" w:rsidRDefault="00C01485" w:rsidP="00C01485">
      <w:pPr>
        <w:tabs>
          <w:tab w:val="left" w:pos="216"/>
          <w:tab w:val="left" w:pos="5745"/>
        </w:tabs>
        <w:ind w:firstLine="0"/>
      </w:pPr>
      <w:r w:rsidRPr="00E0586A">
        <w:t>Columbia, South Carolina  29201</w:t>
      </w:r>
      <w:r w:rsidRPr="00E0586A">
        <w:tab/>
      </w:r>
    </w:p>
    <w:p w:rsidR="00C01485" w:rsidRPr="00E0586A" w:rsidRDefault="00C01485" w:rsidP="00C01485">
      <w:pPr>
        <w:tabs>
          <w:tab w:val="left" w:pos="216"/>
        </w:tabs>
        <w:ind w:firstLine="0"/>
      </w:pPr>
    </w:p>
    <w:p w:rsidR="00C01485" w:rsidRPr="00E0586A" w:rsidRDefault="00C01485" w:rsidP="00C01485">
      <w:pPr>
        <w:tabs>
          <w:tab w:val="left" w:pos="216"/>
        </w:tabs>
        <w:ind w:firstLine="0"/>
      </w:pPr>
      <w:r w:rsidRPr="00E0586A">
        <w:lastRenderedPageBreak/>
        <w:t>Dear Mr. Speaker and Members of the House:</w:t>
      </w:r>
    </w:p>
    <w:p w:rsidR="00C01485" w:rsidRPr="00E0586A" w:rsidRDefault="00AD6AA5" w:rsidP="00C01485">
      <w:pPr>
        <w:tabs>
          <w:tab w:val="left" w:pos="216"/>
        </w:tabs>
        <w:ind w:firstLine="0"/>
      </w:pPr>
      <w:r>
        <w:tab/>
      </w:r>
      <w:r w:rsidR="00C01485" w:rsidRPr="00E0586A">
        <w:t>I am hereby vetoing and returning without my approval R-8, H. 3584, which seeks to revise the membership and composition of the Oconee County Board of Assessment Appeals (“County Board”).  Although the proposed modifications to the County Board may well be necessary, for the reasons set forth below, I am nevertheless compelled to veto this local legislation.</w:t>
      </w:r>
    </w:p>
    <w:p w:rsidR="00C01485" w:rsidRPr="00E0586A" w:rsidRDefault="00AD6AA5" w:rsidP="00C01485">
      <w:pPr>
        <w:tabs>
          <w:tab w:val="left" w:pos="216"/>
        </w:tabs>
        <w:ind w:firstLine="0"/>
      </w:pPr>
      <w:r>
        <w:tab/>
      </w:r>
      <w:r w:rsidR="00C01485" w:rsidRPr="00E0586A">
        <w:t xml:space="preserve">First, like several of my predecessors, I have consistently vetoed unconstitutional local or special legislation.  Article VIII, section 7 of the South Carolina Constitution expressly prohibits the General Assembly from enacting legislation that applies to only a single county.  S.C. Const. art. VIII, § 7; </w:t>
      </w:r>
      <w:r w:rsidR="00C01485" w:rsidRPr="00E0586A">
        <w:rPr>
          <w:i/>
        </w:rPr>
        <w:t>see also</w:t>
      </w:r>
      <w:r w:rsidR="00C01485" w:rsidRPr="00E0586A">
        <w:t xml:space="preserve"> S.C. Const. art. III, § 34(IX) (prohibiting local or special laws “where a general law can be made applicable”); S.C. Const. art. VIII, § 10 (“No laws for a specific municipality shall be enacted . . . .”).  Yet, H. 3584 plainly pertains to only Oconee County and does not appear to satisfy any recognized exception to the constitutional prohibition on local or special legislation.  </w:t>
      </w:r>
      <w:r w:rsidR="00C01485" w:rsidRPr="00E0586A">
        <w:rPr>
          <w:i/>
          <w:iCs/>
        </w:rPr>
        <w:t>See</w:t>
      </w:r>
      <w:r w:rsidR="00C01485" w:rsidRPr="00E0586A">
        <w:t xml:space="preserve"> </w:t>
      </w:r>
      <w:r w:rsidR="00C01485" w:rsidRPr="00E0586A">
        <w:rPr>
          <w:i/>
          <w:iCs/>
        </w:rPr>
        <w:t>Richardson v. McCutchen</w:t>
      </w:r>
      <w:r w:rsidR="00C01485" w:rsidRPr="00E0586A">
        <w:t xml:space="preserve">, 278 S.C. 117, 119, 292 S.E.2d 787, 788 (1982) (noting that “[t]he prohibition is applicable to . . . the amendment of prior special legislation”).  Accordingly, while H. 3584 seeks to amend Acts that were the product of prior local legislation, I cannot endorse or approve a bill that would add to the existing patchwork of piecemeal, and often inconsistent, local laws.  </w:t>
      </w:r>
    </w:p>
    <w:p w:rsidR="00C01485" w:rsidRPr="00E0586A" w:rsidRDefault="00AD6AA5" w:rsidP="00C01485">
      <w:pPr>
        <w:tabs>
          <w:tab w:val="left" w:pos="216"/>
        </w:tabs>
        <w:ind w:firstLine="0"/>
      </w:pPr>
      <w:r>
        <w:tab/>
      </w:r>
      <w:r w:rsidR="00C01485" w:rsidRPr="00E0586A">
        <w:t xml:space="preserve">Second, in seeking to modify Act No. 1041 of 1970, as amended, it appears that H. 3584 retains preexisting language, which provides that members of the County Board “shall be compensated on a per diem basis at a figure to be determined by the Oconee County Legislative Delegation.”  R-8, H. 3584, § 1(c).  In previously addressing this specific language regarding the County Board, the Office of the Attorney General noted that “[t]he constitutionality of the provision[] . . . is highly suspect.”  </w:t>
      </w:r>
      <w:r w:rsidR="00C01485" w:rsidRPr="00E0586A">
        <w:rPr>
          <w:i/>
          <w:iCs/>
        </w:rPr>
        <w:t>Op. Att’y Gen.</w:t>
      </w:r>
      <w:r w:rsidR="00C01485" w:rsidRPr="00E0586A">
        <w:t xml:space="preserve">, 1989 WL 508574, at *1 n.1 (S.C.A.G. Aug. 28, 1989); </w:t>
      </w:r>
      <w:r w:rsidR="00C01485" w:rsidRPr="00E0586A">
        <w:rPr>
          <w:i/>
          <w:iCs/>
        </w:rPr>
        <w:t>see Aiken Cty. Bd. of Ed. v. Knotts</w:t>
      </w:r>
      <w:r w:rsidR="00C01485" w:rsidRPr="00E0586A">
        <w:t>, 274 S.C. 144, 149–50, 262 S.E.2d 14, 17 (1980)</w:t>
      </w:r>
      <w:r w:rsidR="00C01485" w:rsidRPr="00E0586A">
        <w:rPr>
          <w:i/>
          <w:iCs/>
        </w:rPr>
        <w:t xml:space="preserve"> </w:t>
      </w:r>
      <w:r w:rsidR="00C01485" w:rsidRPr="00E0586A">
        <w:t>(“As a general rule, the Legislature may not . . . undertake to both pass laws and execute them by setting its own members to the task of discharging such functions by virtue of their office as legislators.”).  Therefore, because this longstanding language is independently problematic and would remain unchanged by H. 3584, I am compelled to veto this legislation.</w:t>
      </w:r>
    </w:p>
    <w:p w:rsidR="00C01485" w:rsidRPr="00E0586A" w:rsidRDefault="00AD6AA5" w:rsidP="00C01485">
      <w:pPr>
        <w:tabs>
          <w:tab w:val="left" w:pos="216"/>
        </w:tabs>
        <w:ind w:firstLine="0"/>
      </w:pPr>
      <w:r>
        <w:tab/>
      </w:r>
      <w:r w:rsidR="00C01485" w:rsidRPr="00E0586A">
        <w:t>For the foregoing reasons, I am respectfully vetoing R-8, H. 3584 and returning the same without my signature.</w:t>
      </w:r>
    </w:p>
    <w:p w:rsidR="00C01485" w:rsidRPr="00E0586A" w:rsidRDefault="00C01485" w:rsidP="00C01485">
      <w:pPr>
        <w:tabs>
          <w:tab w:val="left" w:pos="216"/>
        </w:tabs>
        <w:ind w:firstLine="0"/>
      </w:pPr>
    </w:p>
    <w:p w:rsidR="00C01485" w:rsidRPr="00E0586A" w:rsidRDefault="00C01485" w:rsidP="00C01485">
      <w:pPr>
        <w:tabs>
          <w:tab w:val="left" w:pos="216"/>
        </w:tabs>
        <w:ind w:firstLine="0"/>
      </w:pPr>
      <w:r w:rsidRPr="00E0586A">
        <w:t>Yours very truly,</w:t>
      </w:r>
    </w:p>
    <w:p w:rsidR="00C01485" w:rsidRDefault="00C01485" w:rsidP="00C01485">
      <w:pPr>
        <w:tabs>
          <w:tab w:val="left" w:pos="216"/>
        </w:tabs>
        <w:ind w:firstLine="0"/>
      </w:pPr>
      <w:r w:rsidRPr="00E0586A">
        <w:t>Henry McMaster</w:t>
      </w:r>
    </w:p>
    <w:p w:rsidR="00C01485" w:rsidRDefault="00C01485" w:rsidP="00C01485">
      <w:pPr>
        <w:tabs>
          <w:tab w:val="left" w:pos="216"/>
        </w:tabs>
        <w:ind w:firstLine="0"/>
      </w:pPr>
    </w:p>
    <w:p w:rsidR="00AD6AA5" w:rsidRDefault="00AD6AA5" w:rsidP="00AD6AA5">
      <w:r>
        <w:t>Ordered printed in the Calendar.</w:t>
      </w:r>
    </w:p>
    <w:p w:rsidR="00AD6AA5" w:rsidRDefault="00AD6AA5" w:rsidP="00AD6AA5"/>
    <w:p w:rsidR="00C01485" w:rsidRDefault="00C01485" w:rsidP="00C01485">
      <w:pPr>
        <w:keepNext/>
        <w:jc w:val="center"/>
        <w:rPr>
          <w:b/>
        </w:rPr>
      </w:pPr>
      <w:r w:rsidRPr="00C01485">
        <w:rPr>
          <w:b/>
        </w:rPr>
        <w:t xml:space="preserve">REGULATION RECEIVED  </w:t>
      </w:r>
    </w:p>
    <w:p w:rsidR="00C01485" w:rsidRDefault="00C01485" w:rsidP="00C01485">
      <w:r>
        <w:t>The following was received and referred to the appropriate committee for consideration:</w:t>
      </w:r>
    </w:p>
    <w:p w:rsidR="00C01485" w:rsidRDefault="00C01485" w:rsidP="00C01485">
      <w:pPr>
        <w:keepNext/>
      </w:pPr>
      <w:r>
        <w:t xml:space="preserve"> </w:t>
      </w:r>
    </w:p>
    <w:p w:rsidR="00C01485" w:rsidRPr="00EB02E2" w:rsidRDefault="00C01485" w:rsidP="00C01485">
      <w:pPr>
        <w:keepNext/>
        <w:ind w:firstLine="0"/>
        <w:jc w:val="left"/>
      </w:pPr>
      <w:bookmarkStart w:id="4" w:name="file_start14"/>
      <w:bookmarkEnd w:id="4"/>
      <w:r w:rsidRPr="00EB02E2">
        <w:t>Document No. 5033</w:t>
      </w:r>
    </w:p>
    <w:p w:rsidR="00C01485" w:rsidRPr="00EB02E2" w:rsidRDefault="00C01485" w:rsidP="00C01485">
      <w:pPr>
        <w:ind w:firstLine="0"/>
        <w:jc w:val="left"/>
      </w:pPr>
      <w:r w:rsidRPr="00EB02E2">
        <w:t>Agency: Department of Health and Environmental Control</w:t>
      </w:r>
    </w:p>
    <w:p w:rsidR="00C01485" w:rsidRPr="00EB02E2" w:rsidRDefault="00C01485" w:rsidP="00C01485">
      <w:pPr>
        <w:ind w:firstLine="0"/>
        <w:jc w:val="left"/>
      </w:pPr>
      <w:r w:rsidRPr="00EB02E2">
        <w:t>Statutory Authority: 1976 Code Sections 44-1-140(3) and 44-1-150</w:t>
      </w:r>
    </w:p>
    <w:p w:rsidR="00C01485" w:rsidRPr="00EB02E2" w:rsidRDefault="00C01485" w:rsidP="00C01485">
      <w:pPr>
        <w:ind w:firstLine="0"/>
        <w:jc w:val="left"/>
      </w:pPr>
      <w:r w:rsidRPr="00EB02E2">
        <w:t>Raw Milk for Human Consumption; and Pasteurized Milk and Milk Products</w:t>
      </w:r>
    </w:p>
    <w:p w:rsidR="00C01485" w:rsidRPr="00EB02E2" w:rsidRDefault="00C01485" w:rsidP="00C01485">
      <w:pPr>
        <w:ind w:firstLine="0"/>
        <w:jc w:val="left"/>
      </w:pPr>
      <w:r w:rsidRPr="00EB02E2">
        <w:t>Received by Speaker of the House of Representatives March 17, 2021</w:t>
      </w:r>
    </w:p>
    <w:p w:rsidR="00C01485" w:rsidRPr="00EB02E2" w:rsidRDefault="00C01485" w:rsidP="00C01485">
      <w:pPr>
        <w:keepNext/>
        <w:ind w:firstLine="0"/>
        <w:jc w:val="left"/>
      </w:pPr>
      <w:r w:rsidRPr="00EB02E2">
        <w:t>Referred to Regulations and Administrative Procedures Committee</w:t>
      </w:r>
    </w:p>
    <w:p w:rsidR="00C01485" w:rsidRDefault="00C01485" w:rsidP="00C01485">
      <w:pPr>
        <w:ind w:firstLine="0"/>
        <w:jc w:val="left"/>
      </w:pPr>
      <w:r w:rsidRPr="00EB02E2">
        <w:t>Legislative Review Expiration March 14, 2022</w:t>
      </w:r>
    </w:p>
    <w:p w:rsidR="00C01485" w:rsidRDefault="00C01485" w:rsidP="00C01485">
      <w:pPr>
        <w:ind w:firstLine="0"/>
        <w:jc w:val="left"/>
      </w:pPr>
    </w:p>
    <w:p w:rsidR="00C01485" w:rsidRDefault="00C01485" w:rsidP="00C01485">
      <w:pPr>
        <w:keepNext/>
        <w:jc w:val="center"/>
        <w:rPr>
          <w:b/>
        </w:rPr>
      </w:pPr>
      <w:r w:rsidRPr="00C01485">
        <w:rPr>
          <w:b/>
        </w:rPr>
        <w:t>REPORTS OF STANDING COMMITTEES</w:t>
      </w:r>
    </w:p>
    <w:p w:rsidR="00C01485" w:rsidRDefault="00C01485" w:rsidP="00C01485">
      <w:pPr>
        <w:keepNext/>
      </w:pPr>
      <w:r>
        <w:t>Rep. ALLISON, from the Committee on Education and Public Works, submitted a favorable report with amendments on:</w:t>
      </w:r>
    </w:p>
    <w:p w:rsidR="00C01485" w:rsidRPr="00225A8E" w:rsidRDefault="00C01485" w:rsidP="00C01485">
      <w:pPr>
        <w:keepNext/>
        <w:rPr>
          <w:szCs w:val="22"/>
        </w:rPr>
      </w:pPr>
      <w:bookmarkStart w:id="5" w:name="include_clip_start_16"/>
      <w:bookmarkEnd w:id="5"/>
    </w:p>
    <w:p w:rsidR="00C01485" w:rsidRDefault="00C01485" w:rsidP="00C01485">
      <w:pPr>
        <w:keepNext/>
      </w:pPr>
      <w:r>
        <w:t>H. 3164 -- Reps. McCravy, V. S. Moss, Haddon, Long, McCabe, Trantham, Oremus, McGarry and Burns: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C01485" w:rsidRDefault="00C01485" w:rsidP="00C01485">
      <w:bookmarkStart w:id="6" w:name="include_clip_end_16"/>
      <w:bookmarkEnd w:id="6"/>
      <w:r>
        <w:t>Ordered for consideration tomorrow.</w:t>
      </w:r>
    </w:p>
    <w:p w:rsidR="00C01485" w:rsidRDefault="00C01485" w:rsidP="00C01485"/>
    <w:p w:rsidR="00C01485" w:rsidRDefault="00C01485" w:rsidP="00C01485">
      <w:pPr>
        <w:keepNext/>
      </w:pPr>
      <w:r>
        <w:t>Rep. ALLISON, from the Committee on Education and Public Works, submitted a favorable report with amendments on:</w:t>
      </w:r>
    </w:p>
    <w:p w:rsidR="00C01485" w:rsidRDefault="00C01485" w:rsidP="00C01485">
      <w:pPr>
        <w:keepNext/>
      </w:pPr>
      <w:bookmarkStart w:id="7" w:name="include_clip_start_18"/>
      <w:bookmarkEnd w:id="7"/>
    </w:p>
    <w:p w:rsidR="00C01485" w:rsidRDefault="00C01485" w:rsidP="00C01485">
      <w:pPr>
        <w:keepNext/>
      </w:pPr>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C01485" w:rsidRDefault="00C01485" w:rsidP="00C01485">
      <w:bookmarkStart w:id="8" w:name="include_clip_end_18"/>
      <w:bookmarkEnd w:id="8"/>
      <w:r>
        <w:t>Ordered for consideration tomorrow.</w:t>
      </w:r>
    </w:p>
    <w:p w:rsidR="00C01485" w:rsidRDefault="00C01485" w:rsidP="00C01485"/>
    <w:p w:rsidR="00C01485" w:rsidRDefault="00C01485" w:rsidP="00C01485">
      <w:pPr>
        <w:keepNext/>
      </w:pPr>
      <w:r>
        <w:t>Rep. SANDIFER, from the Committee on Labor, Commerce and Industry, submitted a favorable report on:</w:t>
      </w:r>
    </w:p>
    <w:p w:rsidR="00C01485" w:rsidRDefault="00C01485" w:rsidP="00C01485">
      <w:pPr>
        <w:keepNext/>
      </w:pPr>
      <w:bookmarkStart w:id="9" w:name="include_clip_start_20"/>
      <w:bookmarkEnd w:id="9"/>
    </w:p>
    <w:p w:rsidR="00C01485" w:rsidRDefault="00C01485" w:rsidP="00C01485">
      <w:pPr>
        <w:keepNext/>
      </w:pPr>
      <w:r>
        <w:t>H. 3524 -- Reps. Hixon and Forrest: A BILL TO AMEND ACT 205 OF 2016, AS AMENDED, RELATING TO THE EXEMPTION OF PRIVATE, FOR-PROFIT PIPELINE COMPANIES FROM CERTAIN RIGHTS, POWERS, AND PRIVILEGES OF TELEGRAPH AND TELEPHONE COMPANIES THAT OTHERWISE ARE EXTENDED TO PIPELINE COMPANIES, SO AS TO EXTEND THE SUNSET PROVISION TO JUNE 30, 2022.</w:t>
      </w:r>
    </w:p>
    <w:p w:rsidR="00C01485" w:rsidRDefault="00C01485" w:rsidP="00C01485">
      <w:bookmarkStart w:id="10" w:name="include_clip_end_20"/>
      <w:bookmarkEnd w:id="10"/>
      <w:r>
        <w:t>Ordered for consideration tomorrow.</w:t>
      </w:r>
    </w:p>
    <w:p w:rsidR="00C01485" w:rsidRDefault="00C01485" w:rsidP="00C01485"/>
    <w:p w:rsidR="00C01485" w:rsidRDefault="00C01485" w:rsidP="00C01485">
      <w:pPr>
        <w:keepNext/>
      </w:pPr>
      <w:r>
        <w:t>Rep. SANDIFER, from the Committee on Labor, Commerce and Industry, submitted a favorable report with amendments on:</w:t>
      </w:r>
    </w:p>
    <w:p w:rsidR="00C01485" w:rsidRDefault="00C01485" w:rsidP="00C01485">
      <w:pPr>
        <w:keepNext/>
      </w:pPr>
      <w:bookmarkStart w:id="11" w:name="include_clip_start_22"/>
      <w:bookmarkEnd w:id="11"/>
    </w:p>
    <w:p w:rsidR="00C01485" w:rsidRDefault="00C01485" w:rsidP="00C01485">
      <w:pPr>
        <w:keepNext/>
      </w:pPr>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C01485" w:rsidRDefault="00C01485" w:rsidP="00C01485">
      <w:bookmarkStart w:id="12" w:name="include_clip_end_22"/>
      <w:bookmarkEnd w:id="12"/>
      <w:r>
        <w:t>Ordered for consideration tomorrow.</w:t>
      </w:r>
    </w:p>
    <w:p w:rsidR="00C01485" w:rsidRDefault="00C01485" w:rsidP="00C01485"/>
    <w:p w:rsidR="00C01485" w:rsidRDefault="00C01485" w:rsidP="00C01485">
      <w:pPr>
        <w:keepNext/>
      </w:pPr>
      <w:r>
        <w:t>Rep. SANDIFER, from the Committee on Labor, Commerce and Industry, submitted a favorable report with amendments on:</w:t>
      </w:r>
    </w:p>
    <w:p w:rsidR="00C01485" w:rsidRDefault="00C01485" w:rsidP="00C01485">
      <w:pPr>
        <w:keepNext/>
      </w:pPr>
      <w:bookmarkStart w:id="13" w:name="include_clip_start_24"/>
      <w:bookmarkEnd w:id="13"/>
    </w:p>
    <w:p w:rsidR="00C01485" w:rsidRDefault="00C01485" w:rsidP="00C01485">
      <w:pPr>
        <w:keepNext/>
      </w:pPr>
      <w:r>
        <w:t>H. 4060 -- Reps. Sandifer and Thayer: 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C01485" w:rsidRDefault="00C01485" w:rsidP="00C01485">
      <w:bookmarkStart w:id="14" w:name="include_clip_end_24"/>
      <w:bookmarkEnd w:id="14"/>
      <w:r>
        <w:t>Ordered for consideration tomorrow.</w:t>
      </w:r>
    </w:p>
    <w:p w:rsidR="00C01485" w:rsidRDefault="00C01485" w:rsidP="00C01485"/>
    <w:p w:rsidR="00C01485" w:rsidRDefault="00C01485" w:rsidP="00C01485">
      <w:pPr>
        <w:keepNext/>
      </w:pPr>
      <w:r>
        <w:t>Rep. SANDIFER, from the Committee on Labor, Commerce and Industry, submitted a favorable report with amendments on:</w:t>
      </w:r>
    </w:p>
    <w:p w:rsidR="00C01485" w:rsidRDefault="00C01485" w:rsidP="00C01485">
      <w:pPr>
        <w:keepNext/>
      </w:pPr>
      <w:bookmarkStart w:id="15" w:name="include_clip_start_26"/>
      <w:bookmarkEnd w:id="15"/>
    </w:p>
    <w:p w:rsidR="00C01485" w:rsidRDefault="00C01485" w:rsidP="00C01485">
      <w:pPr>
        <w:keepNext/>
      </w:pPr>
      <w:r>
        <w:t>H. 3243 -- Reps. Collins, Bernstein, Kimmons, Forrest, Herbkersman, Erickson, W. Cox, Elliott, Carter, Cobb-Hunter, Rutherford, King, Henegan, Wheeler, Thigpen, Pendarvis, Rose, Bamberg, Dillard, McKnight, Garvin, Stavrinakis, Ott, Weeks, Atkinson, R. Williams, Jefferson, Kirby, J. L. Johnson and Cogswell: 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C01485" w:rsidRDefault="00C01485" w:rsidP="00C01485">
      <w:bookmarkStart w:id="16" w:name="include_clip_end_26"/>
      <w:bookmarkEnd w:id="16"/>
      <w:r>
        <w:t>Ordered for consideration tomorrow.</w:t>
      </w:r>
    </w:p>
    <w:p w:rsidR="00C01485" w:rsidRDefault="00225A8E" w:rsidP="00225A8E">
      <w:r>
        <w:br w:type="column"/>
      </w:r>
      <w:r w:rsidR="00C01485">
        <w:t>Rep. D. C. MOSS, from the Committee on Invitations and Memorial Resolutions, submitted a favorable report on:</w:t>
      </w:r>
    </w:p>
    <w:p w:rsidR="00C01485" w:rsidRDefault="00C01485" w:rsidP="00C01485">
      <w:pPr>
        <w:keepNext/>
      </w:pPr>
      <w:bookmarkStart w:id="17" w:name="include_clip_start_28"/>
      <w:bookmarkEnd w:id="17"/>
    </w:p>
    <w:p w:rsidR="00C01485" w:rsidRDefault="00C01485" w:rsidP="00C01485">
      <w:pPr>
        <w:keepNext/>
      </w:pPr>
      <w:r>
        <w:t>H. 4011 -- Reps. Erickson, W. Newton, Herbkersman, Bradley and Rivers: A CONCURRENT RESOLUTION TO REQUEST THE DEPARTMENT OF TRANSPORTATION NAME THE NEW HARBOR ISLAND BRIDGE IN BEAUFORT COUNTY THE "GEORGE J. 'GEORDIE' MADLINGER III BRIDGE" AND ERECT APPROPRIATE MARKERS OR SIGNS AT THE BRIDGE CONTAINING THESE WORDS.</w:t>
      </w:r>
    </w:p>
    <w:p w:rsidR="00C01485" w:rsidRDefault="00C01485" w:rsidP="00C01485">
      <w:bookmarkStart w:id="18" w:name="include_clip_end_28"/>
      <w:bookmarkEnd w:id="18"/>
      <w:r>
        <w:t>Ordered for consideration tomorrow.</w:t>
      </w:r>
    </w:p>
    <w:p w:rsidR="00C01485" w:rsidRDefault="00C01485" w:rsidP="00C01485"/>
    <w:p w:rsidR="00C01485" w:rsidRDefault="00C01485" w:rsidP="00C01485">
      <w:pPr>
        <w:keepNext/>
      </w:pPr>
      <w:r>
        <w:t>Rep. D. C. MOSS, from the Committee on Invitations and Memorial Resolutions, submitted a favorable report on:</w:t>
      </w:r>
    </w:p>
    <w:p w:rsidR="00C01485" w:rsidRPr="00225A8E" w:rsidRDefault="00C01485" w:rsidP="00C01485">
      <w:pPr>
        <w:keepNext/>
        <w:rPr>
          <w:sz w:val="16"/>
          <w:szCs w:val="16"/>
        </w:rPr>
      </w:pPr>
      <w:bookmarkStart w:id="19" w:name="include_clip_start_30"/>
      <w:bookmarkEnd w:id="19"/>
    </w:p>
    <w:p w:rsidR="00C01485" w:rsidRDefault="00C01485" w:rsidP="00C01485">
      <w:pPr>
        <w:keepNext/>
      </w:pPr>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C01485" w:rsidRDefault="00C01485" w:rsidP="00C01485">
      <w:bookmarkStart w:id="20" w:name="include_clip_end_30"/>
      <w:bookmarkEnd w:id="20"/>
      <w:r>
        <w:t>Ordered for consideration tomorrow.</w:t>
      </w:r>
    </w:p>
    <w:p w:rsidR="00C01485" w:rsidRDefault="00C01485" w:rsidP="00C01485"/>
    <w:p w:rsidR="00C01485" w:rsidRDefault="00C01485" w:rsidP="00C01485">
      <w:pPr>
        <w:keepNext/>
      </w:pPr>
      <w:r>
        <w:t>Rep. D. C. MOSS, from the Committee on Invitations and Memorial Resolutions, submitted a favorable report on:</w:t>
      </w:r>
    </w:p>
    <w:p w:rsidR="00C01485" w:rsidRPr="00225A8E" w:rsidRDefault="00C01485" w:rsidP="00C01485">
      <w:pPr>
        <w:keepNext/>
        <w:rPr>
          <w:sz w:val="16"/>
          <w:szCs w:val="16"/>
        </w:rPr>
      </w:pPr>
      <w:bookmarkStart w:id="21" w:name="include_clip_start_32"/>
      <w:bookmarkEnd w:id="21"/>
    </w:p>
    <w:p w:rsidR="00C01485" w:rsidRDefault="00C01485" w:rsidP="00C01485">
      <w:pPr>
        <w:keepNext/>
      </w:pPr>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C01485" w:rsidRDefault="00C01485" w:rsidP="00C01485">
      <w:bookmarkStart w:id="22" w:name="include_clip_end_32"/>
      <w:bookmarkEnd w:id="22"/>
      <w:r>
        <w:t>Ordered for consideration tomorrow.</w:t>
      </w:r>
    </w:p>
    <w:p w:rsidR="00C01485" w:rsidRDefault="00C01485" w:rsidP="00C01485"/>
    <w:p w:rsidR="00C01485" w:rsidRDefault="00C01485" w:rsidP="00C01485">
      <w:pPr>
        <w:keepNext/>
      </w:pPr>
      <w:r>
        <w:t>Rep. D. C. MOSS, from the Committee on Invitations and Memorial Resolutions, submitted a favorable report on:</w:t>
      </w:r>
    </w:p>
    <w:p w:rsidR="00C01485" w:rsidRDefault="00C01485" w:rsidP="00C01485">
      <w:pPr>
        <w:keepNext/>
      </w:pPr>
      <w:bookmarkStart w:id="23" w:name="include_clip_start_34"/>
      <w:bookmarkEnd w:id="23"/>
    </w:p>
    <w:p w:rsidR="00C01485" w:rsidRDefault="00C01485" w:rsidP="00C01485">
      <w:pPr>
        <w:keepNext/>
      </w:pPr>
      <w:r>
        <w:t>H. 4043 --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C01485" w:rsidRDefault="00C01485" w:rsidP="00C01485">
      <w:bookmarkStart w:id="24" w:name="include_clip_end_34"/>
      <w:bookmarkEnd w:id="24"/>
      <w:r>
        <w:t>Ordered for consideration tomorrow.</w:t>
      </w:r>
    </w:p>
    <w:p w:rsidR="00C01485" w:rsidRDefault="00C01485" w:rsidP="00C01485"/>
    <w:p w:rsidR="00C01485" w:rsidRDefault="00C01485" w:rsidP="00C01485">
      <w:pPr>
        <w:keepNext/>
        <w:jc w:val="center"/>
        <w:rPr>
          <w:b/>
        </w:rPr>
      </w:pPr>
      <w:r w:rsidRPr="00C01485">
        <w:rPr>
          <w:b/>
        </w:rPr>
        <w:t>HOUSE RESOLUTION</w:t>
      </w:r>
    </w:p>
    <w:p w:rsidR="00C01485" w:rsidRDefault="00C01485" w:rsidP="00C01485">
      <w:pPr>
        <w:keepNext/>
      </w:pPr>
      <w:r>
        <w:t>The following was introduced:</w:t>
      </w:r>
    </w:p>
    <w:p w:rsidR="00C01485" w:rsidRDefault="00C01485" w:rsidP="00C01485">
      <w:pPr>
        <w:keepNext/>
      </w:pPr>
      <w:bookmarkStart w:id="25" w:name="include_clip_start_37"/>
      <w:bookmarkEnd w:id="25"/>
    </w:p>
    <w:p w:rsidR="00C01485" w:rsidRDefault="00C01485" w:rsidP="00C01485">
      <w:r>
        <w:t>H. 4095 --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REGULAR BAPTIST CHURCH OF GRETNA, LOUISIANA, AS THE CONGREGATION HOLDS ITS FIRST MEMORIAL SERVICE HONORING AND REMEMBERING THOSE WHO HAVE DIED FROM COVID-19 THIS PAST YEAR.</w:t>
      </w:r>
    </w:p>
    <w:p w:rsidR="00C01485" w:rsidRDefault="00C01485" w:rsidP="00C01485">
      <w:bookmarkStart w:id="26" w:name="include_clip_end_37"/>
      <w:bookmarkEnd w:id="26"/>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HOUSE RESOLUTION</w:t>
      </w:r>
    </w:p>
    <w:p w:rsidR="00C01485" w:rsidRDefault="00C01485" w:rsidP="00C01485">
      <w:pPr>
        <w:keepNext/>
      </w:pPr>
      <w:r>
        <w:t>The following was introduced:</w:t>
      </w:r>
    </w:p>
    <w:p w:rsidR="00C01485" w:rsidRDefault="00C01485" w:rsidP="00C01485">
      <w:pPr>
        <w:keepNext/>
      </w:pPr>
      <w:bookmarkStart w:id="27" w:name="include_clip_start_40"/>
      <w:bookmarkEnd w:id="27"/>
    </w:p>
    <w:p w:rsidR="00C01485" w:rsidRDefault="00C01485" w:rsidP="00C01485">
      <w:r>
        <w:t>H. 4096 --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JEANNE HOPE MCCASKILL, RECENTLY RETIRED STAFF MEMBER SOUTH CAROLINA HOUSE WORD PROCESSING CENTER, UPON THE OCCASION OF HER RETIREMENT AFTER TWENTY-FOUR YEARS OF EXEMPLARY SERVICE, AND TO WISH HER CONTINUED SUCCESS AND HAPPINESS IN ALL HER FUTURE ENDEAVORS.</w:t>
      </w:r>
    </w:p>
    <w:p w:rsidR="00C01485" w:rsidRDefault="00C01485" w:rsidP="00C01485">
      <w:bookmarkStart w:id="28" w:name="include_clip_end_40"/>
      <w:bookmarkEnd w:id="28"/>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CONCURRENT RESOLUTION</w:t>
      </w:r>
    </w:p>
    <w:p w:rsidR="00C01485" w:rsidRDefault="00C01485" w:rsidP="00C01485">
      <w:r>
        <w:t>The Senate sent to the House the following:</w:t>
      </w:r>
    </w:p>
    <w:p w:rsidR="00C01485" w:rsidRDefault="00C01485" w:rsidP="00C01485">
      <w:bookmarkStart w:id="29" w:name="include_clip_start_43"/>
      <w:bookmarkEnd w:id="29"/>
    </w:p>
    <w:p w:rsidR="00C01485" w:rsidRDefault="00C01485" w:rsidP="00C01485">
      <w:r>
        <w:t>S. 680 -- Senator Fanning: A CONCURRENT RESOLUTION TO RECOGNIZE AND HONOR DENTAL ACCESS CAROLINA, LLC, OF YORK COUNTY AND TO CONGRATULATE DR. JOHN E. REESE III AND HIS ASSOCIATES FOR TWO DECADES OF SUCCESSFULLY MEETING THE DENTAL NEEDS OF UNDERSERVED CHILDREN IN ROCK HILL AND THROUGHOUT SOUTH CAROLINA.</w:t>
      </w:r>
    </w:p>
    <w:p w:rsidR="00C01485" w:rsidRDefault="00C01485" w:rsidP="00C01485">
      <w:bookmarkStart w:id="30" w:name="include_clip_end_43"/>
      <w:bookmarkEnd w:id="30"/>
    </w:p>
    <w:p w:rsidR="00C01485" w:rsidRDefault="00C01485" w:rsidP="00C01485">
      <w:r>
        <w:t>The Concurrent Resolution was agreed to and ordered returned to the Senate with concurrence.</w:t>
      </w:r>
    </w:p>
    <w:p w:rsidR="00C01485" w:rsidRDefault="00C01485" w:rsidP="00C01485"/>
    <w:p w:rsidR="00C01485" w:rsidRDefault="00C01485" w:rsidP="00C01485">
      <w:pPr>
        <w:keepNext/>
        <w:jc w:val="center"/>
        <w:rPr>
          <w:b/>
        </w:rPr>
      </w:pPr>
      <w:r w:rsidRPr="00C01485">
        <w:rPr>
          <w:b/>
        </w:rPr>
        <w:t xml:space="preserve">INTRODUCTION OF BILLS  </w:t>
      </w:r>
    </w:p>
    <w:p w:rsidR="00C01485" w:rsidRDefault="00C01485" w:rsidP="00C01485">
      <w:r>
        <w:t xml:space="preserve">The following Bills </w:t>
      </w:r>
      <w:r w:rsidR="00225A8E">
        <w:t xml:space="preserve"> and Joint Resolutions </w:t>
      </w:r>
      <w:r>
        <w:t>were introduced, read the first time, and referred to appropriate committees:</w:t>
      </w:r>
    </w:p>
    <w:p w:rsidR="00C01485" w:rsidRDefault="00C01485" w:rsidP="00C01485"/>
    <w:p w:rsidR="00C01485" w:rsidRDefault="00C01485" w:rsidP="00C01485">
      <w:pPr>
        <w:keepNext/>
      </w:pPr>
      <w:bookmarkStart w:id="31" w:name="include_clip_start_47"/>
      <w:bookmarkEnd w:id="31"/>
      <w:r>
        <w:t>H. 4097 -- Reps. Allison and Alexander: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C01485" w:rsidRDefault="00C01485" w:rsidP="00C01485">
      <w:bookmarkStart w:id="32" w:name="include_clip_end_47"/>
      <w:bookmarkEnd w:id="32"/>
      <w:r>
        <w:t>Referred to Committee on Education and Public Works</w:t>
      </w:r>
    </w:p>
    <w:p w:rsidR="00C01485" w:rsidRDefault="00C01485" w:rsidP="00C01485"/>
    <w:p w:rsidR="00C01485" w:rsidRDefault="00C01485" w:rsidP="00C01485">
      <w:pPr>
        <w:keepNext/>
      </w:pPr>
      <w:bookmarkStart w:id="33" w:name="include_clip_start_49"/>
      <w:bookmarkEnd w:id="33"/>
      <w:r>
        <w:t>H. 4098 -- Regulations and Administrative Procedures Committee: 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C01485" w:rsidRDefault="00C01485" w:rsidP="00C01485">
      <w:bookmarkStart w:id="34" w:name="include_clip_end_49"/>
      <w:bookmarkEnd w:id="34"/>
      <w:r>
        <w:t>Without Reference</w:t>
      </w:r>
    </w:p>
    <w:p w:rsidR="00C01485" w:rsidRDefault="00C01485" w:rsidP="00C01485"/>
    <w:p w:rsidR="00C01485" w:rsidRDefault="00C01485" w:rsidP="00C01485">
      <w:pPr>
        <w:keepNext/>
      </w:pPr>
      <w:bookmarkStart w:id="35" w:name="include_clip_start_51"/>
      <w:bookmarkEnd w:id="35"/>
      <w:r>
        <w:t>H. 4099 --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C01485" w:rsidRDefault="00C01485" w:rsidP="00C01485">
      <w:bookmarkStart w:id="36" w:name="include_clip_end_51"/>
      <w:bookmarkEnd w:id="36"/>
      <w:r>
        <w:t>Without Reference</w:t>
      </w:r>
    </w:p>
    <w:p w:rsidR="00C01485" w:rsidRDefault="00C01485" w:rsidP="00C01485"/>
    <w:p w:rsidR="00C01485" w:rsidRDefault="00C01485" w:rsidP="00C01485">
      <w:pPr>
        <w:keepNext/>
      </w:pPr>
      <w:bookmarkStart w:id="37" w:name="include_clip_start_53"/>
      <w:bookmarkEnd w:id="37"/>
      <w:r>
        <w:t>H. 4103 -- Reps. Hill and G. M. Smith: A BILL TO AMEND THE CODE OF LAWS OF SOUTH CAROLINA, 1976, BY ADDING SECTION 44-89-55 SO AS TO REQUIRE BIRTHING CENTERS TO REGISTER ON-CALL AGREEMENTS AND TRANSFER POLICIES WITH THE DEPARTMENT OF HEALTH AND ENVIRONMENTAL CONTROL, AND FOR OTHER PURPOSES.</w:t>
      </w:r>
    </w:p>
    <w:p w:rsidR="00C01485" w:rsidRDefault="00C01485" w:rsidP="00C01485">
      <w:bookmarkStart w:id="38" w:name="include_clip_end_53"/>
      <w:bookmarkEnd w:id="38"/>
      <w:r>
        <w:t>On motion of Rep. G. M. SMITH, with unanimous consent, the Bill was ordered placed on the Calendar without reference.</w:t>
      </w:r>
    </w:p>
    <w:p w:rsidR="00C01485" w:rsidRDefault="00C01485" w:rsidP="00C01485"/>
    <w:p w:rsidR="00C01485" w:rsidRDefault="00C01485" w:rsidP="00C01485">
      <w:pPr>
        <w:keepNext/>
      </w:pPr>
      <w:bookmarkStart w:id="39" w:name="include_clip_start_55"/>
      <w:bookmarkEnd w:id="39"/>
      <w:r>
        <w:t>S. 229 -- Senators Shealy, McLeod, Hutto, Jackson, McElveen and Matthews: 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C01485" w:rsidRDefault="00C01485" w:rsidP="00C01485">
      <w:bookmarkStart w:id="40" w:name="include_clip_end_55"/>
      <w:bookmarkEnd w:id="40"/>
      <w:r>
        <w:t>Referred to Committee on Judiciary</w:t>
      </w:r>
    </w:p>
    <w:p w:rsidR="00C01485" w:rsidRDefault="00C01485" w:rsidP="00C01485"/>
    <w:p w:rsidR="00C01485" w:rsidRDefault="00C01485" w:rsidP="00C01485">
      <w:pPr>
        <w:keepNext/>
      </w:pPr>
      <w:bookmarkStart w:id="41" w:name="include_clip_start_57"/>
      <w:bookmarkEnd w:id="41"/>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C01485" w:rsidRDefault="00C01485" w:rsidP="00C01485">
      <w:bookmarkStart w:id="42" w:name="include_clip_end_57"/>
      <w:bookmarkEnd w:id="42"/>
      <w:r>
        <w:t>Referred to Committee on Education and Public Works</w:t>
      </w:r>
    </w:p>
    <w:p w:rsidR="00C01485" w:rsidRDefault="00C01485" w:rsidP="00C01485"/>
    <w:p w:rsidR="00C01485" w:rsidRDefault="00C01485" w:rsidP="00C01485">
      <w:pPr>
        <w:keepNext/>
      </w:pPr>
      <w:bookmarkStart w:id="43" w:name="include_clip_start_59"/>
      <w:bookmarkEnd w:id="43"/>
      <w:r>
        <w:t>S. 472 --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C01485" w:rsidRDefault="00C01485" w:rsidP="00C01485">
      <w:bookmarkStart w:id="44" w:name="include_clip_end_59"/>
      <w:bookmarkEnd w:id="44"/>
      <w:r>
        <w:t>Referred to Committee on Judiciary</w:t>
      </w:r>
    </w:p>
    <w:p w:rsidR="00225A8E" w:rsidRDefault="00225A8E" w:rsidP="00C01485"/>
    <w:p w:rsidR="00C01485" w:rsidRDefault="00C01485" w:rsidP="00C01485">
      <w:pPr>
        <w:keepNext/>
      </w:pPr>
      <w:bookmarkStart w:id="45" w:name="include_clip_start_61"/>
      <w:bookmarkEnd w:id="45"/>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C01485" w:rsidRDefault="00C01485" w:rsidP="00C01485">
      <w:bookmarkStart w:id="46" w:name="include_clip_end_61"/>
      <w:bookmarkEnd w:id="46"/>
      <w:r>
        <w:t>Referred to Committee on Agriculture, Natural Resources and Environmental Affairs</w:t>
      </w:r>
    </w:p>
    <w:p w:rsidR="00C01485" w:rsidRDefault="00C01485" w:rsidP="00C01485"/>
    <w:p w:rsidR="00C01485" w:rsidRDefault="00C01485" w:rsidP="00C01485">
      <w:pPr>
        <w:keepNext/>
      </w:pPr>
      <w:bookmarkStart w:id="47" w:name="include_clip_start_63"/>
      <w:bookmarkEnd w:id="47"/>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C01485" w:rsidRDefault="00C01485" w:rsidP="00C01485">
      <w:bookmarkStart w:id="48" w:name="include_clip_end_63"/>
      <w:bookmarkEnd w:id="48"/>
      <w:r>
        <w:t>Referred to Committee on Education and Public Works</w:t>
      </w:r>
    </w:p>
    <w:p w:rsidR="00C01485" w:rsidRDefault="00C01485" w:rsidP="00C01485"/>
    <w:p w:rsidR="00C01485" w:rsidRDefault="00C01485" w:rsidP="00C01485">
      <w:pPr>
        <w:keepNext/>
        <w:jc w:val="center"/>
        <w:rPr>
          <w:b/>
        </w:rPr>
      </w:pPr>
      <w:r w:rsidRPr="00C01485">
        <w:rPr>
          <w:b/>
        </w:rPr>
        <w:t>ROLL CALL</w:t>
      </w:r>
    </w:p>
    <w:p w:rsidR="00C01485" w:rsidRDefault="00C01485" w:rsidP="00C0148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01485" w:rsidRPr="00C01485" w:rsidTr="00C01485">
        <w:trPr>
          <w:jc w:val="right"/>
        </w:trPr>
        <w:tc>
          <w:tcPr>
            <w:tcW w:w="2179" w:type="dxa"/>
            <w:shd w:val="clear" w:color="auto" w:fill="auto"/>
          </w:tcPr>
          <w:p w:rsidR="00C01485" w:rsidRPr="00C01485" w:rsidRDefault="00C01485" w:rsidP="00C01485">
            <w:pPr>
              <w:keepNext/>
              <w:ind w:firstLine="0"/>
            </w:pPr>
            <w:bookmarkStart w:id="49" w:name="vote_start66"/>
            <w:bookmarkEnd w:id="49"/>
            <w:r>
              <w:t>Allison</w:t>
            </w:r>
          </w:p>
        </w:tc>
        <w:tc>
          <w:tcPr>
            <w:tcW w:w="2179" w:type="dxa"/>
            <w:shd w:val="clear" w:color="auto" w:fill="auto"/>
          </w:tcPr>
          <w:p w:rsidR="00C01485" w:rsidRPr="00C01485" w:rsidRDefault="00C01485" w:rsidP="00C01485">
            <w:pPr>
              <w:keepNext/>
              <w:ind w:firstLine="0"/>
            </w:pPr>
            <w:r>
              <w:t>Anderson</w:t>
            </w:r>
          </w:p>
        </w:tc>
        <w:tc>
          <w:tcPr>
            <w:tcW w:w="2180" w:type="dxa"/>
            <w:shd w:val="clear" w:color="auto" w:fill="auto"/>
          </w:tcPr>
          <w:p w:rsidR="00C01485" w:rsidRPr="00C01485" w:rsidRDefault="00C01485" w:rsidP="00C01485">
            <w:pPr>
              <w:keepNext/>
              <w:ind w:firstLine="0"/>
            </w:pPr>
            <w:r>
              <w:t>Atkinson</w:t>
            </w:r>
          </w:p>
        </w:tc>
      </w:tr>
      <w:tr w:rsidR="00C01485" w:rsidRPr="00C01485" w:rsidTr="00C01485">
        <w:tblPrEx>
          <w:jc w:val="left"/>
        </w:tblPrEx>
        <w:tc>
          <w:tcPr>
            <w:tcW w:w="2179" w:type="dxa"/>
            <w:shd w:val="clear" w:color="auto" w:fill="auto"/>
          </w:tcPr>
          <w:p w:rsidR="00C01485" w:rsidRPr="00C01485" w:rsidRDefault="00C01485" w:rsidP="00C01485">
            <w:pPr>
              <w:ind w:firstLine="0"/>
            </w:pPr>
            <w:r>
              <w:t>Bailey</w:t>
            </w:r>
          </w:p>
        </w:tc>
        <w:tc>
          <w:tcPr>
            <w:tcW w:w="2179" w:type="dxa"/>
            <w:shd w:val="clear" w:color="auto" w:fill="auto"/>
          </w:tcPr>
          <w:p w:rsidR="00C01485" w:rsidRPr="00C01485" w:rsidRDefault="00C01485" w:rsidP="00C01485">
            <w:pPr>
              <w:ind w:firstLine="0"/>
            </w:pPr>
            <w:r>
              <w:t>Bamberg</w:t>
            </w:r>
          </w:p>
        </w:tc>
        <w:tc>
          <w:tcPr>
            <w:tcW w:w="2180" w:type="dxa"/>
            <w:shd w:val="clear" w:color="auto" w:fill="auto"/>
          </w:tcPr>
          <w:p w:rsidR="00C01485" w:rsidRPr="00C01485" w:rsidRDefault="00C01485" w:rsidP="00C01485">
            <w:pPr>
              <w:ind w:firstLine="0"/>
            </w:pPr>
            <w:r>
              <w:t>Bannister</w:t>
            </w:r>
          </w:p>
        </w:tc>
      </w:tr>
      <w:tr w:rsidR="00C01485" w:rsidRPr="00C01485" w:rsidTr="00C01485">
        <w:tblPrEx>
          <w:jc w:val="left"/>
        </w:tblPrEx>
        <w:tc>
          <w:tcPr>
            <w:tcW w:w="2179" w:type="dxa"/>
            <w:shd w:val="clear" w:color="auto" w:fill="auto"/>
          </w:tcPr>
          <w:p w:rsidR="00C01485" w:rsidRPr="00C01485" w:rsidRDefault="00C01485" w:rsidP="00C01485">
            <w:pPr>
              <w:ind w:firstLine="0"/>
            </w:pPr>
            <w:r>
              <w:t>Bennett</w:t>
            </w:r>
          </w:p>
        </w:tc>
        <w:tc>
          <w:tcPr>
            <w:tcW w:w="2179" w:type="dxa"/>
            <w:shd w:val="clear" w:color="auto" w:fill="auto"/>
          </w:tcPr>
          <w:p w:rsidR="00C01485" w:rsidRPr="00C01485" w:rsidRDefault="00C01485" w:rsidP="00C01485">
            <w:pPr>
              <w:ind w:firstLine="0"/>
            </w:pPr>
            <w:r>
              <w:t>Bernstein</w:t>
            </w:r>
          </w:p>
        </w:tc>
        <w:tc>
          <w:tcPr>
            <w:tcW w:w="2180" w:type="dxa"/>
            <w:shd w:val="clear" w:color="auto" w:fill="auto"/>
          </w:tcPr>
          <w:p w:rsidR="00C01485" w:rsidRPr="00C01485" w:rsidRDefault="00C01485" w:rsidP="00C01485">
            <w:pPr>
              <w:ind w:firstLine="0"/>
            </w:pPr>
            <w:r>
              <w:t>Blackwell</w:t>
            </w:r>
          </w:p>
        </w:tc>
      </w:tr>
      <w:tr w:rsidR="00C01485" w:rsidRPr="00C01485" w:rsidTr="00C01485">
        <w:tblPrEx>
          <w:jc w:val="left"/>
        </w:tblPrEx>
        <w:tc>
          <w:tcPr>
            <w:tcW w:w="2179" w:type="dxa"/>
            <w:shd w:val="clear" w:color="auto" w:fill="auto"/>
          </w:tcPr>
          <w:p w:rsidR="00C01485" w:rsidRPr="00C01485" w:rsidRDefault="00C01485" w:rsidP="00C01485">
            <w:pPr>
              <w:ind w:firstLine="0"/>
            </w:pPr>
            <w:r>
              <w:t>Bradley</w:t>
            </w:r>
          </w:p>
        </w:tc>
        <w:tc>
          <w:tcPr>
            <w:tcW w:w="2179" w:type="dxa"/>
            <w:shd w:val="clear" w:color="auto" w:fill="auto"/>
          </w:tcPr>
          <w:p w:rsidR="00C01485" w:rsidRPr="00C01485" w:rsidRDefault="00C01485" w:rsidP="00C01485">
            <w:pPr>
              <w:ind w:firstLine="0"/>
            </w:pPr>
            <w:r>
              <w:t>Brawley</w:t>
            </w:r>
          </w:p>
        </w:tc>
        <w:tc>
          <w:tcPr>
            <w:tcW w:w="2180" w:type="dxa"/>
            <w:shd w:val="clear" w:color="auto" w:fill="auto"/>
          </w:tcPr>
          <w:p w:rsidR="00C01485" w:rsidRPr="00C01485" w:rsidRDefault="00C01485" w:rsidP="00C01485">
            <w:pPr>
              <w:ind w:firstLine="0"/>
            </w:pPr>
            <w:r>
              <w:t>Brittain</w:t>
            </w:r>
          </w:p>
        </w:tc>
      </w:tr>
      <w:tr w:rsidR="00C01485" w:rsidRPr="00C01485" w:rsidTr="00C01485">
        <w:tblPrEx>
          <w:jc w:val="left"/>
        </w:tblPrEx>
        <w:tc>
          <w:tcPr>
            <w:tcW w:w="2179" w:type="dxa"/>
            <w:shd w:val="clear" w:color="auto" w:fill="auto"/>
          </w:tcPr>
          <w:p w:rsidR="00C01485" w:rsidRPr="00C01485" w:rsidRDefault="00C01485" w:rsidP="00C01485">
            <w:pPr>
              <w:ind w:firstLine="0"/>
            </w:pPr>
            <w:r>
              <w:t>Burns</w:t>
            </w:r>
          </w:p>
        </w:tc>
        <w:tc>
          <w:tcPr>
            <w:tcW w:w="2179" w:type="dxa"/>
            <w:shd w:val="clear" w:color="auto" w:fill="auto"/>
          </w:tcPr>
          <w:p w:rsidR="00C01485" w:rsidRPr="00C01485" w:rsidRDefault="00C01485" w:rsidP="00C01485">
            <w:pPr>
              <w:ind w:firstLine="0"/>
            </w:pPr>
            <w:r>
              <w:t>Bustos</w:t>
            </w:r>
          </w:p>
        </w:tc>
        <w:tc>
          <w:tcPr>
            <w:tcW w:w="2180" w:type="dxa"/>
            <w:shd w:val="clear" w:color="auto" w:fill="auto"/>
          </w:tcPr>
          <w:p w:rsidR="00C01485" w:rsidRPr="00C01485" w:rsidRDefault="00C01485" w:rsidP="00C01485">
            <w:pPr>
              <w:ind w:firstLine="0"/>
            </w:pPr>
            <w:r>
              <w:t>Calhoon</w:t>
            </w:r>
          </w:p>
        </w:tc>
      </w:tr>
      <w:tr w:rsidR="00C01485" w:rsidRPr="00C01485" w:rsidTr="00C01485">
        <w:tblPrEx>
          <w:jc w:val="left"/>
        </w:tblPrEx>
        <w:tc>
          <w:tcPr>
            <w:tcW w:w="2179" w:type="dxa"/>
            <w:shd w:val="clear" w:color="auto" w:fill="auto"/>
          </w:tcPr>
          <w:p w:rsidR="00C01485" w:rsidRPr="00C01485" w:rsidRDefault="00C01485" w:rsidP="00C01485">
            <w:pPr>
              <w:ind w:firstLine="0"/>
            </w:pPr>
            <w:r>
              <w:t>Carter</w:t>
            </w:r>
          </w:p>
        </w:tc>
        <w:tc>
          <w:tcPr>
            <w:tcW w:w="2179" w:type="dxa"/>
            <w:shd w:val="clear" w:color="auto" w:fill="auto"/>
          </w:tcPr>
          <w:p w:rsidR="00C01485" w:rsidRPr="00C01485" w:rsidRDefault="00C01485" w:rsidP="00C01485">
            <w:pPr>
              <w:ind w:firstLine="0"/>
            </w:pPr>
            <w:r>
              <w:t>Caskey</w:t>
            </w:r>
          </w:p>
        </w:tc>
        <w:tc>
          <w:tcPr>
            <w:tcW w:w="2180" w:type="dxa"/>
            <w:shd w:val="clear" w:color="auto" w:fill="auto"/>
          </w:tcPr>
          <w:p w:rsidR="00C01485" w:rsidRPr="00C01485" w:rsidRDefault="00C01485" w:rsidP="00C01485">
            <w:pPr>
              <w:ind w:firstLine="0"/>
            </w:pPr>
            <w:r>
              <w:t>Chumley</w:t>
            </w:r>
          </w:p>
        </w:tc>
      </w:tr>
      <w:tr w:rsidR="00C01485" w:rsidRPr="00C01485" w:rsidTr="00C01485">
        <w:tblPrEx>
          <w:jc w:val="left"/>
        </w:tblPrEx>
        <w:tc>
          <w:tcPr>
            <w:tcW w:w="2179" w:type="dxa"/>
            <w:shd w:val="clear" w:color="auto" w:fill="auto"/>
          </w:tcPr>
          <w:p w:rsidR="00C01485" w:rsidRPr="00C01485" w:rsidRDefault="00C01485" w:rsidP="00C01485">
            <w:pPr>
              <w:ind w:firstLine="0"/>
            </w:pPr>
            <w:r>
              <w:t>Clyburn</w:t>
            </w:r>
          </w:p>
        </w:tc>
        <w:tc>
          <w:tcPr>
            <w:tcW w:w="2179" w:type="dxa"/>
            <w:shd w:val="clear" w:color="auto" w:fill="auto"/>
          </w:tcPr>
          <w:p w:rsidR="00C01485" w:rsidRPr="00C01485" w:rsidRDefault="00C01485" w:rsidP="00C01485">
            <w:pPr>
              <w:ind w:firstLine="0"/>
            </w:pPr>
            <w:r>
              <w:t>Cogswell</w:t>
            </w:r>
          </w:p>
        </w:tc>
        <w:tc>
          <w:tcPr>
            <w:tcW w:w="2180" w:type="dxa"/>
            <w:shd w:val="clear" w:color="auto" w:fill="auto"/>
          </w:tcPr>
          <w:p w:rsidR="00C01485" w:rsidRPr="00C01485" w:rsidRDefault="00C01485" w:rsidP="00C01485">
            <w:pPr>
              <w:ind w:firstLine="0"/>
            </w:pPr>
            <w:r>
              <w:t>Collins</w:t>
            </w:r>
          </w:p>
        </w:tc>
      </w:tr>
      <w:tr w:rsidR="00C01485" w:rsidRPr="00C01485" w:rsidTr="00C01485">
        <w:tblPrEx>
          <w:jc w:val="left"/>
        </w:tblPrEx>
        <w:tc>
          <w:tcPr>
            <w:tcW w:w="2179" w:type="dxa"/>
            <w:shd w:val="clear" w:color="auto" w:fill="auto"/>
          </w:tcPr>
          <w:p w:rsidR="00C01485" w:rsidRPr="00C01485" w:rsidRDefault="00C01485" w:rsidP="00C01485">
            <w:pPr>
              <w:ind w:firstLine="0"/>
            </w:pPr>
            <w:r>
              <w:t>B. Cox</w:t>
            </w:r>
          </w:p>
        </w:tc>
        <w:tc>
          <w:tcPr>
            <w:tcW w:w="2179" w:type="dxa"/>
            <w:shd w:val="clear" w:color="auto" w:fill="auto"/>
          </w:tcPr>
          <w:p w:rsidR="00C01485" w:rsidRPr="00C01485" w:rsidRDefault="00C01485" w:rsidP="00C01485">
            <w:pPr>
              <w:ind w:firstLine="0"/>
            </w:pPr>
            <w:r>
              <w:t>Crawford</w:t>
            </w:r>
          </w:p>
        </w:tc>
        <w:tc>
          <w:tcPr>
            <w:tcW w:w="2180" w:type="dxa"/>
            <w:shd w:val="clear" w:color="auto" w:fill="auto"/>
          </w:tcPr>
          <w:p w:rsidR="00C01485" w:rsidRPr="00C01485" w:rsidRDefault="00C01485" w:rsidP="00C01485">
            <w:pPr>
              <w:ind w:firstLine="0"/>
            </w:pPr>
            <w:r>
              <w:t>Dabney</w:t>
            </w:r>
          </w:p>
        </w:tc>
      </w:tr>
      <w:tr w:rsidR="00C01485" w:rsidRPr="00C01485" w:rsidTr="00C01485">
        <w:tblPrEx>
          <w:jc w:val="left"/>
        </w:tblPrEx>
        <w:tc>
          <w:tcPr>
            <w:tcW w:w="2179" w:type="dxa"/>
            <w:shd w:val="clear" w:color="auto" w:fill="auto"/>
          </w:tcPr>
          <w:p w:rsidR="00C01485" w:rsidRPr="00C01485" w:rsidRDefault="00C01485" w:rsidP="00C01485">
            <w:pPr>
              <w:ind w:firstLine="0"/>
            </w:pPr>
            <w:r>
              <w:t>Davis</w:t>
            </w:r>
          </w:p>
        </w:tc>
        <w:tc>
          <w:tcPr>
            <w:tcW w:w="2179" w:type="dxa"/>
            <w:shd w:val="clear" w:color="auto" w:fill="auto"/>
          </w:tcPr>
          <w:p w:rsidR="00C01485" w:rsidRPr="00C01485" w:rsidRDefault="00C01485" w:rsidP="00C01485">
            <w:pPr>
              <w:ind w:firstLine="0"/>
            </w:pPr>
            <w:r>
              <w:t>Dillard</w:t>
            </w:r>
          </w:p>
        </w:tc>
        <w:tc>
          <w:tcPr>
            <w:tcW w:w="2180" w:type="dxa"/>
            <w:shd w:val="clear" w:color="auto" w:fill="auto"/>
          </w:tcPr>
          <w:p w:rsidR="00C01485" w:rsidRPr="00C01485" w:rsidRDefault="00C01485" w:rsidP="00C01485">
            <w:pPr>
              <w:ind w:firstLine="0"/>
            </w:pPr>
            <w:r>
              <w:t>Elliott</w:t>
            </w:r>
          </w:p>
        </w:tc>
      </w:tr>
      <w:tr w:rsidR="00C01485" w:rsidRPr="00C01485" w:rsidTr="00C01485">
        <w:tblPrEx>
          <w:jc w:val="left"/>
        </w:tblPrEx>
        <w:tc>
          <w:tcPr>
            <w:tcW w:w="2179" w:type="dxa"/>
            <w:shd w:val="clear" w:color="auto" w:fill="auto"/>
          </w:tcPr>
          <w:p w:rsidR="00C01485" w:rsidRPr="00C01485" w:rsidRDefault="00C01485" w:rsidP="00C01485">
            <w:pPr>
              <w:ind w:firstLine="0"/>
            </w:pPr>
            <w:r>
              <w:t>Erickson</w:t>
            </w:r>
          </w:p>
        </w:tc>
        <w:tc>
          <w:tcPr>
            <w:tcW w:w="2179" w:type="dxa"/>
            <w:shd w:val="clear" w:color="auto" w:fill="auto"/>
          </w:tcPr>
          <w:p w:rsidR="00C01485" w:rsidRPr="00C01485" w:rsidRDefault="00C01485" w:rsidP="00C01485">
            <w:pPr>
              <w:ind w:firstLine="0"/>
            </w:pPr>
            <w:r>
              <w:t>Felder</w:t>
            </w:r>
          </w:p>
        </w:tc>
        <w:tc>
          <w:tcPr>
            <w:tcW w:w="2180" w:type="dxa"/>
            <w:shd w:val="clear" w:color="auto" w:fill="auto"/>
          </w:tcPr>
          <w:p w:rsidR="00C01485" w:rsidRPr="00C01485" w:rsidRDefault="00C01485" w:rsidP="00C01485">
            <w:pPr>
              <w:ind w:firstLine="0"/>
            </w:pPr>
            <w:r>
              <w:t>Finlay</w:t>
            </w:r>
          </w:p>
        </w:tc>
      </w:tr>
      <w:tr w:rsidR="00C01485" w:rsidRPr="00C01485" w:rsidTr="00C01485">
        <w:tblPrEx>
          <w:jc w:val="left"/>
        </w:tblPrEx>
        <w:tc>
          <w:tcPr>
            <w:tcW w:w="2179" w:type="dxa"/>
            <w:shd w:val="clear" w:color="auto" w:fill="auto"/>
          </w:tcPr>
          <w:p w:rsidR="00C01485" w:rsidRPr="00C01485" w:rsidRDefault="00C01485" w:rsidP="00C01485">
            <w:pPr>
              <w:ind w:firstLine="0"/>
            </w:pPr>
            <w:r>
              <w:t>Forrest</w:t>
            </w:r>
          </w:p>
        </w:tc>
        <w:tc>
          <w:tcPr>
            <w:tcW w:w="2179" w:type="dxa"/>
            <w:shd w:val="clear" w:color="auto" w:fill="auto"/>
          </w:tcPr>
          <w:p w:rsidR="00C01485" w:rsidRPr="00C01485" w:rsidRDefault="00C01485" w:rsidP="00C01485">
            <w:pPr>
              <w:ind w:firstLine="0"/>
            </w:pPr>
            <w:r>
              <w:t>Fry</w:t>
            </w:r>
          </w:p>
        </w:tc>
        <w:tc>
          <w:tcPr>
            <w:tcW w:w="2180" w:type="dxa"/>
            <w:shd w:val="clear" w:color="auto" w:fill="auto"/>
          </w:tcPr>
          <w:p w:rsidR="00C01485" w:rsidRPr="00C01485" w:rsidRDefault="00C01485" w:rsidP="00C01485">
            <w:pPr>
              <w:ind w:firstLine="0"/>
            </w:pPr>
            <w:r>
              <w:t>Garvin</w:t>
            </w:r>
          </w:p>
        </w:tc>
      </w:tr>
      <w:tr w:rsidR="00C01485" w:rsidRPr="00C01485" w:rsidTr="00C01485">
        <w:tblPrEx>
          <w:jc w:val="left"/>
        </w:tblPrEx>
        <w:tc>
          <w:tcPr>
            <w:tcW w:w="2179" w:type="dxa"/>
            <w:shd w:val="clear" w:color="auto" w:fill="auto"/>
          </w:tcPr>
          <w:p w:rsidR="00C01485" w:rsidRPr="00C01485" w:rsidRDefault="00C01485" w:rsidP="00C01485">
            <w:pPr>
              <w:ind w:firstLine="0"/>
            </w:pPr>
            <w:r>
              <w:t>Gatch</w:t>
            </w:r>
          </w:p>
        </w:tc>
        <w:tc>
          <w:tcPr>
            <w:tcW w:w="2179" w:type="dxa"/>
            <w:shd w:val="clear" w:color="auto" w:fill="auto"/>
          </w:tcPr>
          <w:p w:rsidR="00C01485" w:rsidRPr="00C01485" w:rsidRDefault="00C01485" w:rsidP="00C01485">
            <w:pPr>
              <w:ind w:firstLine="0"/>
            </w:pPr>
            <w:r>
              <w:t>Gilliam</w:t>
            </w:r>
          </w:p>
        </w:tc>
        <w:tc>
          <w:tcPr>
            <w:tcW w:w="2180" w:type="dxa"/>
            <w:shd w:val="clear" w:color="auto" w:fill="auto"/>
          </w:tcPr>
          <w:p w:rsidR="00C01485" w:rsidRPr="00C01485" w:rsidRDefault="00C01485" w:rsidP="00C01485">
            <w:pPr>
              <w:ind w:firstLine="0"/>
            </w:pPr>
            <w:r>
              <w:t>Govan</w:t>
            </w:r>
          </w:p>
        </w:tc>
      </w:tr>
      <w:tr w:rsidR="00C01485" w:rsidRPr="00C01485" w:rsidTr="00C01485">
        <w:tblPrEx>
          <w:jc w:val="left"/>
        </w:tblPrEx>
        <w:tc>
          <w:tcPr>
            <w:tcW w:w="2179" w:type="dxa"/>
            <w:shd w:val="clear" w:color="auto" w:fill="auto"/>
          </w:tcPr>
          <w:p w:rsidR="00C01485" w:rsidRPr="00C01485" w:rsidRDefault="00C01485" w:rsidP="00C01485">
            <w:pPr>
              <w:ind w:firstLine="0"/>
            </w:pPr>
            <w:r>
              <w:t>Haddon</w:t>
            </w:r>
          </w:p>
        </w:tc>
        <w:tc>
          <w:tcPr>
            <w:tcW w:w="2179" w:type="dxa"/>
            <w:shd w:val="clear" w:color="auto" w:fill="auto"/>
          </w:tcPr>
          <w:p w:rsidR="00C01485" w:rsidRPr="00C01485" w:rsidRDefault="00C01485" w:rsidP="00C01485">
            <w:pPr>
              <w:ind w:firstLine="0"/>
            </w:pPr>
            <w:r>
              <w:t>Hardee</w:t>
            </w:r>
          </w:p>
        </w:tc>
        <w:tc>
          <w:tcPr>
            <w:tcW w:w="2180" w:type="dxa"/>
            <w:shd w:val="clear" w:color="auto" w:fill="auto"/>
          </w:tcPr>
          <w:p w:rsidR="00C01485" w:rsidRPr="00C01485" w:rsidRDefault="00C01485" w:rsidP="00C01485">
            <w:pPr>
              <w:ind w:firstLine="0"/>
            </w:pPr>
            <w:r>
              <w:t>Hart</w:t>
            </w:r>
          </w:p>
        </w:tc>
      </w:tr>
      <w:tr w:rsidR="00C01485" w:rsidRPr="00C01485" w:rsidTr="00C01485">
        <w:tblPrEx>
          <w:jc w:val="left"/>
        </w:tblPrEx>
        <w:tc>
          <w:tcPr>
            <w:tcW w:w="2179" w:type="dxa"/>
            <w:shd w:val="clear" w:color="auto" w:fill="auto"/>
          </w:tcPr>
          <w:p w:rsidR="00C01485" w:rsidRPr="00C01485" w:rsidRDefault="00C01485" w:rsidP="00C01485">
            <w:pPr>
              <w:ind w:firstLine="0"/>
            </w:pPr>
            <w:r>
              <w:t>Henderson-Myers</w:t>
            </w:r>
          </w:p>
        </w:tc>
        <w:tc>
          <w:tcPr>
            <w:tcW w:w="2179" w:type="dxa"/>
            <w:shd w:val="clear" w:color="auto" w:fill="auto"/>
          </w:tcPr>
          <w:p w:rsidR="00C01485" w:rsidRPr="00C01485" w:rsidRDefault="00C01485" w:rsidP="00C01485">
            <w:pPr>
              <w:ind w:firstLine="0"/>
            </w:pPr>
            <w:r>
              <w:t>Henegan</w:t>
            </w:r>
          </w:p>
        </w:tc>
        <w:tc>
          <w:tcPr>
            <w:tcW w:w="2180" w:type="dxa"/>
            <w:shd w:val="clear" w:color="auto" w:fill="auto"/>
          </w:tcPr>
          <w:p w:rsidR="00C01485" w:rsidRPr="00C01485" w:rsidRDefault="00C01485" w:rsidP="00C01485">
            <w:pPr>
              <w:ind w:firstLine="0"/>
            </w:pPr>
            <w:r>
              <w:t>Hewitt</w:t>
            </w:r>
          </w:p>
        </w:tc>
      </w:tr>
      <w:tr w:rsidR="00C01485" w:rsidRPr="00C01485" w:rsidTr="00C01485">
        <w:tblPrEx>
          <w:jc w:val="left"/>
        </w:tblPrEx>
        <w:tc>
          <w:tcPr>
            <w:tcW w:w="2179" w:type="dxa"/>
            <w:shd w:val="clear" w:color="auto" w:fill="auto"/>
          </w:tcPr>
          <w:p w:rsidR="00C01485" w:rsidRPr="00C01485" w:rsidRDefault="00C01485" w:rsidP="00C01485">
            <w:pPr>
              <w:ind w:firstLine="0"/>
            </w:pPr>
            <w:r>
              <w:t>Hill</w:t>
            </w:r>
          </w:p>
        </w:tc>
        <w:tc>
          <w:tcPr>
            <w:tcW w:w="2179" w:type="dxa"/>
            <w:shd w:val="clear" w:color="auto" w:fill="auto"/>
          </w:tcPr>
          <w:p w:rsidR="00C01485" w:rsidRPr="00C01485" w:rsidRDefault="00C01485" w:rsidP="00C01485">
            <w:pPr>
              <w:ind w:firstLine="0"/>
            </w:pPr>
            <w:r>
              <w:t>Hixon</w:t>
            </w:r>
          </w:p>
        </w:tc>
        <w:tc>
          <w:tcPr>
            <w:tcW w:w="2180" w:type="dxa"/>
            <w:shd w:val="clear" w:color="auto" w:fill="auto"/>
          </w:tcPr>
          <w:p w:rsidR="00C01485" w:rsidRPr="00C01485" w:rsidRDefault="00C01485" w:rsidP="00C01485">
            <w:pPr>
              <w:ind w:firstLine="0"/>
            </w:pPr>
            <w:r>
              <w:t>Hosey</w:t>
            </w:r>
          </w:p>
        </w:tc>
      </w:tr>
      <w:tr w:rsidR="00C01485" w:rsidRPr="00C01485" w:rsidTr="00C01485">
        <w:tblPrEx>
          <w:jc w:val="left"/>
        </w:tblPrEx>
        <w:tc>
          <w:tcPr>
            <w:tcW w:w="2179" w:type="dxa"/>
            <w:shd w:val="clear" w:color="auto" w:fill="auto"/>
          </w:tcPr>
          <w:p w:rsidR="00C01485" w:rsidRPr="00C01485" w:rsidRDefault="00C01485" w:rsidP="00C01485">
            <w:pPr>
              <w:ind w:firstLine="0"/>
            </w:pPr>
            <w:r>
              <w:t>Howard</w:t>
            </w:r>
          </w:p>
        </w:tc>
        <w:tc>
          <w:tcPr>
            <w:tcW w:w="2179" w:type="dxa"/>
            <w:shd w:val="clear" w:color="auto" w:fill="auto"/>
          </w:tcPr>
          <w:p w:rsidR="00C01485" w:rsidRPr="00C01485" w:rsidRDefault="00C01485" w:rsidP="00C01485">
            <w:pPr>
              <w:ind w:firstLine="0"/>
            </w:pPr>
            <w:r>
              <w:t>Huggins</w:t>
            </w:r>
          </w:p>
        </w:tc>
        <w:tc>
          <w:tcPr>
            <w:tcW w:w="2180" w:type="dxa"/>
            <w:shd w:val="clear" w:color="auto" w:fill="auto"/>
          </w:tcPr>
          <w:p w:rsidR="00C01485" w:rsidRPr="00C01485" w:rsidRDefault="00C01485" w:rsidP="00C01485">
            <w:pPr>
              <w:ind w:firstLine="0"/>
            </w:pPr>
            <w:r>
              <w:t>Hyde</w:t>
            </w:r>
          </w:p>
        </w:tc>
      </w:tr>
      <w:tr w:rsidR="00C01485" w:rsidRPr="00C01485" w:rsidTr="00C01485">
        <w:tblPrEx>
          <w:jc w:val="left"/>
        </w:tblPrEx>
        <w:tc>
          <w:tcPr>
            <w:tcW w:w="2179" w:type="dxa"/>
            <w:shd w:val="clear" w:color="auto" w:fill="auto"/>
          </w:tcPr>
          <w:p w:rsidR="00C01485" w:rsidRPr="00C01485" w:rsidRDefault="00C01485" w:rsidP="00C01485">
            <w:pPr>
              <w:ind w:firstLine="0"/>
            </w:pPr>
            <w:r>
              <w:t>Jefferson</w:t>
            </w:r>
          </w:p>
        </w:tc>
        <w:tc>
          <w:tcPr>
            <w:tcW w:w="2179" w:type="dxa"/>
            <w:shd w:val="clear" w:color="auto" w:fill="auto"/>
          </w:tcPr>
          <w:p w:rsidR="00C01485" w:rsidRPr="00C01485" w:rsidRDefault="00C01485" w:rsidP="00C01485">
            <w:pPr>
              <w:ind w:firstLine="0"/>
            </w:pPr>
            <w:r>
              <w:t>J. E. Johnson</w:t>
            </w:r>
          </w:p>
        </w:tc>
        <w:tc>
          <w:tcPr>
            <w:tcW w:w="2180" w:type="dxa"/>
            <w:shd w:val="clear" w:color="auto" w:fill="auto"/>
          </w:tcPr>
          <w:p w:rsidR="00C01485" w:rsidRPr="00C01485" w:rsidRDefault="00C01485" w:rsidP="00C01485">
            <w:pPr>
              <w:ind w:firstLine="0"/>
            </w:pPr>
            <w:r>
              <w:t>J. L. Johnson</w:t>
            </w:r>
          </w:p>
        </w:tc>
      </w:tr>
      <w:tr w:rsidR="00C01485" w:rsidRPr="00C01485" w:rsidTr="00C01485">
        <w:tblPrEx>
          <w:jc w:val="left"/>
        </w:tblPrEx>
        <w:tc>
          <w:tcPr>
            <w:tcW w:w="2179" w:type="dxa"/>
            <w:shd w:val="clear" w:color="auto" w:fill="auto"/>
          </w:tcPr>
          <w:p w:rsidR="00C01485" w:rsidRPr="00C01485" w:rsidRDefault="00C01485" w:rsidP="00C01485">
            <w:pPr>
              <w:ind w:firstLine="0"/>
            </w:pPr>
            <w:r>
              <w:t>K. O.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blPrEx>
          <w:jc w:val="left"/>
        </w:tblPrEx>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blPrEx>
          <w:jc w:val="left"/>
        </w:tblPrEx>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blPrEx>
          <w:jc w:val="left"/>
        </w:tblPrEx>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Matthews</w:t>
            </w:r>
          </w:p>
        </w:tc>
        <w:tc>
          <w:tcPr>
            <w:tcW w:w="2180" w:type="dxa"/>
            <w:shd w:val="clear" w:color="auto" w:fill="auto"/>
          </w:tcPr>
          <w:p w:rsidR="00C01485" w:rsidRPr="00C01485" w:rsidRDefault="00C01485" w:rsidP="00C01485">
            <w:pPr>
              <w:ind w:firstLine="0"/>
            </w:pPr>
            <w:r>
              <w:t>May</w:t>
            </w:r>
          </w:p>
        </w:tc>
      </w:tr>
      <w:tr w:rsidR="00C01485" w:rsidRPr="00C01485" w:rsidTr="00C01485">
        <w:tblPrEx>
          <w:jc w:val="left"/>
        </w:tblPrEx>
        <w:tc>
          <w:tcPr>
            <w:tcW w:w="2179" w:type="dxa"/>
            <w:shd w:val="clear" w:color="auto" w:fill="auto"/>
          </w:tcPr>
          <w:p w:rsidR="00C01485" w:rsidRPr="00C01485" w:rsidRDefault="00C01485" w:rsidP="00C01485">
            <w:pPr>
              <w:ind w:firstLine="0"/>
            </w:pPr>
            <w:r>
              <w:t>McCabe</w:t>
            </w:r>
          </w:p>
        </w:tc>
        <w:tc>
          <w:tcPr>
            <w:tcW w:w="2179" w:type="dxa"/>
            <w:shd w:val="clear" w:color="auto" w:fill="auto"/>
          </w:tcPr>
          <w:p w:rsidR="00C01485" w:rsidRPr="00C01485" w:rsidRDefault="00C01485" w:rsidP="00C01485">
            <w:pPr>
              <w:ind w:firstLine="0"/>
            </w:pPr>
            <w:r>
              <w:t>McDaniel</w:t>
            </w:r>
          </w:p>
        </w:tc>
        <w:tc>
          <w:tcPr>
            <w:tcW w:w="2180" w:type="dxa"/>
            <w:shd w:val="clear" w:color="auto" w:fill="auto"/>
          </w:tcPr>
          <w:p w:rsidR="00C01485" w:rsidRPr="00C01485" w:rsidRDefault="00C01485" w:rsidP="00C01485">
            <w:pPr>
              <w:ind w:firstLine="0"/>
            </w:pPr>
            <w:r>
              <w:t>McGinnis</w:t>
            </w:r>
          </w:p>
        </w:tc>
      </w:tr>
      <w:tr w:rsidR="00C01485" w:rsidRPr="00C01485" w:rsidTr="00C01485">
        <w:tblPrEx>
          <w:jc w:val="left"/>
        </w:tblPrEx>
        <w:tc>
          <w:tcPr>
            <w:tcW w:w="2179" w:type="dxa"/>
            <w:shd w:val="clear" w:color="auto" w:fill="auto"/>
          </w:tcPr>
          <w:p w:rsidR="00C01485" w:rsidRPr="00C01485" w:rsidRDefault="00C01485" w:rsidP="00C01485">
            <w:pPr>
              <w:ind w:firstLine="0"/>
            </w:pPr>
            <w:r>
              <w:t>J. Moore</w:t>
            </w:r>
          </w:p>
        </w:tc>
        <w:tc>
          <w:tcPr>
            <w:tcW w:w="2179" w:type="dxa"/>
            <w:shd w:val="clear" w:color="auto" w:fill="auto"/>
          </w:tcPr>
          <w:p w:rsidR="00C01485" w:rsidRPr="00C01485" w:rsidRDefault="00C01485" w:rsidP="00C01485">
            <w:pPr>
              <w:ind w:firstLine="0"/>
            </w:pPr>
            <w:r>
              <w:t>T. Moore</w:t>
            </w:r>
          </w:p>
        </w:tc>
        <w:tc>
          <w:tcPr>
            <w:tcW w:w="2180" w:type="dxa"/>
            <w:shd w:val="clear" w:color="auto" w:fill="auto"/>
          </w:tcPr>
          <w:p w:rsidR="00C01485" w:rsidRPr="00C01485" w:rsidRDefault="00C01485" w:rsidP="00C01485">
            <w:pPr>
              <w:ind w:firstLine="0"/>
            </w:pPr>
            <w:r>
              <w:t>Morgan</w:t>
            </w:r>
          </w:p>
        </w:tc>
      </w:tr>
      <w:tr w:rsidR="00C01485" w:rsidRPr="00C01485" w:rsidTr="00C01485">
        <w:tblPrEx>
          <w:jc w:val="left"/>
        </w:tblPrEx>
        <w:tc>
          <w:tcPr>
            <w:tcW w:w="2179" w:type="dxa"/>
            <w:shd w:val="clear" w:color="auto" w:fill="auto"/>
          </w:tcPr>
          <w:p w:rsidR="00C01485" w:rsidRPr="00C01485" w:rsidRDefault="00C01485" w:rsidP="00C01485">
            <w:pPr>
              <w:ind w:firstLine="0"/>
            </w:pPr>
            <w:r>
              <w:t>D. C. Moss</w:t>
            </w:r>
          </w:p>
        </w:tc>
        <w:tc>
          <w:tcPr>
            <w:tcW w:w="2179" w:type="dxa"/>
            <w:shd w:val="clear" w:color="auto" w:fill="auto"/>
          </w:tcPr>
          <w:p w:rsidR="00C01485" w:rsidRPr="00C01485" w:rsidRDefault="00C01485" w:rsidP="00C01485">
            <w:pPr>
              <w:ind w:firstLine="0"/>
            </w:pPr>
            <w:r>
              <w:t>Murphy</w:t>
            </w:r>
          </w:p>
        </w:tc>
        <w:tc>
          <w:tcPr>
            <w:tcW w:w="2180" w:type="dxa"/>
            <w:shd w:val="clear" w:color="auto" w:fill="auto"/>
          </w:tcPr>
          <w:p w:rsidR="00C01485" w:rsidRPr="00C01485" w:rsidRDefault="00C01485" w:rsidP="00C01485">
            <w:pPr>
              <w:ind w:firstLine="0"/>
            </w:pPr>
            <w:r>
              <w:t>Murray</w:t>
            </w:r>
          </w:p>
        </w:tc>
      </w:tr>
      <w:tr w:rsidR="00C01485" w:rsidRPr="00C01485" w:rsidTr="00C01485">
        <w:tblPrEx>
          <w:jc w:val="left"/>
        </w:tblPrEx>
        <w:tc>
          <w:tcPr>
            <w:tcW w:w="2179" w:type="dxa"/>
            <w:shd w:val="clear" w:color="auto" w:fill="auto"/>
          </w:tcPr>
          <w:p w:rsidR="00C01485" w:rsidRPr="00C01485" w:rsidRDefault="00C01485" w:rsidP="00C01485">
            <w:pPr>
              <w:ind w:firstLine="0"/>
            </w:pPr>
            <w:r>
              <w:t>B. Newton</w:t>
            </w:r>
          </w:p>
        </w:tc>
        <w:tc>
          <w:tcPr>
            <w:tcW w:w="2179" w:type="dxa"/>
            <w:shd w:val="clear" w:color="auto" w:fill="auto"/>
          </w:tcPr>
          <w:p w:rsidR="00C01485" w:rsidRPr="00C01485" w:rsidRDefault="00C01485" w:rsidP="00C01485">
            <w:pPr>
              <w:ind w:firstLine="0"/>
            </w:pPr>
            <w:r>
              <w:t>W. Newton</w:t>
            </w:r>
          </w:p>
        </w:tc>
        <w:tc>
          <w:tcPr>
            <w:tcW w:w="2180" w:type="dxa"/>
            <w:shd w:val="clear" w:color="auto" w:fill="auto"/>
          </w:tcPr>
          <w:p w:rsidR="00C01485" w:rsidRPr="00C01485" w:rsidRDefault="00C01485" w:rsidP="00C01485">
            <w:pPr>
              <w:ind w:firstLine="0"/>
            </w:pPr>
            <w:r>
              <w:t>Oremus</w:t>
            </w:r>
          </w:p>
        </w:tc>
      </w:tr>
      <w:tr w:rsidR="00C01485" w:rsidRPr="00C01485" w:rsidTr="00C01485">
        <w:tblPrEx>
          <w:jc w:val="left"/>
        </w:tblPrEx>
        <w:tc>
          <w:tcPr>
            <w:tcW w:w="2179" w:type="dxa"/>
            <w:shd w:val="clear" w:color="auto" w:fill="auto"/>
          </w:tcPr>
          <w:p w:rsidR="00C01485" w:rsidRPr="00C01485" w:rsidRDefault="00C01485" w:rsidP="00C01485">
            <w:pPr>
              <w:ind w:firstLine="0"/>
            </w:pPr>
            <w:r>
              <w:t>Ott</w:t>
            </w:r>
          </w:p>
        </w:tc>
        <w:tc>
          <w:tcPr>
            <w:tcW w:w="2179" w:type="dxa"/>
            <w:shd w:val="clear" w:color="auto" w:fill="auto"/>
          </w:tcPr>
          <w:p w:rsidR="00C01485" w:rsidRPr="00C01485" w:rsidRDefault="00C01485" w:rsidP="00C01485">
            <w:pPr>
              <w:ind w:firstLine="0"/>
            </w:pPr>
            <w:r>
              <w:t>Pendarvis</w:t>
            </w:r>
          </w:p>
        </w:tc>
        <w:tc>
          <w:tcPr>
            <w:tcW w:w="2180" w:type="dxa"/>
            <w:shd w:val="clear" w:color="auto" w:fill="auto"/>
          </w:tcPr>
          <w:p w:rsidR="00C01485" w:rsidRPr="00C01485" w:rsidRDefault="00C01485" w:rsidP="00C01485">
            <w:pPr>
              <w:ind w:firstLine="0"/>
            </w:pPr>
            <w:r>
              <w:t>Pope</w:t>
            </w:r>
          </w:p>
        </w:tc>
      </w:tr>
      <w:tr w:rsidR="00C01485" w:rsidRPr="00C01485" w:rsidTr="00C01485">
        <w:tblPrEx>
          <w:jc w:val="left"/>
        </w:tblPrEx>
        <w:tc>
          <w:tcPr>
            <w:tcW w:w="2179" w:type="dxa"/>
            <w:shd w:val="clear" w:color="auto" w:fill="auto"/>
          </w:tcPr>
          <w:p w:rsidR="00C01485" w:rsidRPr="00C01485" w:rsidRDefault="00C01485" w:rsidP="00C01485">
            <w:pPr>
              <w:ind w:firstLine="0"/>
            </w:pPr>
            <w:r>
              <w:t>Rivers</w:t>
            </w:r>
          </w:p>
        </w:tc>
        <w:tc>
          <w:tcPr>
            <w:tcW w:w="2179" w:type="dxa"/>
            <w:shd w:val="clear" w:color="auto" w:fill="auto"/>
          </w:tcPr>
          <w:p w:rsidR="00C01485" w:rsidRPr="00C01485" w:rsidRDefault="00C01485" w:rsidP="00C01485">
            <w:pPr>
              <w:ind w:firstLine="0"/>
            </w:pPr>
            <w:r>
              <w:t>Rose</w:t>
            </w:r>
          </w:p>
        </w:tc>
        <w:tc>
          <w:tcPr>
            <w:tcW w:w="2180" w:type="dxa"/>
            <w:shd w:val="clear" w:color="auto" w:fill="auto"/>
          </w:tcPr>
          <w:p w:rsidR="00C01485" w:rsidRPr="00C01485" w:rsidRDefault="00C01485" w:rsidP="00C01485">
            <w:pPr>
              <w:ind w:firstLine="0"/>
            </w:pPr>
            <w:r>
              <w:t>Sandifer</w:t>
            </w:r>
          </w:p>
        </w:tc>
      </w:tr>
      <w:tr w:rsidR="00C01485" w:rsidRPr="00C01485" w:rsidTr="00C01485">
        <w:tblPrEx>
          <w:jc w:val="left"/>
        </w:tblPrEx>
        <w:tc>
          <w:tcPr>
            <w:tcW w:w="2179" w:type="dxa"/>
            <w:shd w:val="clear" w:color="auto" w:fill="auto"/>
          </w:tcPr>
          <w:p w:rsidR="00C01485" w:rsidRPr="00C01485" w:rsidRDefault="00C01485" w:rsidP="00C01485">
            <w:pPr>
              <w:ind w:firstLine="0"/>
            </w:pPr>
            <w:r>
              <w:t>Simrill</w:t>
            </w:r>
          </w:p>
        </w:tc>
        <w:tc>
          <w:tcPr>
            <w:tcW w:w="2179" w:type="dxa"/>
            <w:shd w:val="clear" w:color="auto" w:fill="auto"/>
          </w:tcPr>
          <w:p w:rsidR="00C01485" w:rsidRPr="00C01485" w:rsidRDefault="00C01485" w:rsidP="00C01485">
            <w:pPr>
              <w:ind w:firstLine="0"/>
            </w:pPr>
            <w:r>
              <w:t>G. M. Smith</w:t>
            </w:r>
          </w:p>
        </w:tc>
        <w:tc>
          <w:tcPr>
            <w:tcW w:w="2180" w:type="dxa"/>
            <w:shd w:val="clear" w:color="auto" w:fill="auto"/>
          </w:tcPr>
          <w:p w:rsidR="00C01485" w:rsidRPr="00C01485" w:rsidRDefault="00C01485" w:rsidP="00C01485">
            <w:pPr>
              <w:ind w:firstLine="0"/>
            </w:pPr>
            <w:r>
              <w:t>G. R. Smith</w:t>
            </w:r>
          </w:p>
        </w:tc>
      </w:tr>
      <w:tr w:rsidR="00C01485" w:rsidRPr="00C01485" w:rsidTr="00C01485">
        <w:tblPrEx>
          <w:jc w:val="left"/>
        </w:tblPrEx>
        <w:tc>
          <w:tcPr>
            <w:tcW w:w="2179" w:type="dxa"/>
            <w:shd w:val="clear" w:color="auto" w:fill="auto"/>
          </w:tcPr>
          <w:p w:rsidR="00C01485" w:rsidRPr="00C01485" w:rsidRDefault="00C01485" w:rsidP="00C01485">
            <w:pPr>
              <w:ind w:firstLine="0"/>
            </w:pPr>
            <w:r>
              <w:t>M. M. Smith</w:t>
            </w:r>
          </w:p>
        </w:tc>
        <w:tc>
          <w:tcPr>
            <w:tcW w:w="2179" w:type="dxa"/>
            <w:shd w:val="clear" w:color="auto" w:fill="auto"/>
          </w:tcPr>
          <w:p w:rsidR="00C01485" w:rsidRPr="00C01485" w:rsidRDefault="00C01485" w:rsidP="00C01485">
            <w:pPr>
              <w:ind w:firstLine="0"/>
            </w:pPr>
            <w:r>
              <w:t>Taylor</w:t>
            </w:r>
          </w:p>
        </w:tc>
        <w:tc>
          <w:tcPr>
            <w:tcW w:w="2180" w:type="dxa"/>
            <w:shd w:val="clear" w:color="auto" w:fill="auto"/>
          </w:tcPr>
          <w:p w:rsidR="00C01485" w:rsidRPr="00C01485" w:rsidRDefault="00C01485" w:rsidP="00C01485">
            <w:pPr>
              <w:ind w:firstLine="0"/>
            </w:pPr>
            <w:r>
              <w:t>Tedder</w:t>
            </w:r>
          </w:p>
        </w:tc>
      </w:tr>
      <w:tr w:rsidR="00C01485" w:rsidRPr="00C01485" w:rsidTr="00C01485">
        <w:tblPrEx>
          <w:jc w:val="left"/>
        </w:tblPrEx>
        <w:tc>
          <w:tcPr>
            <w:tcW w:w="2179" w:type="dxa"/>
            <w:shd w:val="clear" w:color="auto" w:fill="auto"/>
          </w:tcPr>
          <w:p w:rsidR="00C01485" w:rsidRPr="00C01485" w:rsidRDefault="00C01485" w:rsidP="00C01485">
            <w:pPr>
              <w:ind w:firstLine="0"/>
            </w:pPr>
            <w:r>
              <w:t>Thigpen</w:t>
            </w:r>
          </w:p>
        </w:tc>
        <w:tc>
          <w:tcPr>
            <w:tcW w:w="2179" w:type="dxa"/>
            <w:shd w:val="clear" w:color="auto" w:fill="auto"/>
          </w:tcPr>
          <w:p w:rsidR="00C01485" w:rsidRPr="00C01485" w:rsidRDefault="00C01485" w:rsidP="00C01485">
            <w:pPr>
              <w:ind w:firstLine="0"/>
            </w:pPr>
            <w:r>
              <w:t>Trantham</w:t>
            </w:r>
          </w:p>
        </w:tc>
        <w:tc>
          <w:tcPr>
            <w:tcW w:w="2180" w:type="dxa"/>
            <w:shd w:val="clear" w:color="auto" w:fill="auto"/>
          </w:tcPr>
          <w:p w:rsidR="00C01485" w:rsidRPr="00C01485" w:rsidRDefault="00C01485" w:rsidP="00C01485">
            <w:pPr>
              <w:ind w:firstLine="0"/>
            </w:pPr>
            <w:r>
              <w:t>Weeks</w:t>
            </w:r>
          </w:p>
        </w:tc>
      </w:tr>
      <w:tr w:rsidR="00C01485" w:rsidRPr="00C01485" w:rsidTr="00C01485">
        <w:tblPrEx>
          <w:jc w:val="left"/>
        </w:tblPrEx>
        <w:tc>
          <w:tcPr>
            <w:tcW w:w="2179" w:type="dxa"/>
            <w:shd w:val="clear" w:color="auto" w:fill="auto"/>
          </w:tcPr>
          <w:p w:rsidR="00C01485" w:rsidRPr="00C01485" w:rsidRDefault="00C01485" w:rsidP="00C01485">
            <w:pPr>
              <w:ind w:firstLine="0"/>
            </w:pPr>
            <w:r>
              <w:t>West</w:t>
            </w:r>
          </w:p>
        </w:tc>
        <w:tc>
          <w:tcPr>
            <w:tcW w:w="2179" w:type="dxa"/>
            <w:shd w:val="clear" w:color="auto" w:fill="auto"/>
          </w:tcPr>
          <w:p w:rsidR="00C01485" w:rsidRPr="00C01485" w:rsidRDefault="00C01485" w:rsidP="00C01485">
            <w:pPr>
              <w:ind w:firstLine="0"/>
            </w:pPr>
            <w:r>
              <w:t>Wetmore</w:t>
            </w:r>
          </w:p>
        </w:tc>
        <w:tc>
          <w:tcPr>
            <w:tcW w:w="2180" w:type="dxa"/>
            <w:shd w:val="clear" w:color="auto" w:fill="auto"/>
          </w:tcPr>
          <w:p w:rsidR="00C01485" w:rsidRPr="00C01485" w:rsidRDefault="00C01485" w:rsidP="00C01485">
            <w:pPr>
              <w:ind w:firstLine="0"/>
            </w:pPr>
            <w:r>
              <w:t>Wheeler</w:t>
            </w:r>
          </w:p>
        </w:tc>
      </w:tr>
      <w:tr w:rsidR="00C01485" w:rsidRPr="00C01485" w:rsidTr="00C01485">
        <w:tblPrEx>
          <w:jc w:val="left"/>
        </w:tblPrEx>
        <w:tc>
          <w:tcPr>
            <w:tcW w:w="2179" w:type="dxa"/>
            <w:shd w:val="clear" w:color="auto" w:fill="auto"/>
          </w:tcPr>
          <w:p w:rsidR="00C01485" w:rsidRPr="00C01485" w:rsidRDefault="00C01485" w:rsidP="00C01485">
            <w:pPr>
              <w:keepNext/>
              <w:ind w:firstLine="0"/>
            </w:pPr>
            <w:r>
              <w:t>White</w:t>
            </w:r>
          </w:p>
        </w:tc>
        <w:tc>
          <w:tcPr>
            <w:tcW w:w="2179" w:type="dxa"/>
            <w:shd w:val="clear" w:color="auto" w:fill="auto"/>
          </w:tcPr>
          <w:p w:rsidR="00C01485" w:rsidRPr="00C01485" w:rsidRDefault="00C01485" w:rsidP="00C01485">
            <w:pPr>
              <w:keepNext/>
              <w:ind w:firstLine="0"/>
            </w:pPr>
            <w:r>
              <w:t>Whitmire</w:t>
            </w:r>
          </w:p>
        </w:tc>
        <w:tc>
          <w:tcPr>
            <w:tcW w:w="2180" w:type="dxa"/>
            <w:shd w:val="clear" w:color="auto" w:fill="auto"/>
          </w:tcPr>
          <w:p w:rsidR="00C01485" w:rsidRPr="00C01485" w:rsidRDefault="00C01485" w:rsidP="00C01485">
            <w:pPr>
              <w:keepNext/>
              <w:ind w:firstLine="0"/>
            </w:pPr>
            <w:r>
              <w:t>S. Williams</w:t>
            </w:r>
          </w:p>
        </w:tc>
      </w:tr>
      <w:tr w:rsidR="00C01485" w:rsidRPr="00C01485" w:rsidTr="00C01485">
        <w:tblPrEx>
          <w:jc w:val="left"/>
        </w:tblPrEx>
        <w:tc>
          <w:tcPr>
            <w:tcW w:w="2179" w:type="dxa"/>
            <w:shd w:val="clear" w:color="auto" w:fill="auto"/>
          </w:tcPr>
          <w:p w:rsidR="00C01485" w:rsidRPr="00C01485" w:rsidRDefault="00C01485" w:rsidP="00C01485">
            <w:pPr>
              <w:keepNext/>
              <w:ind w:firstLine="0"/>
            </w:pPr>
            <w:r>
              <w:t>Willis</w:t>
            </w:r>
          </w:p>
        </w:tc>
        <w:tc>
          <w:tcPr>
            <w:tcW w:w="2179" w:type="dxa"/>
            <w:shd w:val="clear" w:color="auto" w:fill="auto"/>
          </w:tcPr>
          <w:p w:rsidR="00C01485" w:rsidRPr="00C01485" w:rsidRDefault="00C01485" w:rsidP="00C01485">
            <w:pPr>
              <w:keepNext/>
              <w:ind w:firstLine="0"/>
            </w:pPr>
            <w:r>
              <w:t>Wooten</w:t>
            </w:r>
          </w:p>
        </w:tc>
        <w:tc>
          <w:tcPr>
            <w:tcW w:w="2180" w:type="dxa"/>
            <w:shd w:val="clear" w:color="auto" w:fill="auto"/>
          </w:tcPr>
          <w:p w:rsidR="00C01485" w:rsidRPr="00C01485" w:rsidRDefault="00C01485" w:rsidP="00C01485">
            <w:pPr>
              <w:keepNext/>
              <w:ind w:firstLine="0"/>
            </w:pPr>
            <w:r>
              <w:t>Yow</w:t>
            </w:r>
          </w:p>
        </w:tc>
      </w:tr>
    </w:tbl>
    <w:p w:rsidR="00C01485" w:rsidRDefault="00C01485" w:rsidP="00C01485"/>
    <w:p w:rsidR="00C01485" w:rsidRDefault="00C01485" w:rsidP="00C01485">
      <w:pPr>
        <w:jc w:val="center"/>
        <w:rPr>
          <w:b/>
        </w:rPr>
      </w:pPr>
      <w:r w:rsidRPr="00C01485">
        <w:rPr>
          <w:b/>
        </w:rPr>
        <w:t>Total Present--99</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BRYANT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HAYES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HERBKERSMAN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MCKNIGHT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ROBINSON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R. WILLIAMS a leave of absence for the day.</w:t>
      </w:r>
    </w:p>
    <w:p w:rsidR="00C01485" w:rsidRDefault="00C01485" w:rsidP="00C01485">
      <w:pPr>
        <w:keepNext/>
        <w:jc w:val="center"/>
        <w:rPr>
          <w:b/>
        </w:rPr>
      </w:pPr>
      <w:r w:rsidRPr="00C01485">
        <w:rPr>
          <w:b/>
        </w:rPr>
        <w:t>LEAVE OF ABSENCE</w:t>
      </w:r>
    </w:p>
    <w:p w:rsidR="00C01485" w:rsidRDefault="00C01485" w:rsidP="00C01485">
      <w:r>
        <w:t>The SPEAKER granted Rep. KING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HIOTT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KIMMONS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THAYER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NUTT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MCCRAVY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BALLENTINE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DANING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STRINGER a leave of absence for the day.</w:t>
      </w:r>
    </w:p>
    <w:p w:rsidR="00C01485" w:rsidRDefault="00C01485" w:rsidP="00C01485"/>
    <w:p w:rsidR="00C01485" w:rsidRDefault="00C01485" w:rsidP="00C01485">
      <w:pPr>
        <w:keepNext/>
        <w:jc w:val="center"/>
        <w:rPr>
          <w:b/>
        </w:rPr>
      </w:pPr>
      <w:r w:rsidRPr="00C01485">
        <w:rPr>
          <w:b/>
        </w:rPr>
        <w:t>LEAVE OF ABSENCE</w:t>
      </w:r>
    </w:p>
    <w:p w:rsidR="00C01485" w:rsidRDefault="00C01485" w:rsidP="00C01485">
      <w:r>
        <w:t>The SPEAKER granted Rep. W. COX a leave of absence for the day.</w:t>
      </w:r>
    </w:p>
    <w:p w:rsidR="00C01485" w:rsidRDefault="00C01485" w:rsidP="00C01485"/>
    <w:p w:rsidR="00C01485" w:rsidRPr="005C1FB8" w:rsidRDefault="00C01485" w:rsidP="00C01485">
      <w:pPr>
        <w:pStyle w:val="PlainText"/>
        <w:keepNext/>
        <w:tabs>
          <w:tab w:val="left" w:pos="216"/>
        </w:tabs>
        <w:jc w:val="center"/>
        <w:rPr>
          <w:rFonts w:ascii="Times New Roman" w:hAnsi="Times New Roman"/>
          <w:b/>
          <w:sz w:val="22"/>
        </w:rPr>
      </w:pPr>
      <w:bookmarkStart w:id="50" w:name="file_start99"/>
      <w:bookmarkEnd w:id="50"/>
      <w:r w:rsidRPr="005C1FB8">
        <w:rPr>
          <w:rFonts w:ascii="Times New Roman" w:hAnsi="Times New Roman"/>
          <w:b/>
          <w:sz w:val="22"/>
        </w:rPr>
        <w:t>STATEMENT FOR THE JOURNAL</w:t>
      </w:r>
    </w:p>
    <w:p w:rsidR="00C01485" w:rsidRPr="005C1FB8" w:rsidRDefault="00C01485" w:rsidP="00C01485">
      <w:pPr>
        <w:pStyle w:val="PlainText"/>
        <w:tabs>
          <w:tab w:val="left" w:pos="216"/>
        </w:tabs>
        <w:jc w:val="both"/>
        <w:rPr>
          <w:rFonts w:ascii="Times New Roman" w:hAnsi="Times New Roman"/>
          <w:sz w:val="22"/>
        </w:rPr>
      </w:pPr>
      <w:r w:rsidRPr="005C1FB8">
        <w:rPr>
          <w:rFonts w:ascii="Times New Roman" w:hAnsi="Times New Roman"/>
          <w:sz w:val="22"/>
        </w:rPr>
        <w:tab/>
        <w:t xml:space="preserve">Due to the threat of severe weather statewide and specifically in the Upstate and the comments from the Speaker at the end of the day on March 17, 2021 that little to no substantive matters would be taken up today, I am requesting leave for the day.  </w:t>
      </w:r>
    </w:p>
    <w:p w:rsidR="00C01485" w:rsidRDefault="00C01485" w:rsidP="00C01485">
      <w:pPr>
        <w:pStyle w:val="PlainText"/>
        <w:tabs>
          <w:tab w:val="left" w:pos="216"/>
        </w:tabs>
        <w:jc w:val="both"/>
        <w:rPr>
          <w:rFonts w:ascii="Times New Roman" w:hAnsi="Times New Roman"/>
          <w:sz w:val="22"/>
        </w:rPr>
      </w:pPr>
      <w:r w:rsidRPr="005C1FB8">
        <w:rPr>
          <w:rFonts w:ascii="Times New Roman" w:hAnsi="Times New Roman"/>
          <w:sz w:val="22"/>
        </w:rPr>
        <w:tab/>
        <w:t xml:space="preserve">Rep. West Cox </w:t>
      </w:r>
    </w:p>
    <w:p w:rsidR="00C01485" w:rsidRDefault="00C01485" w:rsidP="00C01485">
      <w:pPr>
        <w:pStyle w:val="PlainText"/>
        <w:tabs>
          <w:tab w:val="left" w:pos="216"/>
        </w:tabs>
        <w:jc w:val="both"/>
        <w:rPr>
          <w:rFonts w:ascii="Times New Roman" w:hAnsi="Times New Roman"/>
          <w:sz w:val="22"/>
        </w:rPr>
      </w:pPr>
    </w:p>
    <w:p w:rsidR="00C01485" w:rsidRDefault="00C01485" w:rsidP="00C01485">
      <w:pPr>
        <w:keepNext/>
        <w:jc w:val="center"/>
        <w:rPr>
          <w:b/>
        </w:rPr>
      </w:pPr>
      <w:r w:rsidRPr="00C01485">
        <w:rPr>
          <w:b/>
        </w:rPr>
        <w:t>CO-SPONSORS ADDED</w:t>
      </w:r>
    </w:p>
    <w:p w:rsidR="00C01485" w:rsidRDefault="00C01485" w:rsidP="00C01485">
      <w:r>
        <w:t>In accordance with House Rule 5.2 below:</w:t>
      </w:r>
    </w:p>
    <w:p w:rsidR="00225A8E" w:rsidRDefault="00225A8E" w:rsidP="00C01485">
      <w:pPr>
        <w:ind w:firstLine="270"/>
        <w:rPr>
          <w:b/>
          <w:bCs/>
          <w:color w:val="000000"/>
          <w:szCs w:val="22"/>
          <w:lang w:val="en"/>
        </w:rPr>
      </w:pPr>
      <w:bookmarkStart w:id="51" w:name="file_start101"/>
      <w:bookmarkEnd w:id="51"/>
    </w:p>
    <w:p w:rsidR="00C01485" w:rsidRPr="00CA29CB" w:rsidRDefault="00C01485" w:rsidP="00C0148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01485" w:rsidRDefault="00C01485" w:rsidP="00C01485">
      <w:bookmarkStart w:id="52" w:name="file_end101"/>
      <w:bookmarkEnd w:id="52"/>
    </w:p>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68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686" w:type="dxa"/>
            <w:shd w:val="clear" w:color="auto" w:fill="auto"/>
          </w:tcPr>
          <w:p w:rsidR="00C01485" w:rsidRPr="00C01485" w:rsidRDefault="00C01485" w:rsidP="00C01485">
            <w:pPr>
              <w:keepNext/>
              <w:ind w:firstLine="0"/>
            </w:pPr>
            <w:r w:rsidRPr="00C01485">
              <w:t>H. 3037</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68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686" w:type="dxa"/>
            <w:shd w:val="clear" w:color="auto" w:fill="auto"/>
          </w:tcPr>
          <w:p w:rsidR="00C01485" w:rsidRPr="00C01485" w:rsidRDefault="00C01485" w:rsidP="00C01485">
            <w:pPr>
              <w:keepNext/>
              <w:ind w:firstLine="0"/>
            </w:pPr>
            <w:r w:rsidRPr="00C01485">
              <w:t>S. WILLIAMS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10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101" w:type="dxa"/>
            <w:shd w:val="clear" w:color="auto" w:fill="auto"/>
          </w:tcPr>
          <w:p w:rsidR="00C01485" w:rsidRPr="00C01485" w:rsidRDefault="00C01485" w:rsidP="00C01485">
            <w:pPr>
              <w:keepNext/>
              <w:ind w:firstLine="0"/>
            </w:pPr>
            <w:r w:rsidRPr="00C01485">
              <w:t>H. 3096</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10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101" w:type="dxa"/>
            <w:shd w:val="clear" w:color="auto" w:fill="auto"/>
          </w:tcPr>
          <w:p w:rsidR="00C01485" w:rsidRPr="00C01485" w:rsidRDefault="00C01485" w:rsidP="00C01485">
            <w:pPr>
              <w:keepNext/>
              <w:ind w:firstLine="0"/>
            </w:pPr>
            <w:r w:rsidRPr="00C01485">
              <w:t>HYDE</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249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2496" w:type="dxa"/>
            <w:shd w:val="clear" w:color="auto" w:fill="auto"/>
          </w:tcPr>
          <w:p w:rsidR="00C01485" w:rsidRPr="00C01485" w:rsidRDefault="00C01485" w:rsidP="00C01485">
            <w:pPr>
              <w:keepNext/>
              <w:ind w:firstLine="0"/>
            </w:pPr>
            <w:r w:rsidRPr="00C01485">
              <w:t>H. 3108</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249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2496" w:type="dxa"/>
            <w:shd w:val="clear" w:color="auto" w:fill="auto"/>
          </w:tcPr>
          <w:p w:rsidR="00C01485" w:rsidRPr="00C01485" w:rsidRDefault="00C01485" w:rsidP="00C01485">
            <w:pPr>
              <w:keepNext/>
              <w:ind w:firstLine="0"/>
            </w:pPr>
            <w:r w:rsidRPr="00C01485">
              <w:t>BENNETT and JONES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255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2556" w:type="dxa"/>
            <w:shd w:val="clear" w:color="auto" w:fill="auto"/>
          </w:tcPr>
          <w:p w:rsidR="00C01485" w:rsidRPr="00C01485" w:rsidRDefault="00C01485" w:rsidP="00C01485">
            <w:pPr>
              <w:keepNext/>
              <w:ind w:firstLine="0"/>
            </w:pPr>
            <w:r w:rsidRPr="00C01485">
              <w:t>H. 3144</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255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2556" w:type="dxa"/>
            <w:shd w:val="clear" w:color="auto" w:fill="auto"/>
          </w:tcPr>
          <w:p w:rsidR="00C01485" w:rsidRPr="00C01485" w:rsidRDefault="00C01485" w:rsidP="00C01485">
            <w:pPr>
              <w:keepNext/>
              <w:ind w:firstLine="0"/>
            </w:pPr>
            <w:r w:rsidRPr="00C01485">
              <w:t>DILLARD and WEEKS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10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101" w:type="dxa"/>
            <w:shd w:val="clear" w:color="auto" w:fill="auto"/>
          </w:tcPr>
          <w:p w:rsidR="00C01485" w:rsidRPr="00C01485" w:rsidRDefault="00C01485" w:rsidP="00C01485">
            <w:pPr>
              <w:keepNext/>
              <w:ind w:firstLine="0"/>
            </w:pPr>
            <w:r w:rsidRPr="00C01485">
              <w:t>H. 3249</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10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101" w:type="dxa"/>
            <w:shd w:val="clear" w:color="auto" w:fill="auto"/>
          </w:tcPr>
          <w:p w:rsidR="00C01485" w:rsidRPr="00C01485" w:rsidRDefault="00C01485" w:rsidP="00C01485">
            <w:pPr>
              <w:keepNext/>
              <w:ind w:firstLine="0"/>
            </w:pPr>
            <w:r w:rsidRPr="00C01485">
              <w:t>HILL</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68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686" w:type="dxa"/>
            <w:shd w:val="clear" w:color="auto" w:fill="auto"/>
          </w:tcPr>
          <w:p w:rsidR="00C01485" w:rsidRPr="00C01485" w:rsidRDefault="00C01485" w:rsidP="00C01485">
            <w:pPr>
              <w:keepNext/>
              <w:ind w:firstLine="0"/>
            </w:pPr>
            <w:r w:rsidRPr="00C01485">
              <w:t>H. 3319</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68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686" w:type="dxa"/>
            <w:shd w:val="clear" w:color="auto" w:fill="auto"/>
          </w:tcPr>
          <w:p w:rsidR="00C01485" w:rsidRPr="00C01485" w:rsidRDefault="00C01485" w:rsidP="00C01485">
            <w:pPr>
              <w:keepNext/>
              <w:ind w:firstLine="0"/>
            </w:pPr>
            <w:r w:rsidRPr="00C01485">
              <w:t>S. WILLIAMS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59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596" w:type="dxa"/>
            <w:shd w:val="clear" w:color="auto" w:fill="auto"/>
          </w:tcPr>
          <w:p w:rsidR="00C01485" w:rsidRPr="00C01485" w:rsidRDefault="00C01485" w:rsidP="00C01485">
            <w:pPr>
              <w:keepNext/>
              <w:ind w:firstLine="0"/>
            </w:pPr>
            <w:r w:rsidRPr="00C01485">
              <w:t>H. 3465</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59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596" w:type="dxa"/>
            <w:shd w:val="clear" w:color="auto" w:fill="auto"/>
          </w:tcPr>
          <w:p w:rsidR="00C01485" w:rsidRPr="00C01485" w:rsidRDefault="00C01485" w:rsidP="00C01485">
            <w:pPr>
              <w:keepNext/>
              <w:ind w:firstLine="0"/>
            </w:pPr>
            <w:r w:rsidRPr="00C01485">
              <w:t>MATTHEWS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4987"/>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4987" w:type="dxa"/>
            <w:shd w:val="clear" w:color="auto" w:fill="auto"/>
          </w:tcPr>
          <w:p w:rsidR="00C01485" w:rsidRPr="00C01485" w:rsidRDefault="00C01485" w:rsidP="00C01485">
            <w:pPr>
              <w:keepNext/>
              <w:ind w:firstLine="0"/>
            </w:pPr>
            <w:r w:rsidRPr="00C01485">
              <w:t>H. 3546</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4987"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4987" w:type="dxa"/>
            <w:shd w:val="clear" w:color="auto" w:fill="auto"/>
          </w:tcPr>
          <w:p w:rsidR="00C01485" w:rsidRPr="00C01485" w:rsidRDefault="00C01485" w:rsidP="00C01485">
            <w:pPr>
              <w:keepNext/>
              <w:ind w:firstLine="0"/>
            </w:pPr>
            <w:r w:rsidRPr="00C01485">
              <w:t>DILLARD, WEEKS, BRADLEY, ERICKSON, S. WILLIAMS and RIVERS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342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3426" w:type="dxa"/>
            <w:shd w:val="clear" w:color="auto" w:fill="auto"/>
          </w:tcPr>
          <w:p w:rsidR="00C01485" w:rsidRPr="00C01485" w:rsidRDefault="00C01485" w:rsidP="00C01485">
            <w:pPr>
              <w:keepNext/>
              <w:ind w:firstLine="0"/>
            </w:pPr>
            <w:r w:rsidRPr="00C01485">
              <w:t>H. 3560</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342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3426" w:type="dxa"/>
            <w:shd w:val="clear" w:color="auto" w:fill="auto"/>
          </w:tcPr>
          <w:p w:rsidR="00C01485" w:rsidRPr="00C01485" w:rsidRDefault="00C01485" w:rsidP="00C01485">
            <w:pPr>
              <w:keepNext/>
              <w:ind w:firstLine="0"/>
            </w:pPr>
            <w:r w:rsidRPr="00C01485">
              <w:t>DILLARD, WEEKS and WILLIS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282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2826" w:type="dxa"/>
            <w:shd w:val="clear" w:color="auto" w:fill="auto"/>
          </w:tcPr>
          <w:p w:rsidR="00C01485" w:rsidRPr="00C01485" w:rsidRDefault="00C01485" w:rsidP="00C01485">
            <w:pPr>
              <w:keepNext/>
              <w:ind w:firstLine="0"/>
            </w:pPr>
            <w:r w:rsidRPr="00C01485">
              <w:t>H. 3620</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282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2826" w:type="dxa"/>
            <w:shd w:val="clear" w:color="auto" w:fill="auto"/>
          </w:tcPr>
          <w:p w:rsidR="00C01485" w:rsidRPr="00C01485" w:rsidRDefault="00C01485" w:rsidP="00C01485">
            <w:pPr>
              <w:keepNext/>
              <w:ind w:firstLine="0"/>
            </w:pPr>
            <w:r w:rsidRPr="00C01485">
              <w:t>WEEKS and MATTHEWS</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28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281" w:type="dxa"/>
            <w:shd w:val="clear" w:color="auto" w:fill="auto"/>
          </w:tcPr>
          <w:p w:rsidR="00C01485" w:rsidRPr="00C01485" w:rsidRDefault="00C01485" w:rsidP="00C01485">
            <w:pPr>
              <w:keepNext/>
              <w:ind w:firstLine="0"/>
            </w:pPr>
            <w:r w:rsidRPr="00C01485">
              <w:t>H. 3750</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28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281" w:type="dxa"/>
            <w:shd w:val="clear" w:color="auto" w:fill="auto"/>
          </w:tcPr>
          <w:p w:rsidR="00C01485" w:rsidRPr="00C01485" w:rsidRDefault="00C01485" w:rsidP="00C01485">
            <w:pPr>
              <w:keepNext/>
              <w:ind w:firstLine="0"/>
            </w:pPr>
            <w:r w:rsidRPr="00C01485">
              <w:t>DABNEY</w:t>
            </w:r>
          </w:p>
        </w:tc>
      </w:tr>
    </w:tbl>
    <w:p w:rsidR="00C01485" w:rsidRDefault="00C01485" w:rsidP="00C01485"/>
    <w:p w:rsidR="00C01485" w:rsidRDefault="00C01485" w:rsidP="00C01485">
      <w:pPr>
        <w:keepNext/>
        <w:jc w:val="center"/>
        <w:rPr>
          <w:b/>
        </w:rPr>
      </w:pPr>
      <w:r w:rsidRPr="00C01485">
        <w:rPr>
          <w:b/>
        </w:rPr>
        <w:t>CO-SPONSOR ADDED</w:t>
      </w:r>
    </w:p>
    <w:tbl>
      <w:tblPr>
        <w:tblW w:w="0" w:type="auto"/>
        <w:tblLayout w:type="fixed"/>
        <w:tblLook w:val="0000" w:firstRow="0" w:lastRow="0" w:firstColumn="0" w:lastColumn="0" w:noHBand="0" w:noVBand="0"/>
      </w:tblPr>
      <w:tblGrid>
        <w:gridCol w:w="1551"/>
        <w:gridCol w:w="1326"/>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1326" w:type="dxa"/>
            <w:shd w:val="clear" w:color="auto" w:fill="auto"/>
          </w:tcPr>
          <w:p w:rsidR="00C01485" w:rsidRPr="00C01485" w:rsidRDefault="00C01485" w:rsidP="00C01485">
            <w:pPr>
              <w:keepNext/>
              <w:ind w:firstLine="0"/>
            </w:pPr>
            <w:r w:rsidRPr="00C01485">
              <w:t>H. 3948</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1326"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1326" w:type="dxa"/>
            <w:shd w:val="clear" w:color="auto" w:fill="auto"/>
          </w:tcPr>
          <w:p w:rsidR="00C01485" w:rsidRPr="00C01485" w:rsidRDefault="00C01485" w:rsidP="00C01485">
            <w:pPr>
              <w:keepNext/>
              <w:ind w:firstLine="0"/>
            </w:pPr>
            <w:r w:rsidRPr="00C01485">
              <w:t>DILLARD</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4987"/>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4987" w:type="dxa"/>
            <w:shd w:val="clear" w:color="auto" w:fill="auto"/>
          </w:tcPr>
          <w:p w:rsidR="00C01485" w:rsidRPr="00C01485" w:rsidRDefault="00C01485" w:rsidP="00C01485">
            <w:pPr>
              <w:keepNext/>
              <w:ind w:firstLine="0"/>
            </w:pPr>
            <w:r w:rsidRPr="00C01485">
              <w:t>H. 3991</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4987"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4987" w:type="dxa"/>
            <w:shd w:val="clear" w:color="auto" w:fill="auto"/>
          </w:tcPr>
          <w:p w:rsidR="00C01485" w:rsidRPr="00C01485" w:rsidRDefault="00C01485" w:rsidP="00C01485">
            <w:pPr>
              <w:keepNext/>
              <w:ind w:firstLine="0"/>
            </w:pPr>
            <w:r w:rsidRPr="00C01485">
              <w:t>THIGPEN, B. COX, ELLIOTT, ERICKSON, S. WILLIAMS and RIVERS</w:t>
            </w:r>
          </w:p>
        </w:tc>
      </w:tr>
    </w:tbl>
    <w:p w:rsidR="00C01485" w:rsidRDefault="00C01485" w:rsidP="00C01485"/>
    <w:p w:rsidR="00C01485" w:rsidRDefault="00C01485" w:rsidP="00C01485">
      <w:pPr>
        <w:keepNext/>
        <w:jc w:val="center"/>
        <w:rPr>
          <w:b/>
        </w:rPr>
      </w:pPr>
      <w:r w:rsidRPr="00C01485">
        <w:rPr>
          <w:b/>
        </w:rPr>
        <w:t>CO-SPONSORS ADDED</w:t>
      </w:r>
    </w:p>
    <w:tbl>
      <w:tblPr>
        <w:tblW w:w="0" w:type="auto"/>
        <w:tblLayout w:type="fixed"/>
        <w:tblLook w:val="0000" w:firstRow="0" w:lastRow="0" w:firstColumn="0" w:lastColumn="0" w:noHBand="0" w:noVBand="0"/>
      </w:tblPr>
      <w:tblGrid>
        <w:gridCol w:w="1551"/>
        <w:gridCol w:w="3261"/>
      </w:tblGrid>
      <w:tr w:rsidR="00C01485" w:rsidRPr="00C01485" w:rsidTr="00C01485">
        <w:tc>
          <w:tcPr>
            <w:tcW w:w="1551" w:type="dxa"/>
            <w:shd w:val="clear" w:color="auto" w:fill="auto"/>
          </w:tcPr>
          <w:p w:rsidR="00C01485" w:rsidRPr="00C01485" w:rsidRDefault="00C01485" w:rsidP="00C01485">
            <w:pPr>
              <w:keepNext/>
              <w:ind w:firstLine="0"/>
            </w:pPr>
            <w:r w:rsidRPr="00C01485">
              <w:t>Bill Number:</w:t>
            </w:r>
          </w:p>
        </w:tc>
        <w:tc>
          <w:tcPr>
            <w:tcW w:w="3261" w:type="dxa"/>
            <w:shd w:val="clear" w:color="auto" w:fill="auto"/>
          </w:tcPr>
          <w:p w:rsidR="00C01485" w:rsidRPr="00C01485" w:rsidRDefault="00C01485" w:rsidP="00C01485">
            <w:pPr>
              <w:keepNext/>
              <w:ind w:firstLine="0"/>
            </w:pPr>
            <w:r w:rsidRPr="00C01485">
              <w:t>H. 4047</w:t>
            </w:r>
          </w:p>
        </w:tc>
      </w:tr>
      <w:tr w:rsidR="00C01485" w:rsidRPr="00C01485" w:rsidTr="00C01485">
        <w:tc>
          <w:tcPr>
            <w:tcW w:w="1551" w:type="dxa"/>
            <w:shd w:val="clear" w:color="auto" w:fill="auto"/>
          </w:tcPr>
          <w:p w:rsidR="00C01485" w:rsidRPr="00C01485" w:rsidRDefault="00C01485" w:rsidP="00C01485">
            <w:pPr>
              <w:keepNext/>
              <w:ind w:firstLine="0"/>
            </w:pPr>
            <w:r w:rsidRPr="00C01485">
              <w:t>Date:</w:t>
            </w:r>
          </w:p>
        </w:tc>
        <w:tc>
          <w:tcPr>
            <w:tcW w:w="3261" w:type="dxa"/>
            <w:shd w:val="clear" w:color="auto" w:fill="auto"/>
          </w:tcPr>
          <w:p w:rsidR="00C01485" w:rsidRPr="00C01485" w:rsidRDefault="00C01485" w:rsidP="00C01485">
            <w:pPr>
              <w:keepNext/>
              <w:ind w:firstLine="0"/>
            </w:pPr>
            <w:r w:rsidRPr="00C01485">
              <w:t>ADD:</w:t>
            </w:r>
          </w:p>
        </w:tc>
      </w:tr>
      <w:tr w:rsidR="00C01485" w:rsidRPr="00C01485" w:rsidTr="00C01485">
        <w:tc>
          <w:tcPr>
            <w:tcW w:w="1551" w:type="dxa"/>
            <w:shd w:val="clear" w:color="auto" w:fill="auto"/>
          </w:tcPr>
          <w:p w:rsidR="00C01485" w:rsidRPr="00C01485" w:rsidRDefault="00C01485" w:rsidP="00C01485">
            <w:pPr>
              <w:keepNext/>
              <w:ind w:firstLine="0"/>
            </w:pPr>
            <w:r w:rsidRPr="00C01485">
              <w:t>03/18/21</w:t>
            </w:r>
          </w:p>
        </w:tc>
        <w:tc>
          <w:tcPr>
            <w:tcW w:w="3261" w:type="dxa"/>
            <w:shd w:val="clear" w:color="auto" w:fill="auto"/>
          </w:tcPr>
          <w:p w:rsidR="00C01485" w:rsidRPr="00C01485" w:rsidRDefault="00C01485" w:rsidP="00C01485">
            <w:pPr>
              <w:keepNext/>
              <w:ind w:firstLine="0"/>
            </w:pPr>
            <w:r w:rsidRPr="00C01485">
              <w:t>HYDE, FRY and CRAWFORD</w:t>
            </w:r>
          </w:p>
        </w:tc>
      </w:tr>
    </w:tbl>
    <w:p w:rsidR="00C01485" w:rsidRDefault="00C01485" w:rsidP="00C01485"/>
    <w:p w:rsidR="00C01485" w:rsidRDefault="00C01485" w:rsidP="00C01485">
      <w:pPr>
        <w:keepNext/>
        <w:jc w:val="center"/>
        <w:rPr>
          <w:b/>
        </w:rPr>
      </w:pPr>
      <w:r w:rsidRPr="00C01485">
        <w:rPr>
          <w:b/>
        </w:rPr>
        <w:t>H. 3991--AMENDED AND ORDERED TO THIRD READING</w:t>
      </w:r>
    </w:p>
    <w:p w:rsidR="00C01485" w:rsidRDefault="00C01485" w:rsidP="00C01485">
      <w:pPr>
        <w:keepNext/>
      </w:pPr>
      <w:r>
        <w:t>The following Bill was taken up:</w:t>
      </w:r>
    </w:p>
    <w:p w:rsidR="00C01485" w:rsidRDefault="00C01485" w:rsidP="00C01485">
      <w:pPr>
        <w:keepNext/>
      </w:pPr>
      <w:bookmarkStart w:id="53" w:name="include_clip_start_131"/>
      <w:bookmarkEnd w:id="53"/>
    </w:p>
    <w:p w:rsidR="00C01485" w:rsidRDefault="00C01485" w:rsidP="00C01485">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C01485" w:rsidRDefault="00C01485" w:rsidP="00C01485"/>
    <w:p w:rsidR="00C01485" w:rsidRPr="00677C74" w:rsidRDefault="00C01485" w:rsidP="00C01485">
      <w:r w:rsidRPr="00677C74">
        <w:t>The Committee on Labor, Commerce and Industry proposed the following Amendment No. 1</w:t>
      </w:r>
      <w:r w:rsidR="00225A8E">
        <w:t xml:space="preserve"> to </w:t>
      </w:r>
      <w:r w:rsidRPr="00677C74">
        <w:t>H. 3991 (COUNCIL\AHB\3991C001.</w:t>
      </w:r>
      <w:r w:rsidR="00225A8E">
        <w:t xml:space="preserve"> </w:t>
      </w:r>
      <w:r w:rsidRPr="00677C74">
        <w:t>BH.AHB21) :</w:t>
      </w:r>
    </w:p>
    <w:p w:rsidR="00C01485" w:rsidRPr="00677C74" w:rsidRDefault="00C01485" w:rsidP="00C01485">
      <w:r w:rsidRPr="00677C74">
        <w:t>Amend the bill, as and if amended, by striking all after the enacting words and inserting:</w:t>
      </w:r>
    </w:p>
    <w:p w:rsidR="00C01485" w:rsidRPr="00C01485" w:rsidRDefault="00C01485" w:rsidP="00C01485">
      <w:pPr>
        <w:rPr>
          <w:color w:val="000000"/>
          <w:u w:color="000000"/>
        </w:rPr>
      </w:pPr>
      <w:r w:rsidRPr="00C01485">
        <w:rPr>
          <w:color w:val="000000"/>
          <w:u w:color="000000"/>
        </w:rPr>
        <w:t>/</w:t>
      </w:r>
      <w:r w:rsidRPr="00C01485">
        <w:rPr>
          <w:color w:val="000000"/>
          <w:u w:color="000000"/>
        </w:rPr>
        <w:tab/>
        <w:t>SECTION</w:t>
      </w:r>
      <w:r w:rsidRPr="00C01485">
        <w:rPr>
          <w:color w:val="000000"/>
          <w:u w:color="000000"/>
        </w:rPr>
        <w:tab/>
        <w:t>1.</w:t>
      </w:r>
      <w:r w:rsidRPr="00C01485">
        <w:rPr>
          <w:color w:val="000000"/>
          <w:u w:color="000000"/>
        </w:rPr>
        <w:tab/>
        <w:t>Section 16</w:t>
      </w:r>
      <w:r w:rsidRPr="00C01485">
        <w:rPr>
          <w:color w:val="000000"/>
          <w:u w:color="000000"/>
        </w:rPr>
        <w:noBreakHyphen/>
        <w:t>17</w:t>
      </w:r>
      <w:r w:rsidRPr="00C01485">
        <w:rPr>
          <w:color w:val="000000"/>
          <w:u w:color="000000"/>
        </w:rPr>
        <w:noBreakHyphen/>
        <w:t>680(I) and (J) of the 1976 Code is amended to read:</w:t>
      </w:r>
    </w:p>
    <w:p w:rsidR="00C01485" w:rsidRPr="00C01485" w:rsidRDefault="00C01485" w:rsidP="00C01485">
      <w:pPr>
        <w:rPr>
          <w:color w:val="000000"/>
          <w:u w:color="000000"/>
        </w:rPr>
      </w:pPr>
      <w:r w:rsidRPr="00C01485">
        <w:rPr>
          <w:color w:val="000000"/>
          <w:u w:color="000000"/>
        </w:rPr>
        <w:tab/>
        <w:t>“(I)</w:t>
      </w:r>
      <w:r w:rsidRPr="00C01485">
        <w:rPr>
          <w:color w:val="000000"/>
          <w:u w:val="single" w:color="000000"/>
        </w:rPr>
        <w:t>(1)</w:t>
      </w:r>
      <w:r w:rsidRPr="00C01485">
        <w:rPr>
          <w:color w:val="000000"/>
          <w:u w:color="000000"/>
        </w:rPr>
        <w:tab/>
        <w:t>A secondary metals recycler shall not purchase or otherwise acquire:</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(1)</w:t>
      </w:r>
      <w:r w:rsidRPr="00C01485">
        <w:rPr>
          <w:color w:val="000000"/>
          <w:u w:val="single" w:color="000000"/>
        </w:rPr>
        <w:t>(a)</w:t>
      </w:r>
      <w:r w:rsidRPr="00C01485">
        <w:rPr>
          <w:color w:val="000000"/>
          <w:u w:color="000000"/>
        </w:rPr>
        <w:tab/>
        <w:t>an iron or steel manhole cover;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(2)</w:t>
      </w:r>
      <w:r w:rsidRPr="00C01485">
        <w:rPr>
          <w:color w:val="000000"/>
          <w:u w:val="single" w:color="000000"/>
        </w:rPr>
        <w:t>(b)</w:t>
      </w:r>
      <w:r w:rsidRPr="00C01485">
        <w:rPr>
          <w:color w:val="000000"/>
          <w:u w:color="000000"/>
        </w:rPr>
        <w:tab/>
        <w:t xml:space="preserve">an iron or steel drainage grate; </w:t>
      </w:r>
      <w:r w:rsidRPr="00C01485">
        <w:rPr>
          <w:strike/>
          <w:color w:val="000000"/>
          <w:u w:color="000000"/>
        </w:rPr>
        <w:t>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(3)</w:t>
      </w:r>
      <w:r w:rsidRPr="00C01485">
        <w:rPr>
          <w:color w:val="000000"/>
          <w:u w:val="single" w:color="000000"/>
        </w:rPr>
        <w:t>(c)</w:t>
      </w:r>
      <w:r w:rsidRPr="00C01485">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(2)</w:t>
      </w:r>
      <w:r w:rsidRPr="00C01485">
        <w:rPr>
          <w:color w:val="000000"/>
          <w:u w:color="000000"/>
        </w:rPr>
        <w:tab/>
      </w:r>
      <w:r w:rsidRPr="00C01485">
        <w:rPr>
          <w:color w:val="000000"/>
          <w:u w:val="single" w:color="000000"/>
        </w:rPr>
        <w:t>It is illegal for any individual or entity other than a licensed and permitted secondary metals recycler to purchase or otherwise acquire a used, detached catalytic converter or any nonferrous part of a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shall not purchase or otherwise acquire a catalytic converter or any nonferrous part of a catalytic converter unless purchased as part of a vehicle or purchased from:</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a new motor vehicle dealer, manufacturer or distributor of catalytic converters, vehicle demolisher, or salvage yard whose valid business license is copied by the secondary metals recycler at the time of the purchase transaction;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a permitted individual who provides the secondary metals recycler with the following for the motor vehicle that the catalytic converter was taken from the: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name of the person or company that removed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name of the person for whom the work was completed;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make and model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(dd)</w:t>
      </w:r>
      <w:r w:rsidRPr="00C01485">
        <w:rPr>
          <w:color w:val="000000"/>
          <w:u w:color="000000"/>
        </w:rPr>
        <w:tab/>
      </w:r>
      <w:r w:rsidRPr="00C01485">
        <w:rPr>
          <w:color w:val="000000"/>
          <w:u w:val="single" w:color="000000"/>
        </w:rPr>
        <w:t>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(ee)</w:t>
      </w:r>
      <w:r w:rsidRPr="00C01485">
        <w:rPr>
          <w:color w:val="000000"/>
          <w:u w:color="000000"/>
        </w:rPr>
        <w:tab/>
      </w:r>
      <w:r w:rsidRPr="00C01485">
        <w:rPr>
          <w:color w:val="000000"/>
          <w:u w:val="single" w:color="000000"/>
        </w:rPr>
        <w:t>part number or other identifying number of the catalytic converter that was removed;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(ff</w:t>
      </w:r>
      <w:bookmarkStart w:id="54" w:name="temp"/>
      <w:bookmarkEnd w:id="54"/>
      <w:r w:rsidRPr="00C01485">
        <w:rPr>
          <w:color w:val="000000"/>
          <w:u w:val="single" w:color="000000"/>
        </w:rPr>
        <w:t>)</w:t>
      </w:r>
      <w:r w:rsidRPr="00C01485">
        <w:rPr>
          <w:color w:val="000000"/>
          <w:u w:color="000000"/>
        </w:rPr>
        <w:tab/>
      </w:r>
      <w:r w:rsidRPr="00C01485">
        <w:rPr>
          <w:color w:val="000000"/>
          <w:u w:val="single" w:color="000000"/>
        </w:rPr>
        <w:t>certificate of title or certificate of registration showing the seller’s ownership interest in the vehicle.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Before each purchase or acquisition of a used, detached catalytic converter, every secondary metals recycler, including an agent, employee, or representative of the dealer, shall:</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verify, with the applicable documentation that the person transferring or selling the used, detached catalytic converter acquired it legally and has the right to transfer or sell it;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retain a record of the applicable verification and other information required pursuant to subsection (D)(2).</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(3)</w:t>
      </w:r>
      <w:r w:rsidRPr="00C01485">
        <w:rPr>
          <w:color w:val="000000"/>
          <w:u w:color="000000"/>
        </w:rPr>
        <w:tab/>
      </w:r>
      <w:r w:rsidRPr="00C01485">
        <w:rPr>
          <w:color w:val="000000"/>
          <w:u w:val="single" w:color="000000"/>
        </w:rPr>
        <w:t>All sellers of used, detached catalytic converters or any nonferrous metal part of such are subject to the provisions of subsection (C) regarding the permitting of a person or entity to transport and sell nonferrous metals.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(4)</w:t>
      </w:r>
      <w:r w:rsidRPr="00C01485">
        <w:rPr>
          <w:color w:val="000000"/>
          <w:u w:color="000000"/>
        </w:rPr>
        <w:tab/>
      </w:r>
      <w:r w:rsidRPr="00C01485">
        <w:rPr>
          <w:color w:val="000000"/>
          <w:u w:val="single" w:color="000000"/>
        </w:rPr>
        <w:t>Any person in possession of a used, detached catalytic converter is presumed to be in possession of contraband subject to forfeiture as otherwise provided by law unless the person in possession possesses a valid permit and is: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new or used motor vehicle dealer, motor vehicle repairer, motor vehicle manufacturer, vehicle demolisher, or distributor of catalytic converters;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an individual in possession of no more than two used, detached catalytic converters with the certificate of title or certificate of registration showing the individual’s ownership interest in the motor vehicle that the catalytic converter was removed from or a receipt documenting the replacement of a catalytic converter from a vehicle registered in that individual’s name.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(5)</w:t>
      </w:r>
      <w:r w:rsidRPr="00C01485">
        <w:rPr>
          <w:color w:val="000000"/>
          <w:u w:color="000000"/>
        </w:rPr>
        <w:tab/>
      </w:r>
      <w:r w:rsidRPr="00C01485">
        <w:rPr>
          <w:color w:val="000000"/>
          <w:u w:val="single" w:color="000000"/>
        </w:rPr>
        <w:t>An entity or individual who violates the provisions of this section is subject to the penalties provided in Section 16</w:t>
      </w:r>
      <w:r w:rsidRPr="00C01485">
        <w:rPr>
          <w:color w:val="000000"/>
          <w:u w:val="single" w:color="000000"/>
        </w:rPr>
        <w:noBreakHyphen/>
        <w:t>11</w:t>
      </w:r>
      <w:r w:rsidRPr="00C01485">
        <w:rPr>
          <w:color w:val="000000"/>
          <w:u w:val="single" w:color="000000"/>
        </w:rPr>
        <w:noBreakHyphen/>
        <w:t>523 and each illegally obtained, possessed, used, or detached catalytic converter subjects the individual or entity to a separate charge for each violation. Any entity or individual who violates the provisions of this section also is liable for the repair and replacement of the catalytic converter as may be ordered by the court or as otherwise provided by law.</w:t>
      </w:r>
    </w:p>
    <w:p w:rsidR="00C01485" w:rsidRPr="00C01485" w:rsidRDefault="00C01485" w:rsidP="00C01485">
      <w:pPr>
        <w:rPr>
          <w:color w:val="000000"/>
          <w:u w:color="000000"/>
        </w:rPr>
      </w:pPr>
      <w:r w:rsidRPr="00C01485">
        <w:rPr>
          <w:color w:val="000000"/>
          <w:u w:color="000000"/>
        </w:rPr>
        <w:tab/>
        <w:t>(J)(1)</w:t>
      </w:r>
      <w:r w:rsidRPr="00C01485">
        <w:rPr>
          <w:color w:val="000000"/>
          <w:u w:color="000000"/>
        </w:rPr>
        <w:tab/>
        <w:t>Except as provided in item (2), the provisions of this section do not apply to:</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(a)</w:t>
      </w:r>
      <w:r w:rsidRPr="00C01485">
        <w:rPr>
          <w:color w:val="000000"/>
          <w:u w:color="000000"/>
        </w:rPr>
        <w:tab/>
        <w:t>the purchase or sale of aluminum cans;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(b)</w:t>
      </w:r>
      <w:r w:rsidRPr="00C01485">
        <w:rPr>
          <w:color w:val="000000"/>
          <w:u w:color="000000"/>
        </w:rPr>
        <w:tab/>
        <w:t>a transaction between a secondary metals recycler and another secondary metals recycler;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(c)</w:t>
      </w:r>
      <w:r w:rsidRPr="00C01485">
        <w:rPr>
          <w:color w:val="000000"/>
          <w:u w:color="000000"/>
        </w:rPr>
        <w:tab/>
        <w:t>a governmental entity;</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(d)</w:t>
      </w:r>
      <w:r w:rsidRPr="00C01485">
        <w:rPr>
          <w:color w:val="000000"/>
          <w:u w:color="000000"/>
        </w:rPr>
        <w:tab/>
        <w:t>a manufacturing or industrial vendor that generates or sells regulated metals in the ordinary course of its business;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(e)</w:t>
      </w:r>
      <w:r w:rsidRPr="00C01485">
        <w:rPr>
          <w:color w:val="000000"/>
          <w:u w:color="000000"/>
        </w:rPr>
        <w:tab/>
        <w:t>a seller who is a holder of a retail license, an authorized wholesaler, an automobile demolisher as defined in Section 56</w:t>
      </w:r>
      <w:r w:rsidRPr="00C01485">
        <w:rPr>
          <w:color w:val="000000"/>
          <w:u w:color="000000"/>
        </w:rPr>
        <w:noBreakHyphen/>
        <w:t>5</w:t>
      </w:r>
      <w:r w:rsidRPr="00C01485">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(f)</w:t>
      </w:r>
      <w:r w:rsidRPr="00C01485">
        <w:rPr>
          <w:color w:val="000000"/>
          <w:u w:color="000000"/>
        </w:rPr>
        <w:tab/>
        <w:t>a seller that is an organization, a corporation, or an association registered with the State as a charitable organization or a nonprofit corporation.</w:t>
      </w:r>
    </w:p>
    <w:p w:rsidR="00C01485" w:rsidRPr="00C01485" w:rsidRDefault="00C01485" w:rsidP="00C01485">
      <w:pPr>
        <w:rPr>
          <w:color w:val="000000"/>
          <w:u w:color="000000"/>
        </w:rPr>
      </w:pPr>
      <w:r w:rsidRPr="00C01485">
        <w:rPr>
          <w:color w:val="000000"/>
          <w:u w:color="000000"/>
        </w:rPr>
        <w:tab/>
      </w:r>
      <w:r w:rsidRPr="00C01485">
        <w:rPr>
          <w:color w:val="000000"/>
          <w:u w:color="000000"/>
        </w:rPr>
        <w:tab/>
        <w:t>(2)</w:t>
      </w:r>
      <w:r w:rsidRPr="00C01485">
        <w:rPr>
          <w:color w:val="000000"/>
          <w:u w:color="000000"/>
        </w:rPr>
        <w:tab/>
        <w:t>An exempted entity listed in item (1) is subject to the provisions of subsection (C)(10)</w:t>
      </w:r>
      <w:r w:rsidRPr="00C01485">
        <w:rPr>
          <w:color w:val="000000"/>
          <w:u w:val="single" w:color="000000"/>
        </w:rPr>
        <w:t>,</w:t>
      </w:r>
      <w:r w:rsidRPr="00C01485">
        <w:rPr>
          <w:color w:val="000000"/>
          <w:u w:color="000000"/>
        </w:rPr>
        <w:t xml:space="preserve"> </w:t>
      </w:r>
      <w:r w:rsidRPr="00C01485">
        <w:rPr>
          <w:strike/>
          <w:color w:val="000000"/>
          <w:u w:color="000000"/>
        </w:rPr>
        <w:t>and</w:t>
      </w:r>
      <w:r w:rsidRPr="00C01485">
        <w:rPr>
          <w:color w:val="000000"/>
          <w:u w:color="000000"/>
        </w:rPr>
        <w:t xml:space="preserve"> subsection (G)(5)</w:t>
      </w:r>
      <w:r w:rsidRPr="00C01485">
        <w:rPr>
          <w:color w:val="000000"/>
          <w:u w:val="single" w:color="000000"/>
        </w:rPr>
        <w:t>, and subsection (I)</w:t>
      </w:r>
      <w:r w:rsidRPr="00C01485">
        <w:rPr>
          <w:color w:val="000000"/>
          <w:u w:color="000000"/>
        </w:rPr>
        <w:t>.</w:t>
      </w:r>
    </w:p>
    <w:p w:rsidR="00C01485" w:rsidRPr="00C01485" w:rsidRDefault="00C01485" w:rsidP="00C01485">
      <w:pPr>
        <w:rPr>
          <w:color w:val="000000"/>
          <w:u w:color="000000"/>
        </w:rPr>
      </w:pPr>
      <w:r w:rsidRPr="00C01485">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C01485">
        <w:rPr>
          <w:color w:val="000000"/>
          <w:u w:color="000000"/>
        </w:rPr>
        <w:tab/>
      </w:r>
      <w:r w:rsidRPr="00C01485">
        <w:rPr>
          <w:color w:val="000000"/>
          <w:u w:color="000000"/>
        </w:rPr>
        <w:tab/>
        <w:t>/</w:t>
      </w:r>
    </w:p>
    <w:p w:rsidR="00C01485" w:rsidRPr="00C01485" w:rsidRDefault="00C01485" w:rsidP="00C01485">
      <w:pPr>
        <w:rPr>
          <w:color w:val="000000"/>
          <w:u w:color="000000"/>
        </w:rPr>
      </w:pPr>
      <w:r w:rsidRPr="00C01485">
        <w:rPr>
          <w:color w:val="000000"/>
          <w:u w:color="000000"/>
        </w:rPr>
        <w:t>Renumber sections to conform.</w:t>
      </w:r>
    </w:p>
    <w:p w:rsidR="00C01485" w:rsidRDefault="00C01485" w:rsidP="00C01485">
      <w:pPr>
        <w:rPr>
          <w:color w:val="000000"/>
          <w:u w:color="000000"/>
        </w:rPr>
      </w:pPr>
      <w:r w:rsidRPr="00C01485">
        <w:rPr>
          <w:color w:val="000000"/>
          <w:u w:color="000000"/>
        </w:rPr>
        <w:t>Amend title to conform.</w:t>
      </w:r>
    </w:p>
    <w:p w:rsidR="00C01485" w:rsidRDefault="00C01485" w:rsidP="00C01485">
      <w:pPr>
        <w:rPr>
          <w:color w:val="000000"/>
          <w:u w:color="000000"/>
        </w:rPr>
      </w:pPr>
    </w:p>
    <w:p w:rsidR="00C01485" w:rsidRDefault="00C01485" w:rsidP="00C01485">
      <w:r>
        <w:t xml:space="preserve">Rep. JEFFERSON moved to adjourn debate on the amendment, which was agreed to.  </w:t>
      </w:r>
    </w:p>
    <w:p w:rsidR="00C01485" w:rsidRDefault="00C01485" w:rsidP="00C01485"/>
    <w:p w:rsidR="00C01485" w:rsidRPr="000B56FC" w:rsidRDefault="00C01485" w:rsidP="00C01485">
      <w:r w:rsidRPr="000B56FC">
        <w:t>Rep. JEFFERSON proposed the following Amendment No. 2</w:t>
      </w:r>
      <w:r w:rsidR="00225A8E">
        <w:t xml:space="preserve"> to </w:t>
      </w:r>
      <w:r w:rsidRPr="000B56FC">
        <w:t>H. 3991 (COUNCIL\AHB\3991C002.BH.AHB21), which was adopted:</w:t>
      </w:r>
    </w:p>
    <w:p w:rsidR="00C01485" w:rsidRPr="000B56FC" w:rsidRDefault="00C01485" w:rsidP="00C01485">
      <w:r w:rsidRPr="000B56FC">
        <w:t>Amend the bill, as and if amended, by striking all after the enacting words and inserting:</w:t>
      </w:r>
    </w:p>
    <w:p w:rsidR="00C01485" w:rsidRPr="00C01485" w:rsidRDefault="00C01485" w:rsidP="00C01485">
      <w:pPr>
        <w:rPr>
          <w:color w:val="000000"/>
          <w:u w:color="000000"/>
        </w:rPr>
      </w:pPr>
      <w:r w:rsidRPr="00C01485">
        <w:rPr>
          <w:color w:val="000000"/>
          <w:u w:color="000000"/>
        </w:rPr>
        <w:t>/</w:t>
      </w:r>
      <w:r w:rsidRPr="00C01485">
        <w:rPr>
          <w:color w:val="000000"/>
          <w:u w:color="000000"/>
        </w:rPr>
        <w:tab/>
        <w:t>SECTION</w:t>
      </w:r>
      <w:r w:rsidRPr="00C01485">
        <w:rPr>
          <w:color w:val="000000"/>
          <w:u w:color="000000"/>
        </w:rPr>
        <w:tab/>
        <w:t>1.</w:t>
      </w:r>
      <w:r w:rsidRPr="00C01485">
        <w:rPr>
          <w:color w:val="000000"/>
          <w:u w:color="000000"/>
        </w:rPr>
        <w:tab/>
        <w:t>Section 16</w:t>
      </w:r>
      <w:r w:rsidRPr="00C01485">
        <w:rPr>
          <w:color w:val="000000"/>
          <w:u w:color="000000"/>
        </w:rPr>
        <w:noBreakHyphen/>
        <w:t>17</w:t>
      </w:r>
      <w:r w:rsidRPr="00C01485">
        <w:rPr>
          <w:color w:val="000000"/>
          <w:u w:color="000000"/>
        </w:rPr>
        <w:noBreakHyphen/>
        <w:t>680(I) and (J) of the 1976 Code is amended to read:</w:t>
      </w:r>
    </w:p>
    <w:p w:rsidR="00C01485" w:rsidRPr="00C01485" w:rsidRDefault="00C01485" w:rsidP="00C01485">
      <w:pPr>
        <w:rPr>
          <w:color w:val="000000"/>
          <w:u w:color="000000"/>
        </w:rPr>
      </w:pPr>
      <w:r w:rsidRPr="00C01485">
        <w:rPr>
          <w:color w:val="000000"/>
          <w:u w:color="000000"/>
        </w:rPr>
        <w:tab/>
        <w:t>“(I)</w:t>
      </w:r>
      <w:r w:rsidRPr="00C01485">
        <w:rPr>
          <w:color w:val="000000"/>
          <w:u w:val="single" w:color="000000"/>
        </w:rPr>
        <w:t>(1)</w:t>
      </w:r>
      <w:r w:rsidRPr="00C01485">
        <w:rPr>
          <w:color w:val="000000"/>
          <w:u w:color="000000"/>
        </w:rPr>
        <w:tab/>
        <w:t>A secondary metals recycler shall not purchase or otherwise acquire:</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(1)</w:t>
      </w:r>
      <w:r w:rsidRPr="00C01485">
        <w:rPr>
          <w:color w:val="000000"/>
          <w:u w:val="single" w:color="000000"/>
        </w:rPr>
        <w:t>(a)</w:t>
      </w:r>
      <w:r w:rsidRPr="00C01485">
        <w:rPr>
          <w:color w:val="000000"/>
          <w:u w:color="000000"/>
        </w:rPr>
        <w:tab/>
        <w:t>an iron or steel manhole cover;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(2)</w:t>
      </w:r>
      <w:r w:rsidRPr="00C01485">
        <w:rPr>
          <w:color w:val="000000"/>
          <w:u w:val="single" w:color="000000"/>
        </w:rPr>
        <w:t>(b)</w:t>
      </w:r>
      <w:r w:rsidRPr="00C01485">
        <w:rPr>
          <w:color w:val="000000"/>
          <w:u w:color="000000"/>
        </w:rPr>
        <w:tab/>
      </w:r>
      <w:r w:rsidRPr="00C01485">
        <w:rPr>
          <w:color w:val="000000"/>
          <w:u w:color="000000"/>
        </w:rPr>
        <w:tab/>
        <w:t xml:space="preserve">an iron or steel drainage grate; </w:t>
      </w:r>
      <w:r w:rsidRPr="00C01485">
        <w:rPr>
          <w:strike/>
          <w:color w:val="000000"/>
          <w:u w:color="000000"/>
        </w:rPr>
        <w:t>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(3)</w:t>
      </w:r>
      <w:r w:rsidRPr="00C01485">
        <w:rPr>
          <w:color w:val="000000"/>
          <w:u w:val="single" w:color="000000"/>
        </w:rPr>
        <w:t>(c)</w:t>
      </w:r>
      <w:r w:rsidRPr="00C01485">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(2)</w:t>
      </w:r>
      <w:r w:rsidRPr="00C01485">
        <w:rPr>
          <w:color w:val="000000"/>
          <w:u w:color="000000"/>
        </w:rPr>
        <w:tab/>
      </w:r>
      <w:r w:rsidRPr="00C01485">
        <w:rPr>
          <w:color w:val="000000"/>
          <w:u w:color="000000"/>
        </w:rPr>
        <w:tab/>
      </w:r>
      <w:r w:rsidRPr="00C01485">
        <w:rPr>
          <w:color w:val="000000"/>
          <w:u w:val="single" w:color="000000"/>
        </w:rPr>
        <w:t>It is illegal for any individual or entity other than a licensed and permitted secondary metals recycler to purchase or otherwise acquire a used, detached catalytic converter or any nonferrous part of a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shall not purchase or otherwise acquire a catalytic converter or any nonferrous part of a catalytic converter unless purchased as part of a vehicle or purchased from:</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w:t>
      </w:r>
      <w:r w:rsidRPr="00C01485">
        <w:rPr>
          <w:color w:val="000000"/>
          <w:u w:color="000000"/>
        </w:rPr>
        <w:tab/>
      </w:r>
      <w:r w:rsidRPr="00C01485">
        <w:rPr>
          <w:color w:val="000000"/>
          <w:u w:val="single" w:color="000000"/>
        </w:rPr>
        <w:t>a secondary metals recycler, new or used motor vehicle dealer, automotive repair service, motor vehicle manufacturer, vehicle demolisher, or distributor of catalytic convertors whose valid business license is copied by the secondary metals recycler at the time of the purchase transaction. If the business is unable to produce a valid business license because a business license is unavailable or not required where the business is located, the business must provide a record or receipt showing:</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 xml:space="preserve">the repair order number, when applicable; </w:t>
      </w:r>
      <w:r w:rsidR="00225A8E">
        <w:rPr>
          <w:color w:val="000000"/>
          <w:u w:color="000000"/>
        </w:rPr>
        <w:tab/>
      </w:r>
      <w:r w:rsidR="00225A8E">
        <w:rPr>
          <w:color w:val="000000"/>
          <w:u w:color="000000"/>
        </w:rPr>
        <w:tab/>
      </w:r>
      <w:r w:rsidR="00225A8E">
        <w:rPr>
          <w:color w:val="000000"/>
          <w:u w:color="000000"/>
        </w:rPr>
        <w:tab/>
      </w:r>
      <w:r w:rsidR="00225A8E">
        <w:rPr>
          <w:color w:val="000000"/>
          <w:u w:color="000000"/>
        </w:rPr>
        <w:tab/>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 xml:space="preserve">the date of repair or the date on which the catalytic converter was removed from a vehicle, including the identity of the individual or entity that removed the catalytic converter; and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the vehicle identification number of the vehicle from which the catalytic converter was removed; or</w:t>
      </w:r>
      <w:r w:rsidRPr="00C01485">
        <w:rPr>
          <w:color w:val="000000"/>
          <w:u w:color="000000"/>
        </w:rPr>
        <w:t xml:space="preserve">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a</w:t>
      </w:r>
      <w:r w:rsidRPr="00C01485">
        <w:rPr>
          <w:color w:val="000000"/>
          <w:u w:val="single"/>
        </w:rPr>
        <w:t>n i</w:t>
      </w:r>
      <w:r w:rsidRPr="00C01485">
        <w:rPr>
          <w:color w:val="000000"/>
          <w:u w:val="single" w:color="000000"/>
        </w:rPr>
        <w:t>ndividual who provides the secondary metals recycler with the following for the motor vehicle that the catalytic converter was taken from the: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name of the person or company that removed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name of the person for whom the work was completed;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make and model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(dd)</w:t>
      </w:r>
      <w:r w:rsidRPr="00C01485">
        <w:rPr>
          <w:color w:val="000000"/>
          <w:u w:color="000000"/>
        </w:rPr>
        <w:tab/>
      </w:r>
      <w:r w:rsidRPr="00C01485">
        <w:rPr>
          <w:color w:val="000000"/>
          <w:u w:val="single" w:color="000000"/>
        </w:rPr>
        <w:t>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(ee)</w:t>
      </w:r>
      <w:r w:rsidRPr="00C01485">
        <w:rPr>
          <w:color w:val="000000"/>
          <w:u w:color="000000"/>
        </w:rPr>
        <w:tab/>
      </w:r>
      <w:r w:rsidRPr="00C01485">
        <w:rPr>
          <w:color w:val="000000"/>
          <w:u w:val="single" w:color="000000"/>
        </w:rPr>
        <w:t>part number or other identifying number of the catalytic converter that was removed;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(ff)</w:t>
      </w:r>
      <w:r w:rsidRPr="00C01485">
        <w:rPr>
          <w:color w:val="000000"/>
          <w:u w:val="single" w:color="000000"/>
        </w:rPr>
        <w:tab/>
      </w:r>
      <w:r w:rsidRPr="00C01485">
        <w:rPr>
          <w:color w:val="000000"/>
          <w:u w:color="000000"/>
        </w:rPr>
        <w:tab/>
      </w:r>
      <w:r w:rsidRPr="00C01485">
        <w:rPr>
          <w:color w:val="000000"/>
          <w:u w:val="single" w:color="000000"/>
        </w:rPr>
        <w:t>certificate of title or certificate of registration showing the seller’s ownership interest in the vehicle.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Before each purchase or acquisition of a used, detached catalytic converter, every secondary metals recycler, including an agent, employee, or representative of the secondary metals recycler, shall:</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w:t>
      </w:r>
      <w:r w:rsidRPr="00C01485">
        <w:rPr>
          <w:color w:val="000000"/>
          <w:u w:color="000000"/>
        </w:rPr>
        <w:tab/>
      </w:r>
      <w:r w:rsidRPr="00C01485">
        <w:rPr>
          <w:color w:val="000000"/>
          <w:u w:val="single" w:color="000000"/>
        </w:rPr>
        <w:t>verify, with the applicable documentation that the person transferring or selling the used, detached catalytic converter acquired it legally and has the right to transfer or sell it;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(3)</w:t>
      </w:r>
      <w:r w:rsidRPr="00C01485">
        <w:rPr>
          <w:color w:val="000000"/>
          <w:u w:color="000000"/>
        </w:rPr>
        <w:tab/>
      </w:r>
      <w:r w:rsidRPr="00C01485">
        <w:rPr>
          <w:color w:val="000000"/>
          <w:u w:val="single" w:color="000000"/>
        </w:rPr>
        <w:t xml:space="preserve">All sellers of used, detached catalytic converters or any nonferrous metal part of such are subject to the provisions of subsection (C) regarding the permitting of a person or entity to transport and sell nonferrous metals except for an automotive repair service who, in lieu of a permit, may produce a record or receipt showing: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 xml:space="preserve">the repair order number, when applicable;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 xml:space="preserve">the date of repair or the date on which the catalytic converter was removed from a vehicle, including the identity of the individual or entity that removed the catalytic converter; and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w:t>
      </w:r>
      <w:r w:rsidRPr="00C01485">
        <w:rPr>
          <w:color w:val="000000"/>
          <w:u w:color="000000"/>
        </w:rPr>
        <w:tab/>
      </w:r>
      <w:r w:rsidRPr="00C01485">
        <w:rPr>
          <w:color w:val="000000"/>
          <w:u w:val="single" w:color="000000"/>
        </w:rPr>
        <w:t>the 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(4)</w:t>
      </w:r>
      <w:r w:rsidRPr="00C01485">
        <w:rPr>
          <w:color w:val="000000"/>
          <w:u w:color="000000"/>
        </w:rPr>
        <w:tab/>
      </w:r>
      <w:r w:rsidRPr="00C01485">
        <w:rPr>
          <w:color w:val="000000"/>
          <w:u w:val="single" w:color="000000"/>
        </w:rPr>
        <w:t>Any person in possession of a used, detached catalytic converter is presumed to be in possession of contraband subject to forfeiture as otherwise provided by law unless the person in possession possesses a valid permit when required by law and is: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 xml:space="preserve">a secondary metals recycler, new or used motor vehicle dealer, automotive repair service, motor vehicle manufacturer, vehicle demolisher, or distributor of catalytic converters and who is in possession of a valid business license verifying the type of business or if the business is unable to produce a valid business license because a business license is unavailable or not required where the business is located, the business must provide a record or receipt showing: </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w:t>
      </w:r>
      <w:r w:rsidRPr="00C01485">
        <w:rPr>
          <w:color w:val="000000"/>
          <w:u w:color="000000"/>
        </w:rPr>
        <w:tab/>
      </w:r>
      <w:r w:rsidRPr="00C01485">
        <w:rPr>
          <w:color w:val="000000"/>
          <w:u w:val="single" w:color="000000"/>
        </w:rPr>
        <w:t>the repair order number, where applicable;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the date of repair or the date on which the catalytic converter was removed from a vehicle, including the identity of the individual or entity that removed the catalytic converter;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(iii)</w:t>
      </w:r>
      <w:r w:rsidRPr="00C01485">
        <w:rPr>
          <w:color w:val="000000"/>
          <w:u w:color="000000"/>
        </w:rPr>
        <w:tab/>
      </w:r>
      <w:r w:rsidRPr="00C01485">
        <w:rPr>
          <w:color w:val="000000"/>
          <w:u w:val="single" w:color="000000"/>
        </w:rPr>
        <w:t>the vehicle identification number of the vehicle from which the catalytic converter was removed;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an individual in possession of no more than two used, detached catalytic converters provided the individual has on his person a permit to transport and sell the nonferrous metals as required by this section and the individual is able to produce the information required pursuant to subsection (I)(2)(a)(ii).</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val="single" w:color="000000"/>
        </w:rPr>
        <w:t>(5)(a)</w:t>
      </w:r>
      <w:r w:rsidRPr="00C01485">
        <w:rPr>
          <w:color w:val="000000"/>
          <w:u w:color="000000"/>
        </w:rPr>
        <w:tab/>
      </w:r>
      <w:r w:rsidRPr="00C01485">
        <w:rPr>
          <w:color w:val="000000"/>
          <w:u w:val="single" w:color="000000"/>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r w:rsidRPr="00C01485">
        <w:rPr>
          <w:color w:val="000000"/>
          <w:u w:color="000000"/>
        </w:rPr>
        <w:tab/>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 seller of a used, detached catalytic converter or any nonferrous part of a catalytic converter is guilty of providing false or fraudulent information for the sale of a used, detached catalytic converter or any nonferrous part of a catalytic converter as required by this subsection if they provide any false, fraudulent, altered or counterfeit information or documentation as required by this subsection.</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w:t>
      </w:r>
      <w:r w:rsidRPr="00C01485">
        <w:rPr>
          <w:color w:val="000000"/>
          <w:u w:color="000000"/>
        </w:rPr>
        <w:tab/>
      </w:r>
      <w:r w:rsidRPr="00C01485">
        <w:rPr>
          <w:color w:val="000000"/>
          <w:u w:val="single" w:color="000000"/>
        </w:rPr>
        <w:t>An entity or individual who violates the provisions of this section is subject to the penalties provided in Section 16</w:t>
      </w:r>
      <w:r w:rsidRPr="00C01485">
        <w:rPr>
          <w:color w:val="000000"/>
          <w:u w:val="single" w:color="000000"/>
        </w:rPr>
        <w:noBreakHyphen/>
        <w:t>11</w:t>
      </w:r>
      <w:r w:rsidRPr="00C01485">
        <w:rPr>
          <w:color w:val="000000"/>
          <w:u w:val="single" w:color="000000"/>
        </w:rPr>
        <w:noBreakHyphen/>
        <w:t>523(C) and each illegally obtained, possessed, used, or detached catalytic converter subjects the individual or entity to a separate charge for each violation. Any entity or individual who violates the provisions of this section also is liable for the repair and replacement of the catalytic converter as may be ordered by the court or as otherwise provided by law.</w:t>
      </w:r>
    </w:p>
    <w:p w:rsidR="00C01485" w:rsidRPr="00C01485" w:rsidRDefault="00C01485" w:rsidP="00C01485">
      <w:pPr>
        <w:rPr>
          <w:color w:val="000000"/>
          <w:u w:color="000000"/>
        </w:rPr>
      </w:pPr>
      <w:r w:rsidRPr="00C01485">
        <w:rPr>
          <w:color w:val="000000"/>
          <w:u w:color="000000"/>
        </w:rPr>
        <w:tab/>
        <w:t>(J)(1)</w:t>
      </w:r>
      <w:r w:rsidRPr="00C01485">
        <w:rPr>
          <w:color w:val="000000"/>
          <w:u w:color="000000"/>
        </w:rPr>
        <w:tab/>
        <w:t>Except as provided in item (2), the provisions of this section do not apply to:</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(a)</w:t>
      </w:r>
      <w:r w:rsidRPr="00C01485">
        <w:rPr>
          <w:color w:val="000000"/>
          <w:u w:color="000000"/>
        </w:rPr>
        <w:tab/>
        <w:t>the purchase or sale of aluminum cans;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(b)</w:t>
      </w:r>
      <w:r w:rsidRPr="00C01485">
        <w:rPr>
          <w:color w:val="000000"/>
          <w:u w:color="000000"/>
        </w:rPr>
        <w:tab/>
        <w:t>a transaction between a secondary metals recycler and another secondary metals recycler;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(c)</w:t>
      </w:r>
      <w:r w:rsidRPr="00C01485">
        <w:rPr>
          <w:color w:val="000000"/>
          <w:u w:color="000000"/>
        </w:rPr>
        <w:tab/>
        <w:t>a governmental entity;</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(d)</w:t>
      </w:r>
      <w:r w:rsidRPr="00C01485">
        <w:rPr>
          <w:color w:val="000000"/>
          <w:u w:color="000000"/>
        </w:rPr>
        <w:tab/>
        <w:t>a manufacturing or industrial vendor that generates or sells regulated metals in the ordinary course of its business;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(e)</w:t>
      </w:r>
      <w:r w:rsidRPr="00C01485">
        <w:rPr>
          <w:color w:val="000000"/>
          <w:u w:color="000000"/>
        </w:rPr>
        <w:tab/>
        <w:t>a seller who is a holder of a retail license, an authorized wholesaler, an automobile demolisher as defined in Section 56</w:t>
      </w:r>
      <w:r w:rsidRPr="00C01485">
        <w:rPr>
          <w:color w:val="000000"/>
          <w:u w:color="000000"/>
        </w:rPr>
        <w:noBreakHyphen/>
        <w:t>5</w:t>
      </w:r>
      <w:r w:rsidRPr="00C01485">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(f)</w:t>
      </w:r>
      <w:r w:rsidRPr="00C01485">
        <w:rPr>
          <w:color w:val="000000"/>
          <w:u w:color="000000"/>
        </w:rPr>
        <w:tab/>
        <w:t>a seller that is an organization, a corporation, or an association registered with the State as a charitable organization or a nonprofit corporation.</w:t>
      </w:r>
    </w:p>
    <w:p w:rsidR="00C01485" w:rsidRPr="00C01485" w:rsidRDefault="00C01485" w:rsidP="00C01485">
      <w:pPr>
        <w:rPr>
          <w:color w:val="000000"/>
          <w:u w:color="000000"/>
        </w:rPr>
      </w:pPr>
      <w:r w:rsidRPr="00C01485">
        <w:rPr>
          <w:color w:val="000000"/>
          <w:u w:color="000000"/>
        </w:rPr>
        <w:tab/>
      </w:r>
      <w:r w:rsidRPr="00C01485">
        <w:rPr>
          <w:color w:val="000000"/>
          <w:u w:color="000000"/>
        </w:rPr>
        <w:tab/>
        <w:t>(2)</w:t>
      </w:r>
      <w:r w:rsidRPr="00C01485">
        <w:rPr>
          <w:color w:val="000000"/>
          <w:u w:color="000000"/>
        </w:rPr>
        <w:tab/>
        <w:t>An exempted entity listed in item (1) is subject to the provisions of subsection (C)(10)</w:t>
      </w:r>
      <w:r w:rsidRPr="00C01485">
        <w:rPr>
          <w:color w:val="000000"/>
          <w:u w:val="single" w:color="000000"/>
        </w:rPr>
        <w:t>,</w:t>
      </w:r>
      <w:r w:rsidRPr="00C01485">
        <w:rPr>
          <w:color w:val="000000"/>
          <w:u w:color="000000"/>
        </w:rPr>
        <w:t xml:space="preserve"> </w:t>
      </w:r>
      <w:r w:rsidRPr="00C01485">
        <w:rPr>
          <w:strike/>
          <w:color w:val="000000"/>
          <w:u w:color="000000"/>
        </w:rPr>
        <w:t>and</w:t>
      </w:r>
      <w:r w:rsidRPr="00C01485">
        <w:rPr>
          <w:color w:val="000000"/>
          <w:u w:color="000000"/>
        </w:rPr>
        <w:t xml:space="preserve"> subsection (G)(5)</w:t>
      </w:r>
      <w:r w:rsidRPr="00C01485">
        <w:rPr>
          <w:color w:val="000000"/>
          <w:u w:val="single" w:color="000000"/>
        </w:rPr>
        <w:t>, and subsection (I)</w:t>
      </w:r>
      <w:r w:rsidRPr="00C01485">
        <w:rPr>
          <w:color w:val="000000"/>
          <w:u w:color="000000"/>
        </w:rPr>
        <w:t>.</w:t>
      </w:r>
    </w:p>
    <w:p w:rsidR="00C01485" w:rsidRPr="00C01485" w:rsidRDefault="00C01485" w:rsidP="00C01485">
      <w:pPr>
        <w:rPr>
          <w:color w:val="000000"/>
          <w:u w:color="000000"/>
        </w:rPr>
      </w:pPr>
      <w:r w:rsidRPr="00C01485">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C01485">
        <w:rPr>
          <w:color w:val="000000"/>
          <w:u w:color="000000"/>
        </w:rPr>
        <w:tab/>
      </w:r>
    </w:p>
    <w:p w:rsidR="00C01485" w:rsidRPr="00C01485" w:rsidRDefault="00C01485" w:rsidP="00C01485">
      <w:pPr>
        <w:rPr>
          <w:color w:val="000000"/>
          <w:u w:color="000000"/>
        </w:rPr>
      </w:pPr>
      <w:r w:rsidRPr="00C01485">
        <w:rPr>
          <w:color w:val="000000"/>
          <w:u w:color="000000"/>
        </w:rPr>
        <w:t>SECTION</w:t>
      </w:r>
      <w:r w:rsidRPr="00C01485">
        <w:rPr>
          <w:color w:val="000000"/>
          <w:u w:color="000000"/>
        </w:rPr>
        <w:tab/>
        <w:t>2.</w:t>
      </w:r>
      <w:r w:rsidRPr="00C01485">
        <w:rPr>
          <w:color w:val="000000"/>
          <w:u w:color="000000"/>
        </w:rPr>
        <w:tab/>
        <w:t>This act takes effect upon approval by the Governor.  /</w:t>
      </w:r>
    </w:p>
    <w:p w:rsidR="00C01485" w:rsidRPr="00C01485" w:rsidRDefault="00C01485" w:rsidP="00C01485">
      <w:pPr>
        <w:rPr>
          <w:color w:val="000000"/>
          <w:u w:color="000000"/>
        </w:rPr>
      </w:pPr>
      <w:r w:rsidRPr="00C01485">
        <w:rPr>
          <w:color w:val="000000"/>
          <w:u w:color="000000"/>
        </w:rPr>
        <w:t>Renumber sections to conform.</w:t>
      </w:r>
    </w:p>
    <w:p w:rsidR="00C01485" w:rsidRDefault="00C01485" w:rsidP="00C01485">
      <w:pPr>
        <w:rPr>
          <w:color w:val="000000"/>
          <w:u w:color="000000"/>
        </w:rPr>
      </w:pPr>
      <w:r w:rsidRPr="00C01485">
        <w:rPr>
          <w:color w:val="000000"/>
          <w:u w:color="000000"/>
        </w:rPr>
        <w:t>Amend title to conform.</w:t>
      </w:r>
    </w:p>
    <w:p w:rsidR="00C01485" w:rsidRDefault="00C01485" w:rsidP="00C01485">
      <w:pPr>
        <w:rPr>
          <w:color w:val="000000"/>
          <w:u w:color="000000"/>
        </w:rPr>
      </w:pPr>
    </w:p>
    <w:p w:rsidR="00C01485" w:rsidRDefault="00C01485" w:rsidP="00C01485">
      <w:r>
        <w:t>Rep. JEFFERSON explained the amendment.</w:t>
      </w:r>
    </w:p>
    <w:p w:rsidR="00225A8E" w:rsidRDefault="00225A8E" w:rsidP="00C01485"/>
    <w:p w:rsidR="00C01485" w:rsidRDefault="00C01485" w:rsidP="00C01485">
      <w:r>
        <w:t>Rep. WOOTEN spoke in favor of the amendment.</w:t>
      </w:r>
    </w:p>
    <w:p w:rsidR="00225A8E" w:rsidRDefault="00225A8E" w:rsidP="00C01485"/>
    <w:p w:rsidR="00C01485" w:rsidRDefault="00C01485" w:rsidP="00C01485">
      <w:r>
        <w:t>The amendment was then adopted.</w:t>
      </w:r>
    </w:p>
    <w:p w:rsidR="00C01485" w:rsidRDefault="00C01485" w:rsidP="00C01485"/>
    <w:p w:rsidR="00C01485" w:rsidRPr="00F53593" w:rsidRDefault="00C01485" w:rsidP="00C01485">
      <w:r w:rsidRPr="00F53593">
        <w:t>The Committee on Labor, Commerce and Industry proposed the following Amendment No. 1</w:t>
      </w:r>
      <w:r w:rsidR="00225A8E">
        <w:t xml:space="preserve"> to </w:t>
      </w:r>
      <w:r w:rsidRPr="00F53593">
        <w:t>H. 3991 (COUNCIL\AHB\3991C001.</w:t>
      </w:r>
      <w:r w:rsidR="00225A8E">
        <w:t xml:space="preserve"> </w:t>
      </w:r>
      <w:r w:rsidRPr="00F53593">
        <w:t>BH.AHB21), which was tabled:</w:t>
      </w:r>
    </w:p>
    <w:p w:rsidR="00C01485" w:rsidRPr="00F53593" w:rsidRDefault="00C01485" w:rsidP="00C01485">
      <w:r w:rsidRPr="00F53593">
        <w:t>Amend the bill, as and if amended, by striking all after the enacting words and inserting:</w:t>
      </w:r>
    </w:p>
    <w:p w:rsidR="00C01485" w:rsidRPr="00C01485" w:rsidRDefault="00C01485" w:rsidP="00C01485">
      <w:pPr>
        <w:rPr>
          <w:color w:val="000000"/>
          <w:u w:color="000000"/>
        </w:rPr>
      </w:pPr>
      <w:r w:rsidRPr="00C01485">
        <w:rPr>
          <w:color w:val="000000"/>
          <w:u w:color="000000"/>
        </w:rPr>
        <w:t>/</w:t>
      </w:r>
      <w:r w:rsidRPr="00C01485">
        <w:rPr>
          <w:color w:val="000000"/>
          <w:u w:color="000000"/>
        </w:rPr>
        <w:tab/>
        <w:t>SECTION</w:t>
      </w:r>
      <w:r w:rsidRPr="00C01485">
        <w:rPr>
          <w:color w:val="000000"/>
          <w:u w:color="000000"/>
        </w:rPr>
        <w:tab/>
        <w:t>1.</w:t>
      </w:r>
      <w:r w:rsidRPr="00C01485">
        <w:rPr>
          <w:color w:val="000000"/>
          <w:u w:color="000000"/>
        </w:rPr>
        <w:tab/>
        <w:t>Section 16</w:t>
      </w:r>
      <w:r w:rsidRPr="00C01485">
        <w:rPr>
          <w:color w:val="000000"/>
          <w:u w:color="000000"/>
        </w:rPr>
        <w:noBreakHyphen/>
        <w:t>17</w:t>
      </w:r>
      <w:r w:rsidRPr="00C01485">
        <w:rPr>
          <w:color w:val="000000"/>
          <w:u w:color="000000"/>
        </w:rPr>
        <w:noBreakHyphen/>
        <w:t>680(I) and (J) of the 1976 Code is amended to read:</w:t>
      </w:r>
    </w:p>
    <w:p w:rsidR="00C01485" w:rsidRPr="00C01485" w:rsidRDefault="00C01485" w:rsidP="00C01485">
      <w:pPr>
        <w:rPr>
          <w:color w:val="000000"/>
          <w:u w:color="000000"/>
        </w:rPr>
      </w:pPr>
      <w:r w:rsidRPr="00C01485">
        <w:rPr>
          <w:color w:val="000000"/>
          <w:u w:color="000000"/>
        </w:rPr>
        <w:tab/>
        <w:t>“(I)</w:t>
      </w:r>
      <w:r w:rsidRPr="00C01485">
        <w:rPr>
          <w:color w:val="000000"/>
          <w:u w:val="single" w:color="000000"/>
        </w:rPr>
        <w:t>(1)</w:t>
      </w:r>
      <w:r w:rsidRPr="00C01485">
        <w:rPr>
          <w:color w:val="000000"/>
          <w:u w:color="000000"/>
        </w:rPr>
        <w:tab/>
        <w:t>A secondary metals recycler shall not purchase or otherwise acquire:</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(1)</w:t>
      </w:r>
      <w:r w:rsidRPr="00C01485">
        <w:rPr>
          <w:color w:val="000000"/>
          <w:u w:val="single" w:color="000000"/>
        </w:rPr>
        <w:t>(a)</w:t>
      </w:r>
      <w:r w:rsidRPr="00C01485">
        <w:rPr>
          <w:color w:val="000000"/>
          <w:u w:color="000000"/>
        </w:rPr>
        <w:tab/>
        <w:t>an iron or steel manhole cover;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(2)</w:t>
      </w:r>
      <w:r w:rsidRPr="00C01485">
        <w:rPr>
          <w:color w:val="000000"/>
          <w:u w:val="single" w:color="000000"/>
        </w:rPr>
        <w:t>(b)</w:t>
      </w:r>
      <w:r w:rsidRPr="00C01485">
        <w:rPr>
          <w:color w:val="000000"/>
          <w:u w:color="000000"/>
        </w:rPr>
        <w:tab/>
        <w:t xml:space="preserve">an iron or steel drainage grate; </w:t>
      </w:r>
      <w:r w:rsidRPr="00C01485">
        <w:rPr>
          <w:strike/>
          <w:color w:val="000000"/>
          <w:u w:color="000000"/>
        </w:rPr>
        <w:t>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strike/>
          <w:color w:val="000000"/>
          <w:u w:color="000000"/>
        </w:rPr>
        <w:t>(3)</w:t>
      </w:r>
      <w:r w:rsidRPr="00C01485">
        <w:rPr>
          <w:color w:val="000000"/>
          <w:u w:val="single" w:color="000000"/>
        </w:rPr>
        <w:t>(c)</w:t>
      </w:r>
      <w:r w:rsidRPr="00C01485">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(2)</w:t>
      </w:r>
      <w:r w:rsidRPr="00C01485">
        <w:rPr>
          <w:color w:val="000000"/>
          <w:u w:color="000000"/>
        </w:rPr>
        <w:tab/>
      </w:r>
      <w:r w:rsidRPr="00C01485">
        <w:rPr>
          <w:color w:val="000000"/>
          <w:u w:val="single" w:color="000000"/>
        </w:rPr>
        <w:t>It is illegal for any individual or entity other than a licensed and permitted secondary metals recycler to purchase or otherwise acquire a used, detached catalytic converter or any nonferrous part of a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shall not purchase or otherwise acquire a catalytic converter or any nonferrous part of a catalytic converter unless purchased as part of a vehicle or purchased from:</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a new motor vehicle dealer, manufacturer or distributor of catalytic converters, vehicle demolisher, or salvage yard whose valid business license is copied by the secondary metals recycler at the time of the purchase transaction;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a permitted individual who provides the secondary metals recycler with the following for the motor vehicle that the catalytic converter was taken from the: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(aa)</w:t>
      </w:r>
      <w:r w:rsidRPr="00C01485">
        <w:rPr>
          <w:color w:val="000000"/>
          <w:u w:color="000000"/>
        </w:rPr>
        <w:tab/>
      </w:r>
      <w:r w:rsidRPr="00C01485">
        <w:rPr>
          <w:color w:val="000000"/>
          <w:u w:val="single" w:color="000000"/>
        </w:rPr>
        <w:t>name of the person or company that removed the catalytic converter;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(bb)</w:t>
      </w:r>
      <w:r w:rsidRPr="00C01485">
        <w:rPr>
          <w:color w:val="000000"/>
          <w:u w:color="000000"/>
        </w:rPr>
        <w:tab/>
      </w:r>
      <w:r w:rsidRPr="00C01485">
        <w:rPr>
          <w:color w:val="000000"/>
          <w:u w:val="single" w:color="000000"/>
        </w:rPr>
        <w:t>name of the person for whom the work was completed;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(cc)</w:t>
      </w:r>
      <w:r w:rsidRPr="00C01485">
        <w:rPr>
          <w:color w:val="000000"/>
          <w:u w:color="000000"/>
        </w:rPr>
        <w:tab/>
      </w:r>
      <w:r w:rsidRPr="00C01485">
        <w:rPr>
          <w:color w:val="000000"/>
          <w:u w:val="single" w:color="000000"/>
        </w:rPr>
        <w:t>make and model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(dd)</w:t>
      </w:r>
      <w:r w:rsidRPr="00C01485">
        <w:rPr>
          <w:color w:val="000000"/>
          <w:u w:color="000000"/>
        </w:rPr>
        <w:tab/>
      </w:r>
      <w:r w:rsidRPr="00C01485">
        <w:rPr>
          <w:color w:val="000000"/>
          <w:u w:val="single" w:color="000000"/>
        </w:rPr>
        <w:t>vehicle identification number of the vehicle from which the catalytic converter was removed;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(ee)</w:t>
      </w:r>
      <w:r w:rsidRPr="00C01485">
        <w:rPr>
          <w:color w:val="000000"/>
          <w:u w:color="000000"/>
        </w:rPr>
        <w:tab/>
      </w:r>
      <w:r w:rsidRPr="00C01485">
        <w:rPr>
          <w:color w:val="000000"/>
          <w:u w:val="single" w:color="000000"/>
        </w:rPr>
        <w:t>part number or other identifying number of the catalytic converter that was removed;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(ff)</w:t>
      </w:r>
      <w:r w:rsidRPr="00C01485">
        <w:rPr>
          <w:color w:val="000000"/>
          <w:u w:color="000000"/>
        </w:rPr>
        <w:tab/>
      </w:r>
      <w:r w:rsidRPr="00C01485">
        <w:rPr>
          <w:color w:val="000000"/>
          <w:u w:val="single" w:color="000000"/>
        </w:rPr>
        <w:t>certificate of title or certificate of registration showing the seller’s ownership interest in the vehicle.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Before each purchase or acquisition of a used, detached catalytic converter, every secondary metals recycler, including an agent, employee, or representative of the dealer, shall:</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 xml:space="preserve">(i) </w:t>
      </w:r>
      <w:r w:rsidRPr="00C01485">
        <w:rPr>
          <w:color w:val="000000"/>
          <w:u w:color="000000"/>
        </w:rPr>
        <w:tab/>
      </w:r>
      <w:r w:rsidRPr="00C01485">
        <w:rPr>
          <w:color w:val="000000"/>
          <w:u w:val="single" w:color="000000"/>
        </w:rPr>
        <w:t>verify, with the applicable documentation that the person transferring or selling the used, detached catalytic converter acquired it legally and has the right to transfer or sell it; and</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(ii)</w:t>
      </w:r>
      <w:r w:rsidRPr="00C01485">
        <w:rPr>
          <w:color w:val="000000"/>
          <w:u w:color="000000"/>
        </w:rPr>
        <w:tab/>
      </w:r>
      <w:r w:rsidRPr="00C01485">
        <w:rPr>
          <w:color w:val="000000"/>
          <w:u w:val="single" w:color="000000"/>
        </w:rPr>
        <w:t>retain a record of the applicable verification and other information required pursuant to subsection (D)(2).</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(3)</w:t>
      </w:r>
      <w:r w:rsidRPr="00C01485">
        <w:rPr>
          <w:color w:val="000000"/>
          <w:u w:color="000000"/>
        </w:rPr>
        <w:tab/>
      </w:r>
      <w:r w:rsidRPr="00C01485">
        <w:rPr>
          <w:color w:val="000000"/>
          <w:u w:val="single" w:color="000000"/>
        </w:rPr>
        <w:t>All sellers of used, detached catalytic converters or any nonferrous metal part of such are subject to the provisions of subsection (C) regarding the permitting of a person or entity to transport and sell nonferrous metals.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(4)</w:t>
      </w:r>
      <w:r w:rsidRPr="00C01485">
        <w:rPr>
          <w:color w:val="000000"/>
          <w:u w:color="000000"/>
        </w:rPr>
        <w:tab/>
      </w:r>
      <w:r w:rsidRPr="00C01485">
        <w:rPr>
          <w:color w:val="000000"/>
          <w:u w:val="single" w:color="000000"/>
        </w:rPr>
        <w:t>Any person in possession of a used, detached catalytic converter is presumed to be in possession of contraband subject to forfeiture as otherwise provided by law unless the person in possession possesses a valid permit and is:</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(a)</w:t>
      </w:r>
      <w:r w:rsidRPr="00C01485">
        <w:rPr>
          <w:color w:val="000000"/>
          <w:u w:color="000000"/>
        </w:rPr>
        <w:tab/>
      </w:r>
      <w:r w:rsidRPr="00C01485">
        <w:rPr>
          <w:color w:val="000000"/>
          <w:u w:val="single" w:color="000000"/>
        </w:rPr>
        <w:t>a secondary metals recycler, new or used motor vehicle dealer, motor vehicle repairer, motor vehicle manufacturer, vehicle demolisher, or distributor of catalytic converters; or</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color="000000"/>
        </w:rPr>
        <w:tab/>
      </w:r>
      <w:r w:rsidRPr="00C01485">
        <w:rPr>
          <w:color w:val="000000"/>
          <w:u w:val="single" w:color="000000"/>
        </w:rPr>
        <w:t>(b)</w:t>
      </w:r>
      <w:r w:rsidRPr="00C01485">
        <w:rPr>
          <w:color w:val="000000"/>
          <w:u w:color="000000"/>
        </w:rPr>
        <w:tab/>
      </w:r>
      <w:r w:rsidRPr="00C01485">
        <w:rPr>
          <w:color w:val="000000"/>
          <w:u w:val="single" w:color="000000"/>
        </w:rPr>
        <w:t>an individual in possession of no more than two used, detached catalytic converters with the certificate of title or certificate of registration showing the individual’s ownership interest in the motor vehicle that the catalytic converter was removed from or a receipt documenting the replacement of a catalytic converter from a vehicle registered in that individual’s name.</w:t>
      </w:r>
    </w:p>
    <w:p w:rsidR="00C01485" w:rsidRPr="00C01485" w:rsidRDefault="00C01485" w:rsidP="00C01485">
      <w:pPr>
        <w:rPr>
          <w:color w:val="000000"/>
          <w:u w:val="single" w:color="000000"/>
        </w:rPr>
      </w:pPr>
      <w:r w:rsidRPr="00C01485">
        <w:rPr>
          <w:color w:val="000000"/>
          <w:u w:color="000000"/>
        </w:rPr>
        <w:tab/>
      </w:r>
      <w:r w:rsidRPr="00C01485">
        <w:rPr>
          <w:color w:val="000000"/>
          <w:u w:color="000000"/>
        </w:rPr>
        <w:tab/>
      </w:r>
      <w:r w:rsidRPr="00C01485">
        <w:rPr>
          <w:color w:val="000000"/>
          <w:u w:val="single" w:color="000000"/>
        </w:rPr>
        <w:t>(5)</w:t>
      </w:r>
      <w:r w:rsidRPr="00C01485">
        <w:rPr>
          <w:color w:val="000000"/>
          <w:u w:color="000000"/>
        </w:rPr>
        <w:tab/>
      </w:r>
      <w:r w:rsidRPr="00C01485">
        <w:rPr>
          <w:color w:val="000000"/>
          <w:u w:val="single" w:color="000000"/>
        </w:rPr>
        <w:t>An entity or individual who violates the provisions of this section is subject to the penalties provided in Section 16</w:t>
      </w:r>
      <w:r w:rsidRPr="00C01485">
        <w:rPr>
          <w:color w:val="000000"/>
          <w:u w:val="single" w:color="000000"/>
        </w:rPr>
        <w:noBreakHyphen/>
        <w:t>11</w:t>
      </w:r>
      <w:r w:rsidRPr="00C01485">
        <w:rPr>
          <w:color w:val="000000"/>
          <w:u w:val="single" w:color="000000"/>
        </w:rPr>
        <w:noBreakHyphen/>
        <w:t>523 and each illegally obtained, possessed, used, or detached catalytic converter subjects the individual or entity to a separate charge for each violation. Any entity or individual who violates the provisions of this section also is liable for the repair and replacement of the catalytic converter as may be ordered by the court or as otherwise provided by law.</w:t>
      </w:r>
    </w:p>
    <w:p w:rsidR="00C01485" w:rsidRPr="00C01485" w:rsidRDefault="00C01485" w:rsidP="00C01485">
      <w:pPr>
        <w:rPr>
          <w:color w:val="000000"/>
          <w:u w:color="000000"/>
        </w:rPr>
      </w:pPr>
      <w:r w:rsidRPr="00C01485">
        <w:rPr>
          <w:color w:val="000000"/>
          <w:u w:color="000000"/>
        </w:rPr>
        <w:tab/>
        <w:t>(J)(1)</w:t>
      </w:r>
      <w:r w:rsidRPr="00C01485">
        <w:rPr>
          <w:color w:val="000000"/>
          <w:u w:color="000000"/>
        </w:rPr>
        <w:tab/>
        <w:t>Except as provided in item (2), the provisions of this section do not apply to:</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(a)</w:t>
      </w:r>
      <w:r w:rsidRPr="00C01485">
        <w:rPr>
          <w:color w:val="000000"/>
          <w:u w:color="000000"/>
        </w:rPr>
        <w:tab/>
        <w:t>the purchase or sale of aluminum cans;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(b)</w:t>
      </w:r>
      <w:r w:rsidRPr="00C01485">
        <w:rPr>
          <w:color w:val="000000"/>
          <w:u w:color="000000"/>
        </w:rPr>
        <w:tab/>
        <w:t>a transaction between a secondary metals recycler and another secondary metals recycler;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(c)</w:t>
      </w:r>
      <w:r w:rsidRPr="00C01485">
        <w:rPr>
          <w:color w:val="000000"/>
          <w:u w:color="000000"/>
        </w:rPr>
        <w:tab/>
        <w:t>a governmental entity;</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(d)</w:t>
      </w:r>
      <w:r w:rsidRPr="00C01485">
        <w:rPr>
          <w:color w:val="000000"/>
          <w:u w:color="000000"/>
        </w:rPr>
        <w:tab/>
        <w:t>a manufacturing or industrial vendor that generates or sells regulated metals in the ordinary course of its business;</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(e)</w:t>
      </w:r>
      <w:r w:rsidRPr="00C01485">
        <w:rPr>
          <w:color w:val="000000"/>
          <w:u w:color="000000"/>
        </w:rPr>
        <w:tab/>
        <w:t>a seller who is a holder of a retail license, an authorized wholesaler, an automobile demolisher as defined in Section 56</w:t>
      </w:r>
      <w:r w:rsidRPr="00C01485">
        <w:rPr>
          <w:color w:val="000000"/>
          <w:u w:color="000000"/>
        </w:rPr>
        <w:noBreakHyphen/>
        <w:t>5</w:t>
      </w:r>
      <w:r w:rsidRPr="00C01485">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C01485" w:rsidRPr="00C01485" w:rsidRDefault="00C01485" w:rsidP="00C01485">
      <w:pPr>
        <w:rPr>
          <w:color w:val="000000"/>
          <w:u w:color="000000"/>
        </w:rPr>
      </w:pPr>
      <w:r w:rsidRPr="00C01485">
        <w:rPr>
          <w:color w:val="000000"/>
          <w:u w:color="000000"/>
        </w:rPr>
        <w:tab/>
      </w:r>
      <w:r w:rsidRPr="00C01485">
        <w:rPr>
          <w:color w:val="000000"/>
          <w:u w:color="000000"/>
        </w:rPr>
        <w:tab/>
      </w:r>
      <w:r w:rsidRPr="00C01485">
        <w:rPr>
          <w:color w:val="000000"/>
          <w:u w:color="000000"/>
        </w:rPr>
        <w:tab/>
        <w:t>(f)</w:t>
      </w:r>
      <w:r w:rsidRPr="00C01485">
        <w:rPr>
          <w:color w:val="000000"/>
          <w:u w:color="000000"/>
        </w:rPr>
        <w:tab/>
        <w:t>a seller that is an organization, a corporation, or an association registered with the State as a charitable organization or a nonprofit corporation.</w:t>
      </w:r>
    </w:p>
    <w:p w:rsidR="00C01485" w:rsidRPr="00C01485" w:rsidRDefault="00C01485" w:rsidP="00C01485">
      <w:pPr>
        <w:rPr>
          <w:color w:val="000000"/>
          <w:u w:color="000000"/>
        </w:rPr>
      </w:pPr>
      <w:r w:rsidRPr="00C01485">
        <w:rPr>
          <w:color w:val="000000"/>
          <w:u w:color="000000"/>
        </w:rPr>
        <w:tab/>
      </w:r>
      <w:r w:rsidRPr="00C01485">
        <w:rPr>
          <w:color w:val="000000"/>
          <w:u w:color="000000"/>
        </w:rPr>
        <w:tab/>
        <w:t>(2)</w:t>
      </w:r>
      <w:r w:rsidRPr="00C01485">
        <w:rPr>
          <w:color w:val="000000"/>
          <w:u w:color="000000"/>
        </w:rPr>
        <w:tab/>
        <w:t>An exempted entity listed in item (1) is subject to the provisions of subsection (C)(10)</w:t>
      </w:r>
      <w:r w:rsidRPr="00C01485">
        <w:rPr>
          <w:color w:val="000000"/>
          <w:u w:val="single" w:color="000000"/>
        </w:rPr>
        <w:t>,</w:t>
      </w:r>
      <w:r w:rsidRPr="00C01485">
        <w:rPr>
          <w:color w:val="000000"/>
          <w:u w:color="000000"/>
        </w:rPr>
        <w:t xml:space="preserve"> </w:t>
      </w:r>
      <w:r w:rsidRPr="00C01485">
        <w:rPr>
          <w:strike/>
          <w:color w:val="000000"/>
          <w:u w:color="000000"/>
        </w:rPr>
        <w:t>and</w:t>
      </w:r>
      <w:r w:rsidRPr="00C01485">
        <w:rPr>
          <w:color w:val="000000"/>
          <w:u w:color="000000"/>
        </w:rPr>
        <w:t xml:space="preserve"> subsection (G)(5)</w:t>
      </w:r>
      <w:r w:rsidRPr="00C01485">
        <w:rPr>
          <w:color w:val="000000"/>
          <w:u w:val="single" w:color="000000"/>
        </w:rPr>
        <w:t>, and subsection (I)</w:t>
      </w:r>
      <w:r w:rsidRPr="00C01485">
        <w:rPr>
          <w:color w:val="000000"/>
          <w:u w:color="000000"/>
        </w:rPr>
        <w:t>.</w:t>
      </w:r>
    </w:p>
    <w:p w:rsidR="00C01485" w:rsidRPr="00C01485" w:rsidRDefault="00C01485" w:rsidP="00C01485">
      <w:pPr>
        <w:rPr>
          <w:color w:val="000000"/>
          <w:u w:color="000000"/>
        </w:rPr>
      </w:pPr>
      <w:r w:rsidRPr="00C01485">
        <w:rPr>
          <w:color w:val="000000"/>
          <w:u w:color="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C01485">
        <w:rPr>
          <w:color w:val="000000"/>
          <w:u w:color="000000"/>
        </w:rPr>
        <w:tab/>
      </w:r>
      <w:r w:rsidRPr="00C01485">
        <w:rPr>
          <w:color w:val="000000"/>
          <w:u w:color="000000"/>
        </w:rPr>
        <w:tab/>
        <w:t>/</w:t>
      </w:r>
    </w:p>
    <w:p w:rsidR="00C01485" w:rsidRPr="00C01485" w:rsidRDefault="00C01485" w:rsidP="00C01485">
      <w:pPr>
        <w:rPr>
          <w:color w:val="000000"/>
          <w:u w:color="000000"/>
        </w:rPr>
      </w:pPr>
      <w:r w:rsidRPr="00C01485">
        <w:rPr>
          <w:color w:val="000000"/>
          <w:u w:color="000000"/>
        </w:rPr>
        <w:t>Renumber sections to conform.</w:t>
      </w:r>
    </w:p>
    <w:p w:rsidR="00C01485" w:rsidRDefault="00C01485" w:rsidP="00C01485">
      <w:pPr>
        <w:rPr>
          <w:color w:val="000000"/>
          <w:u w:color="000000"/>
        </w:rPr>
      </w:pPr>
      <w:r w:rsidRPr="00C01485">
        <w:rPr>
          <w:color w:val="000000"/>
          <w:u w:color="000000"/>
        </w:rPr>
        <w:t>Amend title to conform.</w:t>
      </w:r>
    </w:p>
    <w:p w:rsidR="00C01485" w:rsidRDefault="00C01485" w:rsidP="00C01485">
      <w:pPr>
        <w:rPr>
          <w:color w:val="000000"/>
          <w:u w:color="000000"/>
        </w:rPr>
      </w:pPr>
    </w:p>
    <w:p w:rsidR="00C01485" w:rsidRDefault="00C01485" w:rsidP="00C01485">
      <w:r>
        <w:t>Rep. RUTHERFORD moved to table the amendment, which was agreed to.</w:t>
      </w:r>
    </w:p>
    <w:p w:rsidR="00C01485" w:rsidRDefault="00C01485" w:rsidP="00C01485"/>
    <w:p w:rsidR="00C01485" w:rsidRDefault="00C01485" w:rsidP="00C01485">
      <w:r>
        <w:t>The question recurred to the passage of the Bill.</w:t>
      </w:r>
    </w:p>
    <w:p w:rsidR="00C01485" w:rsidRDefault="00C01485" w:rsidP="00C01485"/>
    <w:p w:rsidR="00C01485" w:rsidRDefault="00C01485" w:rsidP="00C01485">
      <w:r>
        <w:t xml:space="preserve">The yeas and nays were taken resulting as follows: </w:t>
      </w:r>
    </w:p>
    <w:p w:rsidR="00C01485" w:rsidRDefault="00C01485" w:rsidP="00C01485">
      <w:pPr>
        <w:jc w:val="center"/>
      </w:pPr>
      <w:r>
        <w:t xml:space="preserve"> </w:t>
      </w:r>
      <w:bookmarkStart w:id="55" w:name="vote_start141"/>
      <w:bookmarkEnd w:id="55"/>
      <w:r>
        <w:t>Yeas 94; Nays 0</w:t>
      </w:r>
    </w:p>
    <w:p w:rsidR="00C01485" w:rsidRDefault="00C01485" w:rsidP="00C01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Allison</w:t>
            </w:r>
          </w:p>
        </w:tc>
        <w:tc>
          <w:tcPr>
            <w:tcW w:w="2179" w:type="dxa"/>
            <w:shd w:val="clear" w:color="auto" w:fill="auto"/>
          </w:tcPr>
          <w:p w:rsidR="00C01485" w:rsidRPr="00C01485" w:rsidRDefault="00C01485" w:rsidP="00C01485">
            <w:pPr>
              <w:keepNext/>
              <w:ind w:firstLine="0"/>
            </w:pPr>
            <w:r>
              <w:t>Anderson</w:t>
            </w:r>
          </w:p>
        </w:tc>
        <w:tc>
          <w:tcPr>
            <w:tcW w:w="2180" w:type="dxa"/>
            <w:shd w:val="clear" w:color="auto" w:fill="auto"/>
          </w:tcPr>
          <w:p w:rsidR="00C01485" w:rsidRPr="00C01485" w:rsidRDefault="00C01485" w:rsidP="00C01485">
            <w:pPr>
              <w:keepNext/>
              <w:ind w:firstLine="0"/>
            </w:pPr>
            <w:r>
              <w:t>Atkinson</w:t>
            </w:r>
          </w:p>
        </w:tc>
      </w:tr>
      <w:tr w:rsidR="00C01485" w:rsidRPr="00C01485" w:rsidTr="00C01485">
        <w:tc>
          <w:tcPr>
            <w:tcW w:w="2179" w:type="dxa"/>
            <w:shd w:val="clear" w:color="auto" w:fill="auto"/>
          </w:tcPr>
          <w:p w:rsidR="00C01485" w:rsidRPr="00C01485" w:rsidRDefault="00C01485" w:rsidP="00C01485">
            <w:pPr>
              <w:ind w:firstLine="0"/>
            </w:pPr>
            <w:r>
              <w:t>Bailey</w:t>
            </w:r>
          </w:p>
        </w:tc>
        <w:tc>
          <w:tcPr>
            <w:tcW w:w="2179" w:type="dxa"/>
            <w:shd w:val="clear" w:color="auto" w:fill="auto"/>
          </w:tcPr>
          <w:p w:rsidR="00C01485" w:rsidRPr="00C01485" w:rsidRDefault="00C01485" w:rsidP="00C01485">
            <w:pPr>
              <w:ind w:firstLine="0"/>
            </w:pPr>
            <w:r>
              <w:t>Bamberg</w:t>
            </w:r>
          </w:p>
        </w:tc>
        <w:tc>
          <w:tcPr>
            <w:tcW w:w="2180" w:type="dxa"/>
            <w:shd w:val="clear" w:color="auto" w:fill="auto"/>
          </w:tcPr>
          <w:p w:rsidR="00C01485" w:rsidRPr="00C01485" w:rsidRDefault="00C01485" w:rsidP="00C01485">
            <w:pPr>
              <w:ind w:firstLine="0"/>
            </w:pPr>
            <w:r>
              <w:t>Bannister</w:t>
            </w:r>
          </w:p>
        </w:tc>
      </w:tr>
      <w:tr w:rsidR="00C01485" w:rsidRPr="00C01485" w:rsidTr="00C01485">
        <w:tc>
          <w:tcPr>
            <w:tcW w:w="2179" w:type="dxa"/>
            <w:shd w:val="clear" w:color="auto" w:fill="auto"/>
          </w:tcPr>
          <w:p w:rsidR="00C01485" w:rsidRPr="00C01485" w:rsidRDefault="00C01485" w:rsidP="00C01485">
            <w:pPr>
              <w:ind w:firstLine="0"/>
            </w:pPr>
            <w:r>
              <w:t>Bennett</w:t>
            </w:r>
          </w:p>
        </w:tc>
        <w:tc>
          <w:tcPr>
            <w:tcW w:w="2179" w:type="dxa"/>
            <w:shd w:val="clear" w:color="auto" w:fill="auto"/>
          </w:tcPr>
          <w:p w:rsidR="00C01485" w:rsidRPr="00C01485" w:rsidRDefault="00C01485" w:rsidP="00C01485">
            <w:pPr>
              <w:ind w:firstLine="0"/>
            </w:pPr>
            <w:r>
              <w:t>Bernstein</w:t>
            </w:r>
          </w:p>
        </w:tc>
        <w:tc>
          <w:tcPr>
            <w:tcW w:w="2180" w:type="dxa"/>
            <w:shd w:val="clear" w:color="auto" w:fill="auto"/>
          </w:tcPr>
          <w:p w:rsidR="00C01485" w:rsidRPr="00C01485" w:rsidRDefault="00C01485" w:rsidP="00C01485">
            <w:pPr>
              <w:ind w:firstLine="0"/>
            </w:pPr>
            <w:r>
              <w:t>Blackwell</w:t>
            </w:r>
          </w:p>
        </w:tc>
      </w:tr>
      <w:tr w:rsidR="00C01485" w:rsidRPr="00C01485" w:rsidTr="00C01485">
        <w:tc>
          <w:tcPr>
            <w:tcW w:w="2179" w:type="dxa"/>
            <w:shd w:val="clear" w:color="auto" w:fill="auto"/>
          </w:tcPr>
          <w:p w:rsidR="00C01485" w:rsidRPr="00C01485" w:rsidRDefault="00C01485" w:rsidP="00C01485">
            <w:pPr>
              <w:ind w:firstLine="0"/>
            </w:pPr>
            <w:r>
              <w:t>Bradley</w:t>
            </w:r>
          </w:p>
        </w:tc>
        <w:tc>
          <w:tcPr>
            <w:tcW w:w="2179" w:type="dxa"/>
            <w:shd w:val="clear" w:color="auto" w:fill="auto"/>
          </w:tcPr>
          <w:p w:rsidR="00C01485" w:rsidRPr="00C01485" w:rsidRDefault="00C01485" w:rsidP="00C01485">
            <w:pPr>
              <w:ind w:firstLine="0"/>
            </w:pPr>
            <w:r>
              <w:t>Brittain</w:t>
            </w:r>
          </w:p>
        </w:tc>
        <w:tc>
          <w:tcPr>
            <w:tcW w:w="2180" w:type="dxa"/>
            <w:shd w:val="clear" w:color="auto" w:fill="auto"/>
          </w:tcPr>
          <w:p w:rsidR="00C01485" w:rsidRPr="00C01485" w:rsidRDefault="00C01485" w:rsidP="00C01485">
            <w:pPr>
              <w:ind w:firstLine="0"/>
            </w:pPr>
            <w:r>
              <w:t>Burns</w:t>
            </w:r>
          </w:p>
        </w:tc>
      </w:tr>
      <w:tr w:rsidR="00C01485" w:rsidRPr="00C01485" w:rsidTr="00C01485">
        <w:tc>
          <w:tcPr>
            <w:tcW w:w="2179" w:type="dxa"/>
            <w:shd w:val="clear" w:color="auto" w:fill="auto"/>
          </w:tcPr>
          <w:p w:rsidR="00C01485" w:rsidRPr="00C01485" w:rsidRDefault="00C01485" w:rsidP="00C01485">
            <w:pPr>
              <w:ind w:firstLine="0"/>
            </w:pPr>
            <w:r>
              <w:t>Bustos</w:t>
            </w:r>
          </w:p>
        </w:tc>
        <w:tc>
          <w:tcPr>
            <w:tcW w:w="2179" w:type="dxa"/>
            <w:shd w:val="clear" w:color="auto" w:fill="auto"/>
          </w:tcPr>
          <w:p w:rsidR="00C01485" w:rsidRPr="00C01485" w:rsidRDefault="00C01485" w:rsidP="00C01485">
            <w:pPr>
              <w:ind w:firstLine="0"/>
            </w:pPr>
            <w:r>
              <w:t>Calhoon</w:t>
            </w:r>
          </w:p>
        </w:tc>
        <w:tc>
          <w:tcPr>
            <w:tcW w:w="2180" w:type="dxa"/>
            <w:shd w:val="clear" w:color="auto" w:fill="auto"/>
          </w:tcPr>
          <w:p w:rsidR="00C01485" w:rsidRPr="00C01485" w:rsidRDefault="00C01485" w:rsidP="00C01485">
            <w:pPr>
              <w:ind w:firstLine="0"/>
            </w:pPr>
            <w:r>
              <w:t>Carter</w:t>
            </w:r>
          </w:p>
        </w:tc>
      </w:tr>
      <w:tr w:rsidR="00C01485" w:rsidRPr="00C01485" w:rsidTr="00C01485">
        <w:tc>
          <w:tcPr>
            <w:tcW w:w="2179" w:type="dxa"/>
            <w:shd w:val="clear" w:color="auto" w:fill="auto"/>
          </w:tcPr>
          <w:p w:rsidR="00C01485" w:rsidRPr="00C01485" w:rsidRDefault="00C01485" w:rsidP="00C01485">
            <w:pPr>
              <w:ind w:firstLine="0"/>
            </w:pPr>
            <w:r>
              <w:t>Caskey</w:t>
            </w:r>
          </w:p>
        </w:tc>
        <w:tc>
          <w:tcPr>
            <w:tcW w:w="2179" w:type="dxa"/>
            <w:shd w:val="clear" w:color="auto" w:fill="auto"/>
          </w:tcPr>
          <w:p w:rsidR="00C01485" w:rsidRPr="00C01485" w:rsidRDefault="00C01485" w:rsidP="00C01485">
            <w:pPr>
              <w:ind w:firstLine="0"/>
            </w:pPr>
            <w:r>
              <w:t>Chumley</w:t>
            </w:r>
          </w:p>
        </w:tc>
        <w:tc>
          <w:tcPr>
            <w:tcW w:w="2180" w:type="dxa"/>
            <w:shd w:val="clear" w:color="auto" w:fill="auto"/>
          </w:tcPr>
          <w:p w:rsidR="00C01485" w:rsidRPr="00C01485" w:rsidRDefault="00C01485" w:rsidP="00C01485">
            <w:pPr>
              <w:ind w:firstLine="0"/>
            </w:pPr>
            <w:r>
              <w:t>Clyburn</w:t>
            </w:r>
          </w:p>
        </w:tc>
      </w:tr>
      <w:tr w:rsidR="00C01485" w:rsidRPr="00C01485" w:rsidTr="00C01485">
        <w:tc>
          <w:tcPr>
            <w:tcW w:w="2179" w:type="dxa"/>
            <w:shd w:val="clear" w:color="auto" w:fill="auto"/>
          </w:tcPr>
          <w:p w:rsidR="00C01485" w:rsidRPr="00C01485" w:rsidRDefault="00C01485" w:rsidP="00C01485">
            <w:pPr>
              <w:ind w:firstLine="0"/>
            </w:pPr>
            <w:r>
              <w:t>Cogswell</w:t>
            </w:r>
          </w:p>
        </w:tc>
        <w:tc>
          <w:tcPr>
            <w:tcW w:w="2179" w:type="dxa"/>
            <w:shd w:val="clear" w:color="auto" w:fill="auto"/>
          </w:tcPr>
          <w:p w:rsidR="00C01485" w:rsidRPr="00C01485" w:rsidRDefault="00C01485" w:rsidP="00C01485">
            <w:pPr>
              <w:ind w:firstLine="0"/>
            </w:pPr>
            <w:r>
              <w:t>Collins</w:t>
            </w:r>
          </w:p>
        </w:tc>
        <w:tc>
          <w:tcPr>
            <w:tcW w:w="2180" w:type="dxa"/>
            <w:shd w:val="clear" w:color="auto" w:fill="auto"/>
          </w:tcPr>
          <w:p w:rsidR="00C01485" w:rsidRPr="00C01485" w:rsidRDefault="00C01485" w:rsidP="00C01485">
            <w:pPr>
              <w:ind w:firstLine="0"/>
            </w:pPr>
            <w:r>
              <w:t>B. Cox</w:t>
            </w:r>
          </w:p>
        </w:tc>
      </w:tr>
      <w:tr w:rsidR="00C01485" w:rsidRPr="00C01485" w:rsidTr="00C01485">
        <w:tc>
          <w:tcPr>
            <w:tcW w:w="2179" w:type="dxa"/>
            <w:shd w:val="clear" w:color="auto" w:fill="auto"/>
          </w:tcPr>
          <w:p w:rsidR="00C01485" w:rsidRPr="00C01485" w:rsidRDefault="00C01485" w:rsidP="00C01485">
            <w:pPr>
              <w:ind w:firstLine="0"/>
            </w:pPr>
            <w:r>
              <w:t>Crawford</w:t>
            </w:r>
          </w:p>
        </w:tc>
        <w:tc>
          <w:tcPr>
            <w:tcW w:w="2179" w:type="dxa"/>
            <w:shd w:val="clear" w:color="auto" w:fill="auto"/>
          </w:tcPr>
          <w:p w:rsidR="00C01485" w:rsidRPr="00C01485" w:rsidRDefault="00C01485" w:rsidP="00C01485">
            <w:pPr>
              <w:ind w:firstLine="0"/>
            </w:pPr>
            <w:r>
              <w:t>Dabney</w:t>
            </w:r>
          </w:p>
        </w:tc>
        <w:tc>
          <w:tcPr>
            <w:tcW w:w="2180" w:type="dxa"/>
            <w:shd w:val="clear" w:color="auto" w:fill="auto"/>
          </w:tcPr>
          <w:p w:rsidR="00C01485" w:rsidRPr="00C01485" w:rsidRDefault="00C01485" w:rsidP="00C01485">
            <w:pPr>
              <w:ind w:firstLine="0"/>
            </w:pPr>
            <w:r>
              <w:t>Davis</w:t>
            </w:r>
          </w:p>
        </w:tc>
      </w:tr>
      <w:tr w:rsidR="00C01485" w:rsidRPr="00C01485" w:rsidTr="00C01485">
        <w:tc>
          <w:tcPr>
            <w:tcW w:w="2179" w:type="dxa"/>
            <w:shd w:val="clear" w:color="auto" w:fill="auto"/>
          </w:tcPr>
          <w:p w:rsidR="00C01485" w:rsidRPr="00C01485" w:rsidRDefault="00C01485" w:rsidP="00C01485">
            <w:pPr>
              <w:ind w:firstLine="0"/>
            </w:pPr>
            <w:r>
              <w:t>Dillard</w:t>
            </w:r>
          </w:p>
        </w:tc>
        <w:tc>
          <w:tcPr>
            <w:tcW w:w="2179" w:type="dxa"/>
            <w:shd w:val="clear" w:color="auto" w:fill="auto"/>
          </w:tcPr>
          <w:p w:rsidR="00C01485" w:rsidRPr="00C01485" w:rsidRDefault="00C01485" w:rsidP="00C01485">
            <w:pPr>
              <w:ind w:firstLine="0"/>
            </w:pPr>
            <w:r>
              <w:t>Elliott</w:t>
            </w:r>
          </w:p>
        </w:tc>
        <w:tc>
          <w:tcPr>
            <w:tcW w:w="2180" w:type="dxa"/>
            <w:shd w:val="clear" w:color="auto" w:fill="auto"/>
          </w:tcPr>
          <w:p w:rsidR="00C01485" w:rsidRPr="00C01485" w:rsidRDefault="00C01485" w:rsidP="00C01485">
            <w:pPr>
              <w:ind w:firstLine="0"/>
            </w:pPr>
            <w:r>
              <w:t>Erickson</w:t>
            </w:r>
          </w:p>
        </w:tc>
      </w:tr>
      <w:tr w:rsidR="00C01485" w:rsidRPr="00C01485" w:rsidTr="00C01485">
        <w:tc>
          <w:tcPr>
            <w:tcW w:w="2179" w:type="dxa"/>
            <w:shd w:val="clear" w:color="auto" w:fill="auto"/>
          </w:tcPr>
          <w:p w:rsidR="00C01485" w:rsidRPr="00C01485" w:rsidRDefault="00C01485" w:rsidP="00C01485">
            <w:pPr>
              <w:ind w:firstLine="0"/>
            </w:pPr>
            <w:r>
              <w:t>Felder</w:t>
            </w:r>
          </w:p>
        </w:tc>
        <w:tc>
          <w:tcPr>
            <w:tcW w:w="2179" w:type="dxa"/>
            <w:shd w:val="clear" w:color="auto" w:fill="auto"/>
          </w:tcPr>
          <w:p w:rsidR="00C01485" w:rsidRPr="00C01485" w:rsidRDefault="00C01485" w:rsidP="00C01485">
            <w:pPr>
              <w:ind w:firstLine="0"/>
            </w:pPr>
            <w:r>
              <w:t>Finlay</w:t>
            </w:r>
          </w:p>
        </w:tc>
        <w:tc>
          <w:tcPr>
            <w:tcW w:w="2180" w:type="dxa"/>
            <w:shd w:val="clear" w:color="auto" w:fill="auto"/>
          </w:tcPr>
          <w:p w:rsidR="00C01485" w:rsidRPr="00C01485" w:rsidRDefault="00C01485" w:rsidP="00C01485">
            <w:pPr>
              <w:ind w:firstLine="0"/>
            </w:pPr>
            <w:r>
              <w:t>Forrest</w:t>
            </w:r>
          </w:p>
        </w:tc>
      </w:tr>
      <w:tr w:rsidR="00C01485" w:rsidRPr="00C01485" w:rsidTr="00C01485">
        <w:tc>
          <w:tcPr>
            <w:tcW w:w="2179" w:type="dxa"/>
            <w:shd w:val="clear" w:color="auto" w:fill="auto"/>
          </w:tcPr>
          <w:p w:rsidR="00C01485" w:rsidRPr="00C01485" w:rsidRDefault="00C01485" w:rsidP="00C01485">
            <w:pPr>
              <w:ind w:firstLine="0"/>
            </w:pPr>
            <w:r>
              <w:t>Fry</w:t>
            </w:r>
          </w:p>
        </w:tc>
        <w:tc>
          <w:tcPr>
            <w:tcW w:w="2179" w:type="dxa"/>
            <w:shd w:val="clear" w:color="auto" w:fill="auto"/>
          </w:tcPr>
          <w:p w:rsidR="00C01485" w:rsidRPr="00C01485" w:rsidRDefault="00C01485" w:rsidP="00C01485">
            <w:pPr>
              <w:ind w:firstLine="0"/>
            </w:pPr>
            <w:r>
              <w:t>Garvin</w:t>
            </w:r>
          </w:p>
        </w:tc>
        <w:tc>
          <w:tcPr>
            <w:tcW w:w="2180" w:type="dxa"/>
            <w:shd w:val="clear" w:color="auto" w:fill="auto"/>
          </w:tcPr>
          <w:p w:rsidR="00C01485" w:rsidRPr="00C01485" w:rsidRDefault="00C01485" w:rsidP="00C01485">
            <w:pPr>
              <w:ind w:firstLine="0"/>
            </w:pPr>
            <w:r>
              <w:t>Gatch</w:t>
            </w:r>
          </w:p>
        </w:tc>
      </w:tr>
      <w:tr w:rsidR="00C01485" w:rsidRPr="00C01485" w:rsidTr="00C01485">
        <w:tc>
          <w:tcPr>
            <w:tcW w:w="2179" w:type="dxa"/>
            <w:shd w:val="clear" w:color="auto" w:fill="auto"/>
          </w:tcPr>
          <w:p w:rsidR="00C01485" w:rsidRPr="00C01485" w:rsidRDefault="00C01485" w:rsidP="00C01485">
            <w:pPr>
              <w:ind w:firstLine="0"/>
            </w:pPr>
            <w:r>
              <w:t>Gilliam</w:t>
            </w:r>
          </w:p>
        </w:tc>
        <w:tc>
          <w:tcPr>
            <w:tcW w:w="2179" w:type="dxa"/>
            <w:shd w:val="clear" w:color="auto" w:fill="auto"/>
          </w:tcPr>
          <w:p w:rsidR="00C01485" w:rsidRPr="00C01485" w:rsidRDefault="00C01485" w:rsidP="00C01485">
            <w:pPr>
              <w:ind w:firstLine="0"/>
            </w:pPr>
            <w:r>
              <w:t>Govan</w:t>
            </w:r>
          </w:p>
        </w:tc>
        <w:tc>
          <w:tcPr>
            <w:tcW w:w="2180" w:type="dxa"/>
            <w:shd w:val="clear" w:color="auto" w:fill="auto"/>
          </w:tcPr>
          <w:p w:rsidR="00C01485" w:rsidRPr="00C01485" w:rsidRDefault="00C01485" w:rsidP="00C01485">
            <w:pPr>
              <w:ind w:firstLine="0"/>
            </w:pPr>
            <w:r>
              <w:t>Haddon</w:t>
            </w:r>
          </w:p>
        </w:tc>
      </w:tr>
      <w:tr w:rsidR="00C01485" w:rsidRPr="00C01485" w:rsidTr="00C01485">
        <w:tc>
          <w:tcPr>
            <w:tcW w:w="2179" w:type="dxa"/>
            <w:shd w:val="clear" w:color="auto" w:fill="auto"/>
          </w:tcPr>
          <w:p w:rsidR="00C01485" w:rsidRPr="00C01485" w:rsidRDefault="00C01485" w:rsidP="00C01485">
            <w:pPr>
              <w:ind w:firstLine="0"/>
            </w:pPr>
            <w:r>
              <w:t>Hardee</w:t>
            </w:r>
          </w:p>
        </w:tc>
        <w:tc>
          <w:tcPr>
            <w:tcW w:w="2179" w:type="dxa"/>
            <w:shd w:val="clear" w:color="auto" w:fill="auto"/>
          </w:tcPr>
          <w:p w:rsidR="00C01485" w:rsidRPr="00C01485" w:rsidRDefault="00C01485" w:rsidP="00C01485">
            <w:pPr>
              <w:ind w:firstLine="0"/>
            </w:pPr>
            <w:r>
              <w:t>Henderson-Myers</w:t>
            </w:r>
          </w:p>
        </w:tc>
        <w:tc>
          <w:tcPr>
            <w:tcW w:w="2180" w:type="dxa"/>
            <w:shd w:val="clear" w:color="auto" w:fill="auto"/>
          </w:tcPr>
          <w:p w:rsidR="00C01485" w:rsidRPr="00C01485" w:rsidRDefault="00C01485" w:rsidP="00C01485">
            <w:pPr>
              <w:ind w:firstLine="0"/>
            </w:pPr>
            <w:r>
              <w:t>Henegan</w:t>
            </w:r>
          </w:p>
        </w:tc>
      </w:tr>
      <w:tr w:rsidR="00C01485" w:rsidRPr="00C01485" w:rsidTr="00C01485">
        <w:tc>
          <w:tcPr>
            <w:tcW w:w="2179" w:type="dxa"/>
            <w:shd w:val="clear" w:color="auto" w:fill="auto"/>
          </w:tcPr>
          <w:p w:rsidR="00C01485" w:rsidRPr="00C01485" w:rsidRDefault="00C01485" w:rsidP="00C01485">
            <w:pPr>
              <w:ind w:firstLine="0"/>
            </w:pPr>
            <w:r>
              <w:t>Hewitt</w:t>
            </w:r>
          </w:p>
        </w:tc>
        <w:tc>
          <w:tcPr>
            <w:tcW w:w="2179" w:type="dxa"/>
            <w:shd w:val="clear" w:color="auto" w:fill="auto"/>
          </w:tcPr>
          <w:p w:rsidR="00C01485" w:rsidRPr="00C01485" w:rsidRDefault="00C01485" w:rsidP="00C01485">
            <w:pPr>
              <w:ind w:firstLine="0"/>
            </w:pPr>
            <w:r>
              <w:t>Hill</w:t>
            </w:r>
          </w:p>
        </w:tc>
        <w:tc>
          <w:tcPr>
            <w:tcW w:w="2180" w:type="dxa"/>
            <w:shd w:val="clear" w:color="auto" w:fill="auto"/>
          </w:tcPr>
          <w:p w:rsidR="00C01485" w:rsidRPr="00C01485" w:rsidRDefault="00C01485" w:rsidP="00C01485">
            <w:pPr>
              <w:ind w:firstLine="0"/>
            </w:pPr>
            <w:r>
              <w:t>Hixon</w:t>
            </w:r>
          </w:p>
        </w:tc>
      </w:tr>
      <w:tr w:rsidR="00C01485" w:rsidRPr="00C01485" w:rsidTr="00C01485">
        <w:tc>
          <w:tcPr>
            <w:tcW w:w="2179" w:type="dxa"/>
            <w:shd w:val="clear" w:color="auto" w:fill="auto"/>
          </w:tcPr>
          <w:p w:rsidR="00C01485" w:rsidRPr="00C01485" w:rsidRDefault="00C01485" w:rsidP="00C01485">
            <w:pPr>
              <w:ind w:firstLine="0"/>
            </w:pPr>
            <w:r>
              <w:t>Hosey</w:t>
            </w:r>
          </w:p>
        </w:tc>
        <w:tc>
          <w:tcPr>
            <w:tcW w:w="2179" w:type="dxa"/>
            <w:shd w:val="clear" w:color="auto" w:fill="auto"/>
          </w:tcPr>
          <w:p w:rsidR="00C01485" w:rsidRPr="00C01485" w:rsidRDefault="00C01485" w:rsidP="00C01485">
            <w:pPr>
              <w:ind w:firstLine="0"/>
            </w:pPr>
            <w:r>
              <w:t>Howard</w:t>
            </w:r>
          </w:p>
        </w:tc>
        <w:tc>
          <w:tcPr>
            <w:tcW w:w="2180" w:type="dxa"/>
            <w:shd w:val="clear" w:color="auto" w:fill="auto"/>
          </w:tcPr>
          <w:p w:rsidR="00C01485" w:rsidRPr="00C01485" w:rsidRDefault="00C01485" w:rsidP="00C01485">
            <w:pPr>
              <w:ind w:firstLine="0"/>
            </w:pPr>
            <w:r>
              <w:t>Huggins</w:t>
            </w:r>
          </w:p>
        </w:tc>
      </w:tr>
      <w:tr w:rsidR="00C01485" w:rsidRPr="00C01485" w:rsidTr="00C01485">
        <w:tc>
          <w:tcPr>
            <w:tcW w:w="2179" w:type="dxa"/>
            <w:shd w:val="clear" w:color="auto" w:fill="auto"/>
          </w:tcPr>
          <w:p w:rsidR="00C01485" w:rsidRPr="00C01485" w:rsidRDefault="00C01485" w:rsidP="00C01485">
            <w:pPr>
              <w:ind w:firstLine="0"/>
            </w:pPr>
            <w:r>
              <w:t>Hyde</w:t>
            </w:r>
          </w:p>
        </w:tc>
        <w:tc>
          <w:tcPr>
            <w:tcW w:w="2179" w:type="dxa"/>
            <w:shd w:val="clear" w:color="auto" w:fill="auto"/>
          </w:tcPr>
          <w:p w:rsidR="00C01485" w:rsidRPr="00C01485" w:rsidRDefault="00C01485" w:rsidP="00C01485">
            <w:pPr>
              <w:ind w:firstLine="0"/>
            </w:pPr>
            <w:r>
              <w:t>Jefferson</w:t>
            </w:r>
          </w:p>
        </w:tc>
        <w:tc>
          <w:tcPr>
            <w:tcW w:w="2180" w:type="dxa"/>
            <w:shd w:val="clear" w:color="auto" w:fill="auto"/>
          </w:tcPr>
          <w:p w:rsidR="00C01485" w:rsidRPr="00C01485" w:rsidRDefault="00C01485" w:rsidP="00C01485">
            <w:pPr>
              <w:ind w:firstLine="0"/>
            </w:pPr>
            <w:r>
              <w:t>J. L. Johnson</w:t>
            </w:r>
          </w:p>
        </w:tc>
      </w:tr>
      <w:tr w:rsidR="00C01485" w:rsidRPr="00C01485" w:rsidTr="00C01485">
        <w:tc>
          <w:tcPr>
            <w:tcW w:w="2179" w:type="dxa"/>
            <w:shd w:val="clear" w:color="auto" w:fill="auto"/>
          </w:tcPr>
          <w:p w:rsidR="00C01485" w:rsidRPr="00C01485" w:rsidRDefault="00C01485" w:rsidP="00C01485">
            <w:pPr>
              <w:ind w:firstLine="0"/>
            </w:pPr>
            <w:r>
              <w:t>K. O.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Matthews</w:t>
            </w:r>
          </w:p>
        </w:tc>
        <w:tc>
          <w:tcPr>
            <w:tcW w:w="2180" w:type="dxa"/>
            <w:shd w:val="clear" w:color="auto" w:fill="auto"/>
          </w:tcPr>
          <w:p w:rsidR="00C01485" w:rsidRPr="00C01485" w:rsidRDefault="00C01485" w:rsidP="00C01485">
            <w:pPr>
              <w:ind w:firstLine="0"/>
            </w:pPr>
            <w:r>
              <w:t>May</w:t>
            </w:r>
          </w:p>
        </w:tc>
      </w:tr>
      <w:tr w:rsidR="00C01485" w:rsidRPr="00C01485" w:rsidTr="00C01485">
        <w:tc>
          <w:tcPr>
            <w:tcW w:w="2179" w:type="dxa"/>
            <w:shd w:val="clear" w:color="auto" w:fill="auto"/>
          </w:tcPr>
          <w:p w:rsidR="00C01485" w:rsidRPr="00C01485" w:rsidRDefault="00C01485" w:rsidP="00C01485">
            <w:pPr>
              <w:ind w:firstLine="0"/>
            </w:pPr>
            <w:r>
              <w:t>McCabe</w:t>
            </w:r>
          </w:p>
        </w:tc>
        <w:tc>
          <w:tcPr>
            <w:tcW w:w="2179" w:type="dxa"/>
            <w:shd w:val="clear" w:color="auto" w:fill="auto"/>
          </w:tcPr>
          <w:p w:rsidR="00C01485" w:rsidRPr="00C01485" w:rsidRDefault="00C01485" w:rsidP="00C01485">
            <w:pPr>
              <w:ind w:firstLine="0"/>
            </w:pPr>
            <w:r>
              <w:t>McDaniel</w:t>
            </w:r>
          </w:p>
        </w:tc>
        <w:tc>
          <w:tcPr>
            <w:tcW w:w="2180" w:type="dxa"/>
            <w:shd w:val="clear" w:color="auto" w:fill="auto"/>
          </w:tcPr>
          <w:p w:rsidR="00C01485" w:rsidRPr="00C01485" w:rsidRDefault="00C01485" w:rsidP="00C01485">
            <w:pPr>
              <w:ind w:firstLine="0"/>
            </w:pPr>
            <w:r>
              <w:t>McGinnis</w:t>
            </w:r>
          </w:p>
        </w:tc>
      </w:tr>
      <w:tr w:rsidR="00C01485" w:rsidRPr="00C01485" w:rsidTr="00C01485">
        <w:tc>
          <w:tcPr>
            <w:tcW w:w="2179" w:type="dxa"/>
            <w:shd w:val="clear" w:color="auto" w:fill="auto"/>
          </w:tcPr>
          <w:p w:rsidR="00C01485" w:rsidRPr="00C01485" w:rsidRDefault="00C01485" w:rsidP="00C01485">
            <w:pPr>
              <w:ind w:firstLine="0"/>
            </w:pPr>
            <w:r>
              <w:t>T. Moore</w:t>
            </w:r>
          </w:p>
        </w:tc>
        <w:tc>
          <w:tcPr>
            <w:tcW w:w="2179" w:type="dxa"/>
            <w:shd w:val="clear" w:color="auto" w:fill="auto"/>
          </w:tcPr>
          <w:p w:rsidR="00C01485" w:rsidRPr="00C01485" w:rsidRDefault="00C01485" w:rsidP="00C01485">
            <w:pPr>
              <w:ind w:firstLine="0"/>
            </w:pPr>
            <w:r>
              <w:t>Morgan</w:t>
            </w:r>
          </w:p>
        </w:tc>
        <w:tc>
          <w:tcPr>
            <w:tcW w:w="2180" w:type="dxa"/>
            <w:shd w:val="clear" w:color="auto" w:fill="auto"/>
          </w:tcPr>
          <w:p w:rsidR="00C01485" w:rsidRPr="00C01485" w:rsidRDefault="00C01485" w:rsidP="00C01485">
            <w:pPr>
              <w:ind w:firstLine="0"/>
            </w:pPr>
            <w:r>
              <w:t>D. C. Moss</w:t>
            </w:r>
          </w:p>
        </w:tc>
      </w:tr>
      <w:tr w:rsidR="00C01485" w:rsidRPr="00C01485" w:rsidTr="00C01485">
        <w:tc>
          <w:tcPr>
            <w:tcW w:w="2179" w:type="dxa"/>
            <w:shd w:val="clear" w:color="auto" w:fill="auto"/>
          </w:tcPr>
          <w:p w:rsidR="00C01485" w:rsidRPr="00C01485" w:rsidRDefault="00C01485" w:rsidP="00C01485">
            <w:pPr>
              <w:ind w:firstLine="0"/>
            </w:pPr>
            <w:r>
              <w:t>Murphy</w:t>
            </w:r>
          </w:p>
        </w:tc>
        <w:tc>
          <w:tcPr>
            <w:tcW w:w="2179" w:type="dxa"/>
            <w:shd w:val="clear" w:color="auto" w:fill="auto"/>
          </w:tcPr>
          <w:p w:rsidR="00C01485" w:rsidRPr="00C01485" w:rsidRDefault="00C01485" w:rsidP="00C01485">
            <w:pPr>
              <w:ind w:firstLine="0"/>
            </w:pPr>
            <w:r>
              <w:t>Murray</w:t>
            </w:r>
          </w:p>
        </w:tc>
        <w:tc>
          <w:tcPr>
            <w:tcW w:w="2180" w:type="dxa"/>
            <w:shd w:val="clear" w:color="auto" w:fill="auto"/>
          </w:tcPr>
          <w:p w:rsidR="00C01485" w:rsidRPr="00C01485" w:rsidRDefault="00C01485" w:rsidP="00C01485">
            <w:pPr>
              <w:ind w:firstLine="0"/>
            </w:pPr>
            <w:r>
              <w:t>B. Newton</w:t>
            </w:r>
          </w:p>
        </w:tc>
      </w:tr>
      <w:tr w:rsidR="00C01485" w:rsidRPr="00C01485" w:rsidTr="00C01485">
        <w:tc>
          <w:tcPr>
            <w:tcW w:w="2179" w:type="dxa"/>
            <w:shd w:val="clear" w:color="auto" w:fill="auto"/>
          </w:tcPr>
          <w:p w:rsidR="00C01485" w:rsidRPr="00C01485" w:rsidRDefault="00C01485" w:rsidP="00C01485">
            <w:pPr>
              <w:ind w:firstLine="0"/>
            </w:pPr>
            <w:r>
              <w:t>W. Newton</w:t>
            </w:r>
          </w:p>
        </w:tc>
        <w:tc>
          <w:tcPr>
            <w:tcW w:w="2179" w:type="dxa"/>
            <w:shd w:val="clear" w:color="auto" w:fill="auto"/>
          </w:tcPr>
          <w:p w:rsidR="00C01485" w:rsidRPr="00C01485" w:rsidRDefault="00C01485" w:rsidP="00C01485">
            <w:pPr>
              <w:ind w:firstLine="0"/>
            </w:pPr>
            <w:r>
              <w:t>Oremus</w:t>
            </w:r>
          </w:p>
        </w:tc>
        <w:tc>
          <w:tcPr>
            <w:tcW w:w="2180" w:type="dxa"/>
            <w:shd w:val="clear" w:color="auto" w:fill="auto"/>
          </w:tcPr>
          <w:p w:rsidR="00C01485" w:rsidRPr="00C01485" w:rsidRDefault="00C01485" w:rsidP="00C01485">
            <w:pPr>
              <w:ind w:firstLine="0"/>
            </w:pPr>
            <w:r>
              <w:t>Ott</w:t>
            </w:r>
          </w:p>
        </w:tc>
      </w:tr>
      <w:tr w:rsidR="00C01485" w:rsidRPr="00C01485" w:rsidTr="00C01485">
        <w:tc>
          <w:tcPr>
            <w:tcW w:w="2179" w:type="dxa"/>
            <w:shd w:val="clear" w:color="auto" w:fill="auto"/>
          </w:tcPr>
          <w:p w:rsidR="00C01485" w:rsidRPr="00C01485" w:rsidRDefault="00C01485" w:rsidP="00C01485">
            <w:pPr>
              <w:ind w:firstLine="0"/>
            </w:pPr>
            <w:r>
              <w:t>Pendarvis</w:t>
            </w:r>
          </w:p>
        </w:tc>
        <w:tc>
          <w:tcPr>
            <w:tcW w:w="2179" w:type="dxa"/>
            <w:shd w:val="clear" w:color="auto" w:fill="auto"/>
          </w:tcPr>
          <w:p w:rsidR="00C01485" w:rsidRPr="00C01485" w:rsidRDefault="00C01485" w:rsidP="00C01485">
            <w:pPr>
              <w:ind w:firstLine="0"/>
            </w:pPr>
            <w:r>
              <w:t>Pope</w:t>
            </w:r>
          </w:p>
        </w:tc>
        <w:tc>
          <w:tcPr>
            <w:tcW w:w="2180" w:type="dxa"/>
            <w:shd w:val="clear" w:color="auto" w:fill="auto"/>
          </w:tcPr>
          <w:p w:rsidR="00C01485" w:rsidRPr="00C01485" w:rsidRDefault="00C01485" w:rsidP="00C01485">
            <w:pPr>
              <w:ind w:firstLine="0"/>
            </w:pPr>
            <w:r>
              <w:t>Rivers</w:t>
            </w:r>
          </w:p>
        </w:tc>
      </w:tr>
      <w:tr w:rsidR="00C01485" w:rsidRPr="00C01485" w:rsidTr="00C01485">
        <w:tc>
          <w:tcPr>
            <w:tcW w:w="2179" w:type="dxa"/>
            <w:shd w:val="clear" w:color="auto" w:fill="auto"/>
          </w:tcPr>
          <w:p w:rsidR="00C01485" w:rsidRPr="00C01485" w:rsidRDefault="00C01485" w:rsidP="00C01485">
            <w:pPr>
              <w:ind w:firstLine="0"/>
            </w:pPr>
            <w:r>
              <w:t>Rose</w:t>
            </w:r>
          </w:p>
        </w:tc>
        <w:tc>
          <w:tcPr>
            <w:tcW w:w="2179" w:type="dxa"/>
            <w:shd w:val="clear" w:color="auto" w:fill="auto"/>
          </w:tcPr>
          <w:p w:rsidR="00C01485" w:rsidRPr="00C01485" w:rsidRDefault="00C01485" w:rsidP="00C01485">
            <w:pPr>
              <w:ind w:firstLine="0"/>
            </w:pPr>
            <w:r>
              <w:t>Rutherford</w:t>
            </w:r>
          </w:p>
        </w:tc>
        <w:tc>
          <w:tcPr>
            <w:tcW w:w="2180" w:type="dxa"/>
            <w:shd w:val="clear" w:color="auto" w:fill="auto"/>
          </w:tcPr>
          <w:p w:rsidR="00C01485" w:rsidRPr="00C01485" w:rsidRDefault="00C01485" w:rsidP="00C01485">
            <w:pPr>
              <w:ind w:firstLine="0"/>
            </w:pPr>
            <w:r>
              <w:t>Sandifer</w:t>
            </w:r>
          </w:p>
        </w:tc>
      </w:tr>
      <w:tr w:rsidR="00C01485" w:rsidRPr="00C01485" w:rsidTr="00C01485">
        <w:tc>
          <w:tcPr>
            <w:tcW w:w="2179" w:type="dxa"/>
            <w:shd w:val="clear" w:color="auto" w:fill="auto"/>
          </w:tcPr>
          <w:p w:rsidR="00C01485" w:rsidRPr="00C01485" w:rsidRDefault="00C01485" w:rsidP="00C01485">
            <w:pPr>
              <w:ind w:firstLine="0"/>
            </w:pPr>
            <w:r>
              <w:t>Simrill</w:t>
            </w:r>
          </w:p>
        </w:tc>
        <w:tc>
          <w:tcPr>
            <w:tcW w:w="2179" w:type="dxa"/>
            <w:shd w:val="clear" w:color="auto" w:fill="auto"/>
          </w:tcPr>
          <w:p w:rsidR="00C01485" w:rsidRPr="00C01485" w:rsidRDefault="00C01485" w:rsidP="00C01485">
            <w:pPr>
              <w:ind w:firstLine="0"/>
            </w:pPr>
            <w:r>
              <w:t>G. M. Smith</w:t>
            </w:r>
          </w:p>
        </w:tc>
        <w:tc>
          <w:tcPr>
            <w:tcW w:w="2180" w:type="dxa"/>
            <w:shd w:val="clear" w:color="auto" w:fill="auto"/>
          </w:tcPr>
          <w:p w:rsidR="00C01485" w:rsidRPr="00C01485" w:rsidRDefault="00C01485" w:rsidP="00C01485">
            <w:pPr>
              <w:ind w:firstLine="0"/>
            </w:pPr>
            <w:r>
              <w:t>M. M. Smith</w:t>
            </w:r>
          </w:p>
        </w:tc>
      </w:tr>
      <w:tr w:rsidR="00C01485" w:rsidRPr="00C01485" w:rsidTr="00C01485">
        <w:tc>
          <w:tcPr>
            <w:tcW w:w="2179" w:type="dxa"/>
            <w:shd w:val="clear" w:color="auto" w:fill="auto"/>
          </w:tcPr>
          <w:p w:rsidR="00C01485" w:rsidRPr="00C01485" w:rsidRDefault="00C01485" w:rsidP="00C01485">
            <w:pPr>
              <w:ind w:firstLine="0"/>
            </w:pPr>
            <w:r>
              <w:t>Taylor</w:t>
            </w:r>
          </w:p>
        </w:tc>
        <w:tc>
          <w:tcPr>
            <w:tcW w:w="2179" w:type="dxa"/>
            <w:shd w:val="clear" w:color="auto" w:fill="auto"/>
          </w:tcPr>
          <w:p w:rsidR="00C01485" w:rsidRPr="00C01485" w:rsidRDefault="00C01485" w:rsidP="00C01485">
            <w:pPr>
              <w:ind w:firstLine="0"/>
            </w:pPr>
            <w:r>
              <w:t>Tedder</w:t>
            </w:r>
          </w:p>
        </w:tc>
        <w:tc>
          <w:tcPr>
            <w:tcW w:w="2180" w:type="dxa"/>
            <w:shd w:val="clear" w:color="auto" w:fill="auto"/>
          </w:tcPr>
          <w:p w:rsidR="00C01485" w:rsidRPr="00C01485" w:rsidRDefault="00C01485" w:rsidP="00C01485">
            <w:pPr>
              <w:ind w:firstLine="0"/>
            </w:pPr>
            <w:r>
              <w:t>Thigpen</w:t>
            </w:r>
          </w:p>
        </w:tc>
      </w:tr>
      <w:tr w:rsidR="00C01485" w:rsidRPr="00C01485" w:rsidTr="00C01485">
        <w:tc>
          <w:tcPr>
            <w:tcW w:w="2179" w:type="dxa"/>
            <w:shd w:val="clear" w:color="auto" w:fill="auto"/>
          </w:tcPr>
          <w:p w:rsidR="00C01485" w:rsidRPr="00C01485" w:rsidRDefault="00C01485" w:rsidP="00C01485">
            <w:pPr>
              <w:ind w:firstLine="0"/>
            </w:pPr>
            <w:r>
              <w:t>Trantham</w:t>
            </w:r>
          </w:p>
        </w:tc>
        <w:tc>
          <w:tcPr>
            <w:tcW w:w="2179" w:type="dxa"/>
            <w:shd w:val="clear" w:color="auto" w:fill="auto"/>
          </w:tcPr>
          <w:p w:rsidR="00C01485" w:rsidRPr="00C01485" w:rsidRDefault="00C01485" w:rsidP="00C01485">
            <w:pPr>
              <w:ind w:firstLine="0"/>
            </w:pPr>
            <w:r>
              <w:t>Weeks</w:t>
            </w:r>
          </w:p>
        </w:tc>
        <w:tc>
          <w:tcPr>
            <w:tcW w:w="2180" w:type="dxa"/>
            <w:shd w:val="clear" w:color="auto" w:fill="auto"/>
          </w:tcPr>
          <w:p w:rsidR="00C01485" w:rsidRPr="00C01485" w:rsidRDefault="00C01485" w:rsidP="00C01485">
            <w:pPr>
              <w:ind w:firstLine="0"/>
            </w:pPr>
            <w:r>
              <w:t>West</w:t>
            </w:r>
          </w:p>
        </w:tc>
      </w:tr>
      <w:tr w:rsidR="00C01485" w:rsidRPr="00C01485" w:rsidTr="00C01485">
        <w:tc>
          <w:tcPr>
            <w:tcW w:w="2179" w:type="dxa"/>
            <w:shd w:val="clear" w:color="auto" w:fill="auto"/>
          </w:tcPr>
          <w:p w:rsidR="00C01485" w:rsidRPr="00C01485" w:rsidRDefault="00C01485" w:rsidP="00C01485">
            <w:pPr>
              <w:ind w:firstLine="0"/>
            </w:pPr>
            <w:r>
              <w:t>Wetmore</w:t>
            </w:r>
          </w:p>
        </w:tc>
        <w:tc>
          <w:tcPr>
            <w:tcW w:w="2179" w:type="dxa"/>
            <w:shd w:val="clear" w:color="auto" w:fill="auto"/>
          </w:tcPr>
          <w:p w:rsidR="00C01485" w:rsidRPr="00C01485" w:rsidRDefault="00C01485" w:rsidP="00C01485">
            <w:pPr>
              <w:ind w:firstLine="0"/>
            </w:pPr>
            <w:r>
              <w:t>White</w:t>
            </w:r>
          </w:p>
        </w:tc>
        <w:tc>
          <w:tcPr>
            <w:tcW w:w="2180" w:type="dxa"/>
            <w:shd w:val="clear" w:color="auto" w:fill="auto"/>
          </w:tcPr>
          <w:p w:rsidR="00C01485" w:rsidRPr="00C01485" w:rsidRDefault="00C01485" w:rsidP="00C01485">
            <w:pPr>
              <w:ind w:firstLine="0"/>
            </w:pPr>
            <w:r>
              <w:t>Whitmire</w:t>
            </w:r>
          </w:p>
        </w:tc>
      </w:tr>
      <w:tr w:rsidR="00C01485" w:rsidRPr="00C01485" w:rsidTr="00C01485">
        <w:tc>
          <w:tcPr>
            <w:tcW w:w="2179" w:type="dxa"/>
            <w:shd w:val="clear" w:color="auto" w:fill="auto"/>
          </w:tcPr>
          <w:p w:rsidR="00C01485" w:rsidRPr="00C01485" w:rsidRDefault="00C01485" w:rsidP="00C01485">
            <w:pPr>
              <w:keepNext/>
              <w:ind w:firstLine="0"/>
            </w:pPr>
            <w:r>
              <w:t>S. Williams</w:t>
            </w:r>
          </w:p>
        </w:tc>
        <w:tc>
          <w:tcPr>
            <w:tcW w:w="2179" w:type="dxa"/>
            <w:shd w:val="clear" w:color="auto" w:fill="auto"/>
          </w:tcPr>
          <w:p w:rsidR="00C01485" w:rsidRPr="00C01485" w:rsidRDefault="00C01485" w:rsidP="00C01485">
            <w:pPr>
              <w:keepNext/>
              <w:ind w:firstLine="0"/>
            </w:pPr>
            <w:r>
              <w:t>Willis</w:t>
            </w:r>
          </w:p>
        </w:tc>
        <w:tc>
          <w:tcPr>
            <w:tcW w:w="2180" w:type="dxa"/>
            <w:shd w:val="clear" w:color="auto" w:fill="auto"/>
          </w:tcPr>
          <w:p w:rsidR="00C01485" w:rsidRPr="00C01485" w:rsidRDefault="00C01485" w:rsidP="00C01485">
            <w:pPr>
              <w:keepNext/>
              <w:ind w:firstLine="0"/>
            </w:pPr>
            <w:r>
              <w:t>Wooten</w:t>
            </w:r>
          </w:p>
        </w:tc>
      </w:tr>
      <w:tr w:rsidR="00C01485" w:rsidRPr="00C01485" w:rsidTr="00C01485">
        <w:tc>
          <w:tcPr>
            <w:tcW w:w="2179" w:type="dxa"/>
            <w:shd w:val="clear" w:color="auto" w:fill="auto"/>
          </w:tcPr>
          <w:p w:rsidR="00C01485" w:rsidRPr="00C01485" w:rsidRDefault="00C01485" w:rsidP="00C01485">
            <w:pPr>
              <w:keepNext/>
              <w:ind w:firstLine="0"/>
            </w:pPr>
            <w:r>
              <w:t>Yow</w:t>
            </w:r>
          </w:p>
        </w:tc>
        <w:tc>
          <w:tcPr>
            <w:tcW w:w="2179" w:type="dxa"/>
            <w:shd w:val="clear" w:color="auto" w:fill="auto"/>
          </w:tcPr>
          <w:p w:rsidR="00C01485" w:rsidRPr="00C01485" w:rsidRDefault="00C01485" w:rsidP="00C01485">
            <w:pPr>
              <w:keepNext/>
              <w:ind w:firstLine="0"/>
            </w:pP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Total--94</w:t>
      </w:r>
    </w:p>
    <w:p w:rsidR="00C01485" w:rsidRDefault="00C01485" w:rsidP="00C01485">
      <w:pPr>
        <w:jc w:val="center"/>
        <w:rPr>
          <w:b/>
        </w:rPr>
      </w:pPr>
    </w:p>
    <w:p w:rsidR="00C01485" w:rsidRDefault="00C01485" w:rsidP="00C01485">
      <w:pPr>
        <w:ind w:firstLine="0"/>
      </w:pPr>
      <w:r w:rsidRPr="00C01485">
        <w:t xml:space="preserve"> </w:t>
      </w:r>
      <w:r>
        <w:t>Those who voted in the negative are:</w:t>
      </w:r>
    </w:p>
    <w:p w:rsidR="00C01485" w:rsidRDefault="00C01485" w:rsidP="00C01485"/>
    <w:p w:rsidR="00C01485" w:rsidRDefault="00C01485" w:rsidP="00C01485">
      <w:pPr>
        <w:jc w:val="center"/>
        <w:rPr>
          <w:b/>
        </w:rPr>
      </w:pPr>
      <w:r w:rsidRPr="00C01485">
        <w:rPr>
          <w:b/>
        </w:rPr>
        <w:t>Total--0</w:t>
      </w:r>
    </w:p>
    <w:p w:rsidR="00C01485" w:rsidRDefault="00C01485" w:rsidP="00C01485">
      <w:pPr>
        <w:jc w:val="center"/>
        <w:rPr>
          <w:b/>
        </w:rPr>
      </w:pPr>
    </w:p>
    <w:p w:rsidR="00C01485" w:rsidRDefault="00C01485" w:rsidP="00C01485">
      <w:r>
        <w:t>So, the Bill, as amended, was read the second time and ordered to third reading.</w:t>
      </w:r>
    </w:p>
    <w:p w:rsidR="00C01485" w:rsidRDefault="00C01485" w:rsidP="00C01485"/>
    <w:p w:rsidR="00C01485" w:rsidRDefault="00C01485" w:rsidP="00C01485">
      <w:pPr>
        <w:keepNext/>
        <w:jc w:val="center"/>
        <w:rPr>
          <w:b/>
        </w:rPr>
      </w:pPr>
      <w:r w:rsidRPr="00C01485">
        <w:rPr>
          <w:b/>
        </w:rPr>
        <w:t>H. 3991--ORDERED TO BE READ THIRD TIME TOMORROW</w:t>
      </w:r>
    </w:p>
    <w:p w:rsidR="00C01485" w:rsidRDefault="00C01485" w:rsidP="00C01485">
      <w:r>
        <w:t xml:space="preserve">On motion of Rep. RUTHERFORD, with unanimous consent, it was ordered that H. 3991 be read the third time tomorrow.  </w:t>
      </w:r>
    </w:p>
    <w:p w:rsidR="00C01485" w:rsidRDefault="00C01485" w:rsidP="00C01485"/>
    <w:p w:rsidR="00C01485" w:rsidRPr="00724B0D" w:rsidRDefault="00C01485" w:rsidP="00C01485">
      <w:pPr>
        <w:keepNext/>
        <w:ind w:firstLine="0"/>
        <w:jc w:val="center"/>
        <w:rPr>
          <w:szCs w:val="24"/>
        </w:rPr>
      </w:pPr>
      <w:bookmarkStart w:id="56" w:name="file_start145"/>
      <w:bookmarkEnd w:id="56"/>
      <w:r w:rsidRPr="00724B0D">
        <w:rPr>
          <w:b/>
          <w:bCs/>
          <w:szCs w:val="24"/>
        </w:rPr>
        <w:t>MOTION ADOPTED</w:t>
      </w:r>
    </w:p>
    <w:p w:rsidR="00C01485" w:rsidRDefault="00C01485" w:rsidP="00225A8E">
      <w:pPr>
        <w:ind w:firstLine="0"/>
        <w:rPr>
          <w:szCs w:val="24"/>
        </w:rPr>
      </w:pPr>
      <w:r w:rsidRPr="00724B0D">
        <w:rPr>
          <w:szCs w:val="24"/>
        </w:rPr>
        <w:t xml:space="preserve">Rep. G. M. SMITH moved that H. 4100, the General Appropriation Bill for Fiscal Year 2021-2022, be set for Special Order on Monday, March 22, 2021, immediately after roll call and after roll call every day thereafter, and continue each day until given second reading, which was agreed to. </w:t>
      </w:r>
    </w:p>
    <w:p w:rsidR="00225A8E" w:rsidRPr="00724B0D" w:rsidRDefault="00225A8E"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Default="00C01485" w:rsidP="00225A8E">
      <w:pPr>
        <w:ind w:firstLine="0"/>
        <w:rPr>
          <w:szCs w:val="24"/>
        </w:rPr>
      </w:pPr>
      <w:r w:rsidRPr="00724B0D">
        <w:rPr>
          <w:szCs w:val="24"/>
        </w:rPr>
        <w:t xml:space="preserve">Rep. G. M. SMITH moved that while debating H. 4100 on second reading that the Bills on the Calendar be printed by number only, which was agreed to. </w:t>
      </w:r>
    </w:p>
    <w:p w:rsidR="00225A8E" w:rsidRPr="00724B0D" w:rsidRDefault="00225A8E"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Pr="00724B0D" w:rsidRDefault="00C01485" w:rsidP="00225A8E">
      <w:pPr>
        <w:ind w:firstLine="0"/>
        <w:rPr>
          <w:szCs w:val="24"/>
        </w:rPr>
      </w:pPr>
      <w:r w:rsidRPr="00724B0D">
        <w:rPr>
          <w:szCs w:val="24"/>
        </w:rPr>
        <w:t xml:space="preserve">Rep. G. M. SMITH moved that when the House adjourns today that it adjourn to meet in Local Session tomorrow, Friday, March 19, 2021, and then convene in Statewide Session at 1:00 p.m., Monday, March 22, 2021, which was agreed to. </w:t>
      </w:r>
    </w:p>
    <w:p w:rsidR="00C01485" w:rsidRPr="00724B0D" w:rsidRDefault="00C01485"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Pr="00724B0D" w:rsidRDefault="00C01485" w:rsidP="00225A8E">
      <w:pPr>
        <w:ind w:firstLine="0"/>
        <w:rPr>
          <w:szCs w:val="24"/>
        </w:rPr>
      </w:pPr>
      <w:r w:rsidRPr="00724B0D">
        <w:rPr>
          <w:szCs w:val="24"/>
        </w:rPr>
        <w:t xml:space="preserve">Rep. G. M. SMITH moved that H. 4101, the Joint Resolution appropriating the Capital Reserve Fund for Fiscal Year 2020-2021, be set for Special Order immediately following second reading of H. 4100, and immediately after roll call every day thereafter, and continue each day until given second reading, which was agreed to. </w:t>
      </w:r>
    </w:p>
    <w:p w:rsidR="00C01485" w:rsidRPr="00724B0D" w:rsidRDefault="00C01485" w:rsidP="00225A8E">
      <w:pPr>
        <w:ind w:firstLine="0"/>
        <w:rPr>
          <w:szCs w:val="24"/>
        </w:rPr>
      </w:pPr>
    </w:p>
    <w:p w:rsidR="00C01485" w:rsidRPr="00724B0D" w:rsidRDefault="00C01485" w:rsidP="00225A8E">
      <w:pPr>
        <w:keepNext/>
        <w:ind w:firstLine="0"/>
        <w:jc w:val="center"/>
        <w:rPr>
          <w:szCs w:val="24"/>
        </w:rPr>
      </w:pPr>
      <w:r w:rsidRPr="00724B0D">
        <w:rPr>
          <w:b/>
          <w:bCs/>
          <w:szCs w:val="24"/>
        </w:rPr>
        <w:t>MOTION ADOPTED</w:t>
      </w:r>
    </w:p>
    <w:p w:rsidR="00C01485" w:rsidRPr="00724B0D" w:rsidRDefault="00C01485" w:rsidP="00225A8E">
      <w:pPr>
        <w:ind w:firstLine="0"/>
        <w:rPr>
          <w:szCs w:val="24"/>
        </w:rPr>
      </w:pPr>
      <w:r w:rsidRPr="00724B0D">
        <w:rPr>
          <w:szCs w:val="24"/>
        </w:rPr>
        <w:t xml:space="preserve">Rep. G. M. SMITH  moved that H. 4100 be set for Special Order for third reading immediately after second reading of H. 4101, and immediately after roll call every day thereafter, and continue each day until given third reading, which was agreed to. </w:t>
      </w:r>
    </w:p>
    <w:p w:rsidR="00C01485" w:rsidRPr="00724B0D" w:rsidRDefault="00C01485" w:rsidP="00C01485">
      <w:pPr>
        <w:ind w:firstLine="0"/>
        <w:rPr>
          <w:szCs w:val="24"/>
        </w:rPr>
      </w:pPr>
    </w:p>
    <w:p w:rsidR="00C01485" w:rsidRPr="00724B0D" w:rsidRDefault="00C01485" w:rsidP="00C01485">
      <w:pPr>
        <w:keepNext/>
        <w:ind w:firstLine="0"/>
        <w:jc w:val="center"/>
        <w:rPr>
          <w:szCs w:val="24"/>
        </w:rPr>
      </w:pPr>
      <w:r w:rsidRPr="00724B0D">
        <w:rPr>
          <w:b/>
          <w:bCs/>
          <w:szCs w:val="24"/>
        </w:rPr>
        <w:t>MOTION ADOPTED</w:t>
      </w:r>
    </w:p>
    <w:p w:rsidR="00C01485" w:rsidRDefault="00C01485" w:rsidP="00225A8E">
      <w:pPr>
        <w:ind w:firstLine="0"/>
        <w:rPr>
          <w:szCs w:val="24"/>
        </w:rPr>
      </w:pPr>
      <w:r w:rsidRPr="00724B0D">
        <w:rPr>
          <w:szCs w:val="24"/>
        </w:rPr>
        <w:t xml:space="preserve">Rep. G. M. SMITH  moved that H. 4101 be set for Special Order for third reading immediately after third reading of H. 4100, and immediately after roll call every day thereafter, and continue each day until given third reading, which was agreed to. </w:t>
      </w:r>
    </w:p>
    <w:p w:rsidR="00C01485" w:rsidRDefault="00C01485" w:rsidP="00C01485">
      <w:pPr>
        <w:spacing w:before="100" w:beforeAutospacing="1" w:after="100" w:afterAutospacing="1"/>
        <w:ind w:firstLine="0"/>
        <w:rPr>
          <w:szCs w:val="24"/>
        </w:rPr>
      </w:pPr>
    </w:p>
    <w:p w:rsidR="00C01485" w:rsidRDefault="00C01485" w:rsidP="00C01485">
      <w:pPr>
        <w:keepNext/>
        <w:jc w:val="center"/>
        <w:rPr>
          <w:b/>
        </w:rPr>
      </w:pPr>
      <w:r w:rsidRPr="00C01485">
        <w:rPr>
          <w:b/>
        </w:rPr>
        <w:t>H. 3590--POINT OF ORDER</w:t>
      </w:r>
    </w:p>
    <w:p w:rsidR="00C01485" w:rsidRDefault="00C01485" w:rsidP="00C01485">
      <w:pPr>
        <w:keepNext/>
      </w:pPr>
      <w:r>
        <w:t>The following Bill was taken up:</w:t>
      </w:r>
    </w:p>
    <w:p w:rsidR="00C01485" w:rsidRDefault="00C01485" w:rsidP="00C01485">
      <w:pPr>
        <w:keepNext/>
      </w:pPr>
      <w:bookmarkStart w:id="57" w:name="include_clip_start_147"/>
      <w:bookmarkEnd w:id="57"/>
    </w:p>
    <w:p w:rsidR="00C01485" w:rsidRDefault="00C01485" w:rsidP="00C01485">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C01485" w:rsidRDefault="00C01485" w:rsidP="00C01485">
      <w:bookmarkStart w:id="58" w:name="include_clip_end_147"/>
      <w:bookmarkEnd w:id="58"/>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3319--POINT OF ORDER</w:t>
      </w:r>
    </w:p>
    <w:p w:rsidR="00C01485" w:rsidRDefault="00C01485" w:rsidP="00C01485">
      <w:pPr>
        <w:keepNext/>
      </w:pPr>
      <w:r>
        <w:t>The following Bill was taken up:</w:t>
      </w:r>
    </w:p>
    <w:p w:rsidR="00C01485" w:rsidRDefault="00C01485" w:rsidP="00C01485">
      <w:pPr>
        <w:keepNext/>
      </w:pPr>
      <w:bookmarkStart w:id="59" w:name="include_clip_start_151"/>
      <w:bookmarkEnd w:id="59"/>
    </w:p>
    <w:p w:rsidR="00C01485" w:rsidRDefault="00C01485" w:rsidP="00C01485">
      <w:r>
        <w:t>H. 3319 -- Reps. King, McDaniel, Henderson-Myers and S. Williams: A BILL TO AMEND THE CODE OF LAWS OF SOUTH CAROLINA, 1976, BY ADDING SECTION 59-63-785 SO AS TO PROVIDE STUDENTS ELIGIBLE FOR FREE AND 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C01485" w:rsidRDefault="00C01485" w:rsidP="00C01485">
      <w:bookmarkStart w:id="60" w:name="include_clip_end_151"/>
      <w:bookmarkEnd w:id="60"/>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3037--POINT OF ORDER</w:t>
      </w:r>
    </w:p>
    <w:p w:rsidR="00C01485" w:rsidRDefault="00C01485" w:rsidP="00C01485">
      <w:pPr>
        <w:keepNext/>
      </w:pPr>
      <w:r>
        <w:t>The following Bill was taken up:</w:t>
      </w:r>
    </w:p>
    <w:p w:rsidR="00C01485" w:rsidRDefault="00C01485" w:rsidP="00C01485">
      <w:pPr>
        <w:keepNext/>
      </w:pPr>
      <w:bookmarkStart w:id="61" w:name="include_clip_start_155"/>
      <w:bookmarkEnd w:id="61"/>
    </w:p>
    <w:p w:rsidR="00C01485" w:rsidRDefault="00C01485" w:rsidP="00C01485">
      <w:r>
        <w:t>H. 3037 -- Reps. Garvin, Robinson, Cobb-Hunter, Hosey, J. L. Johnson, Matthews and S. Williams: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C01485" w:rsidRDefault="00C01485" w:rsidP="00C01485">
      <w:bookmarkStart w:id="62" w:name="include_clip_end_155"/>
      <w:bookmarkEnd w:id="62"/>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3465--POINT OF ORDER</w:t>
      </w:r>
    </w:p>
    <w:p w:rsidR="00C01485" w:rsidRDefault="00C01485" w:rsidP="00C01485">
      <w:pPr>
        <w:keepNext/>
      </w:pPr>
      <w:r>
        <w:t>The following Bill was taken up:</w:t>
      </w:r>
    </w:p>
    <w:p w:rsidR="00C01485" w:rsidRDefault="00C01485" w:rsidP="00C01485">
      <w:pPr>
        <w:keepNext/>
      </w:pPr>
      <w:bookmarkStart w:id="63" w:name="include_clip_start_159"/>
      <w:bookmarkEnd w:id="63"/>
    </w:p>
    <w:p w:rsidR="00C01485" w:rsidRDefault="00C01485" w:rsidP="00C01485">
      <w:r>
        <w:t>H. 3465 -- Reps. Gilliam, B. Newton, Atkinson, Long, McCravy, Forrest, Caskey, Felder and Matthews: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C01485" w:rsidRDefault="00C01485" w:rsidP="00C01485">
      <w:bookmarkStart w:id="64" w:name="include_clip_end_159"/>
      <w:bookmarkEnd w:id="64"/>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3941--POINT OF ORDER</w:t>
      </w:r>
    </w:p>
    <w:p w:rsidR="00C01485" w:rsidRDefault="00C01485" w:rsidP="00C01485">
      <w:pPr>
        <w:keepNext/>
      </w:pPr>
      <w:r>
        <w:t>The following Joint Resolution was taken up:</w:t>
      </w:r>
    </w:p>
    <w:p w:rsidR="00C01485" w:rsidRDefault="00C01485" w:rsidP="00C01485">
      <w:pPr>
        <w:keepNext/>
      </w:pPr>
      <w:bookmarkStart w:id="65" w:name="include_clip_start_163"/>
      <w:bookmarkEnd w:id="65"/>
    </w:p>
    <w:p w:rsidR="00C01485" w:rsidRDefault="00C01485" w:rsidP="00C01485">
      <w:r>
        <w:t>H. 3941 -- Reps. Alexander, Allison and Kirby: 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C01485" w:rsidRDefault="00C01485" w:rsidP="00C01485">
      <w:bookmarkStart w:id="66" w:name="include_clip_end_163"/>
      <w:bookmarkEnd w:id="66"/>
    </w:p>
    <w:p w:rsidR="00C01485" w:rsidRDefault="00C01485" w:rsidP="00C01485">
      <w:pPr>
        <w:keepNext/>
        <w:jc w:val="center"/>
        <w:rPr>
          <w:b/>
        </w:rPr>
      </w:pPr>
      <w:r w:rsidRPr="00C01485">
        <w:rPr>
          <w:b/>
        </w:rPr>
        <w:t>POINT OF ORDER</w:t>
      </w:r>
    </w:p>
    <w:p w:rsidR="00C01485" w:rsidRDefault="00C01485" w:rsidP="00C01485">
      <w:r>
        <w:t>Rep. ALLISON made the Point of Order that the Joint Resolution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3883--POINT OF ORDER</w:t>
      </w:r>
    </w:p>
    <w:p w:rsidR="00C01485" w:rsidRDefault="00C01485" w:rsidP="00C01485">
      <w:pPr>
        <w:keepNext/>
      </w:pPr>
      <w:r>
        <w:t>The following Bill was taken up:</w:t>
      </w:r>
    </w:p>
    <w:p w:rsidR="00C01485" w:rsidRDefault="00C01485" w:rsidP="00C01485">
      <w:pPr>
        <w:keepNext/>
      </w:pPr>
      <w:bookmarkStart w:id="67" w:name="include_clip_start_167"/>
      <w:bookmarkEnd w:id="67"/>
    </w:p>
    <w:p w:rsidR="00C01485" w:rsidRDefault="00C01485" w:rsidP="00C01485">
      <w:r>
        <w:t>H. 3883 -- Rep. Collins: 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w:t>
      </w:r>
    </w:p>
    <w:p w:rsidR="00C01485" w:rsidRDefault="00C01485" w:rsidP="00C01485">
      <w:bookmarkStart w:id="68" w:name="include_clip_end_167"/>
      <w:bookmarkEnd w:id="68"/>
    </w:p>
    <w:p w:rsidR="00C01485" w:rsidRDefault="00C01485" w:rsidP="00C01485">
      <w:pPr>
        <w:keepNext/>
        <w:jc w:val="center"/>
        <w:rPr>
          <w:b/>
        </w:rPr>
      </w:pPr>
      <w:r w:rsidRPr="00C01485">
        <w:rPr>
          <w:b/>
        </w:rPr>
        <w:t>POINT OF ORDER</w:t>
      </w:r>
    </w:p>
    <w:p w:rsidR="00C01485" w:rsidRDefault="00C01485" w:rsidP="00C01485">
      <w:r>
        <w:t>Rep. ALLISON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4006--POINT OF ORDER</w:t>
      </w:r>
    </w:p>
    <w:p w:rsidR="00C01485" w:rsidRDefault="00C01485" w:rsidP="00C01485">
      <w:pPr>
        <w:keepNext/>
      </w:pPr>
      <w:r>
        <w:t>The following Bill was taken up:</w:t>
      </w:r>
    </w:p>
    <w:p w:rsidR="00C01485" w:rsidRDefault="00C01485" w:rsidP="00C01485">
      <w:pPr>
        <w:keepNext/>
      </w:pPr>
      <w:bookmarkStart w:id="69" w:name="include_clip_start_171"/>
      <w:bookmarkEnd w:id="69"/>
    </w:p>
    <w:p w:rsidR="00C01485" w:rsidRDefault="00C01485" w:rsidP="00C01485">
      <w:r>
        <w:t>H. 4006 -- Reps. G. M. Smith and Weeks: A BILL TO AMEND SECTION 2.B. OF ACT 167 OF 2020, RELATING TO AN INCREASED LIMIT FOR CERTAIN OFF-PREMISES SALES, SO AS TO EXTEND THE INCREASE UNTIL MAY 31, 2022.</w:t>
      </w:r>
    </w:p>
    <w:p w:rsidR="00C01485" w:rsidRDefault="00C01485" w:rsidP="00C01485">
      <w:bookmarkStart w:id="70" w:name="include_clip_end_171"/>
      <w:bookmarkEnd w:id="70"/>
    </w:p>
    <w:p w:rsidR="00C01485" w:rsidRDefault="00C01485" w:rsidP="00C01485">
      <w:pPr>
        <w:keepNext/>
        <w:jc w:val="center"/>
        <w:rPr>
          <w:b/>
        </w:rPr>
      </w:pPr>
      <w:r w:rsidRPr="00C01485">
        <w:rPr>
          <w:b/>
        </w:rPr>
        <w:t>POINT OF ORDER</w:t>
      </w:r>
    </w:p>
    <w:p w:rsidR="00C01485" w:rsidRDefault="00C01485" w:rsidP="00C01485">
      <w:r>
        <w:t>Rep. MURPHY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H. 3096--REQUESTS FOR DEBATE</w:t>
      </w:r>
    </w:p>
    <w:p w:rsidR="00C01485" w:rsidRDefault="00C01485" w:rsidP="00C01485">
      <w:pPr>
        <w:keepNext/>
      </w:pPr>
      <w:r>
        <w:t>The following Bill was taken up:</w:t>
      </w:r>
    </w:p>
    <w:p w:rsidR="00C01485" w:rsidRDefault="00C01485" w:rsidP="00C01485">
      <w:pPr>
        <w:keepNext/>
      </w:pPr>
      <w:bookmarkStart w:id="71" w:name="include_clip_start_175"/>
      <w:bookmarkEnd w:id="71"/>
    </w:p>
    <w:p w:rsidR="00C01485" w:rsidRDefault="00C01485" w:rsidP="00C01485">
      <w:r>
        <w:t>H. 3096 -- Reps. B. Cox, Magnuson, Burns, Forrest, Morgan, Haddon, Jones, McCabe, McCravy, Elliott, G. R. Smith, Taylor, Oremus, Trantham, May, Kimmons, Chumley, Long, Stringer, Wooten, McGarry, Fry, V. S. Moss, Hill, Thayer, Caskey, Nutt, T. Moore, Ligon, Hardee, Yow, Hixon, Huggins, Crawford, Willis, Hiott, White, M. M. Smith and Hyde: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C01485" w:rsidRDefault="00C01485" w:rsidP="00C01485">
      <w:bookmarkStart w:id="72" w:name="include_clip_end_175"/>
      <w:bookmarkEnd w:id="72"/>
    </w:p>
    <w:p w:rsidR="00C01485" w:rsidRDefault="00C01485" w:rsidP="00C01485">
      <w:r>
        <w:t>Reps. B. COX, MAGNUSON, MORGAN, HADDON, TRANTHAM, LONG, MCCABE, DABNEY, BURNS, B. NEWTON, HYDE, JONES, OREMUS, CASKEY, WOOTEN, FORREST, BAMBERG, T. MOORE, J. MOORE, BLACKWELL, WILLIS, KIRBY, YOW, DAVIS, K. O. JOHNSON, G. M. SMITH, WEEKS, TEDDER, HOSEY, MURPHY and WHEELER requested debate on the Bill.</w:t>
      </w:r>
    </w:p>
    <w:p w:rsidR="00C01485" w:rsidRDefault="00C01485" w:rsidP="00C01485"/>
    <w:p w:rsidR="00C01485" w:rsidRDefault="00C01485" w:rsidP="00C01485">
      <w:pPr>
        <w:keepNext/>
        <w:jc w:val="center"/>
        <w:rPr>
          <w:b/>
        </w:rPr>
      </w:pPr>
      <w:r w:rsidRPr="00C01485">
        <w:rPr>
          <w:b/>
        </w:rPr>
        <w:t>H. 3620--POINT OF ORDER</w:t>
      </w:r>
    </w:p>
    <w:p w:rsidR="00C01485" w:rsidRDefault="00C01485" w:rsidP="00C01485">
      <w:pPr>
        <w:keepNext/>
      </w:pPr>
      <w:r>
        <w:t>The following Bill was taken up:</w:t>
      </w:r>
    </w:p>
    <w:p w:rsidR="00C01485" w:rsidRDefault="00C01485" w:rsidP="00C01485">
      <w:pPr>
        <w:keepNext/>
      </w:pPr>
      <w:bookmarkStart w:id="73" w:name="include_clip_start_178"/>
      <w:bookmarkEnd w:id="73"/>
    </w:p>
    <w:p w:rsidR="00C01485" w:rsidRDefault="00C01485" w:rsidP="00C01485">
      <w:r>
        <w:t>H. 3620 -- 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and Matthews: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C01485" w:rsidRDefault="00C01485" w:rsidP="00C01485">
      <w:bookmarkStart w:id="74" w:name="include_clip_end_178"/>
      <w:bookmarkEnd w:id="74"/>
    </w:p>
    <w:p w:rsidR="00C01485" w:rsidRDefault="00C01485" w:rsidP="00C01485">
      <w:pPr>
        <w:keepNext/>
        <w:jc w:val="center"/>
        <w:rPr>
          <w:b/>
        </w:rPr>
      </w:pPr>
      <w:r w:rsidRPr="00C01485">
        <w:rPr>
          <w:b/>
        </w:rPr>
        <w:t>POINT OF ORDER</w:t>
      </w:r>
    </w:p>
    <w:p w:rsidR="00C01485" w:rsidRDefault="00C01485" w:rsidP="00C01485">
      <w:r>
        <w:t>Rep. MURPHY made the Point of Order that the Bill was improperly before the House for consideration since its number and title have not been printed in the House Calendar at least one statewide legislative day prior to second reading.</w:t>
      </w:r>
    </w:p>
    <w:p w:rsidR="00C01485" w:rsidRDefault="00C01485" w:rsidP="00C01485">
      <w:r>
        <w:t xml:space="preserve">The SPEAKER sustained the Point of Order.  </w:t>
      </w:r>
    </w:p>
    <w:p w:rsidR="00C01485" w:rsidRDefault="00C01485" w:rsidP="00C01485"/>
    <w:p w:rsidR="00C01485" w:rsidRDefault="00C01485" w:rsidP="00C01485">
      <w:pPr>
        <w:keepNext/>
        <w:jc w:val="center"/>
        <w:rPr>
          <w:b/>
        </w:rPr>
      </w:pPr>
      <w:r w:rsidRPr="00C01485">
        <w:rPr>
          <w:b/>
        </w:rPr>
        <w:t>OBJECTION TO RECALL</w:t>
      </w:r>
    </w:p>
    <w:p w:rsidR="00C01485" w:rsidRDefault="00C01485" w:rsidP="00C01485">
      <w:r>
        <w:t>Rep. HUGGINS asked unanimous consent to recall H. 4094 from the Committee on Judiciary.</w:t>
      </w:r>
    </w:p>
    <w:p w:rsidR="00C01485" w:rsidRDefault="00C01485" w:rsidP="00C01485">
      <w:r>
        <w:t>Rep. HILL objected.</w:t>
      </w:r>
    </w:p>
    <w:p w:rsidR="00C01485" w:rsidRDefault="00C01485" w:rsidP="00C01485"/>
    <w:p w:rsidR="00C01485" w:rsidRDefault="00C01485" w:rsidP="00C01485">
      <w:pPr>
        <w:keepNext/>
        <w:jc w:val="center"/>
        <w:rPr>
          <w:b/>
        </w:rPr>
      </w:pPr>
      <w:r w:rsidRPr="00C01485">
        <w:rPr>
          <w:b/>
        </w:rPr>
        <w:t>H. 3785--SENATE AMENDMENTS CONCURRED IN</w:t>
      </w:r>
    </w:p>
    <w:p w:rsidR="00C01485" w:rsidRDefault="00C01485" w:rsidP="00C01485">
      <w:r>
        <w:t>The Senate Amendments to the following Concurrent Resolution were taken up for consideration:</w:t>
      </w:r>
    </w:p>
    <w:p w:rsidR="00C01485" w:rsidRDefault="00C01485" w:rsidP="00C01485">
      <w:bookmarkStart w:id="75" w:name="include_clip_start_184"/>
      <w:bookmarkEnd w:id="75"/>
    </w:p>
    <w:p w:rsidR="00C01485" w:rsidRDefault="00C01485" w:rsidP="00C01485">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C01485" w:rsidRDefault="00C01485" w:rsidP="00C01485">
      <w:bookmarkStart w:id="76" w:name="include_clip_end_184"/>
      <w:bookmarkEnd w:id="76"/>
    </w:p>
    <w:p w:rsidR="00C01485" w:rsidRDefault="00C01485" w:rsidP="00C01485">
      <w:r>
        <w:t>Rep. D. C. MOSS explained the Senate Amendments.</w:t>
      </w:r>
    </w:p>
    <w:p w:rsidR="00C01485" w:rsidRDefault="00C01485" w:rsidP="00C01485"/>
    <w:p w:rsidR="00C01485" w:rsidRDefault="00C01485" w:rsidP="00C01485">
      <w:r>
        <w:t xml:space="preserve">The yeas and nays were taken resulting as follows: </w:t>
      </w:r>
    </w:p>
    <w:p w:rsidR="00C01485" w:rsidRDefault="00C01485" w:rsidP="00C01485">
      <w:pPr>
        <w:jc w:val="center"/>
      </w:pPr>
      <w:r>
        <w:t xml:space="preserve"> </w:t>
      </w:r>
      <w:bookmarkStart w:id="77" w:name="vote_start186"/>
      <w:bookmarkEnd w:id="77"/>
      <w:r>
        <w:t>Yeas 94; Nays 0</w:t>
      </w:r>
    </w:p>
    <w:p w:rsidR="00C01485" w:rsidRDefault="00C01485" w:rsidP="00C01485">
      <w:pPr>
        <w:jc w:val="center"/>
      </w:pPr>
    </w:p>
    <w:p w:rsidR="00C01485" w:rsidRDefault="00C01485" w:rsidP="00C01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Allison</w:t>
            </w:r>
          </w:p>
        </w:tc>
        <w:tc>
          <w:tcPr>
            <w:tcW w:w="2179" w:type="dxa"/>
            <w:shd w:val="clear" w:color="auto" w:fill="auto"/>
          </w:tcPr>
          <w:p w:rsidR="00C01485" w:rsidRPr="00C01485" w:rsidRDefault="00C01485" w:rsidP="00C01485">
            <w:pPr>
              <w:keepNext/>
              <w:ind w:firstLine="0"/>
            </w:pPr>
            <w:r>
              <w:t>Anderson</w:t>
            </w:r>
          </w:p>
        </w:tc>
        <w:tc>
          <w:tcPr>
            <w:tcW w:w="2180" w:type="dxa"/>
            <w:shd w:val="clear" w:color="auto" w:fill="auto"/>
          </w:tcPr>
          <w:p w:rsidR="00C01485" w:rsidRPr="00C01485" w:rsidRDefault="00C01485" w:rsidP="00C01485">
            <w:pPr>
              <w:keepNext/>
              <w:ind w:firstLine="0"/>
            </w:pPr>
            <w:r>
              <w:t>Atkinson</w:t>
            </w:r>
          </w:p>
        </w:tc>
      </w:tr>
      <w:tr w:rsidR="00C01485" w:rsidRPr="00C01485" w:rsidTr="00C01485">
        <w:tc>
          <w:tcPr>
            <w:tcW w:w="2179" w:type="dxa"/>
            <w:shd w:val="clear" w:color="auto" w:fill="auto"/>
          </w:tcPr>
          <w:p w:rsidR="00C01485" w:rsidRPr="00C01485" w:rsidRDefault="00C01485" w:rsidP="00C01485">
            <w:pPr>
              <w:ind w:firstLine="0"/>
            </w:pPr>
            <w:r>
              <w:t>Bailey</w:t>
            </w:r>
          </w:p>
        </w:tc>
        <w:tc>
          <w:tcPr>
            <w:tcW w:w="2179" w:type="dxa"/>
            <w:shd w:val="clear" w:color="auto" w:fill="auto"/>
          </w:tcPr>
          <w:p w:rsidR="00C01485" w:rsidRPr="00C01485" w:rsidRDefault="00C01485" w:rsidP="00C01485">
            <w:pPr>
              <w:ind w:firstLine="0"/>
            </w:pPr>
            <w:r>
              <w:t>Bamberg</w:t>
            </w:r>
          </w:p>
        </w:tc>
        <w:tc>
          <w:tcPr>
            <w:tcW w:w="2180" w:type="dxa"/>
            <w:shd w:val="clear" w:color="auto" w:fill="auto"/>
          </w:tcPr>
          <w:p w:rsidR="00C01485" w:rsidRPr="00C01485" w:rsidRDefault="00C01485" w:rsidP="00C01485">
            <w:pPr>
              <w:ind w:firstLine="0"/>
            </w:pPr>
            <w:r>
              <w:t>Bannister</w:t>
            </w:r>
          </w:p>
        </w:tc>
      </w:tr>
      <w:tr w:rsidR="00C01485" w:rsidRPr="00C01485" w:rsidTr="00C01485">
        <w:tc>
          <w:tcPr>
            <w:tcW w:w="2179" w:type="dxa"/>
            <w:shd w:val="clear" w:color="auto" w:fill="auto"/>
          </w:tcPr>
          <w:p w:rsidR="00C01485" w:rsidRPr="00C01485" w:rsidRDefault="00C01485" w:rsidP="00C01485">
            <w:pPr>
              <w:ind w:firstLine="0"/>
            </w:pPr>
            <w:r>
              <w:t>Bennett</w:t>
            </w:r>
          </w:p>
        </w:tc>
        <w:tc>
          <w:tcPr>
            <w:tcW w:w="2179" w:type="dxa"/>
            <w:shd w:val="clear" w:color="auto" w:fill="auto"/>
          </w:tcPr>
          <w:p w:rsidR="00C01485" w:rsidRPr="00C01485" w:rsidRDefault="00C01485" w:rsidP="00C01485">
            <w:pPr>
              <w:ind w:firstLine="0"/>
            </w:pPr>
            <w:r>
              <w:t>Bernstein</w:t>
            </w:r>
          </w:p>
        </w:tc>
        <w:tc>
          <w:tcPr>
            <w:tcW w:w="2180" w:type="dxa"/>
            <w:shd w:val="clear" w:color="auto" w:fill="auto"/>
          </w:tcPr>
          <w:p w:rsidR="00C01485" w:rsidRPr="00C01485" w:rsidRDefault="00C01485" w:rsidP="00C01485">
            <w:pPr>
              <w:ind w:firstLine="0"/>
            </w:pPr>
            <w:r>
              <w:t>Blackwell</w:t>
            </w:r>
          </w:p>
        </w:tc>
      </w:tr>
      <w:tr w:rsidR="00C01485" w:rsidRPr="00C01485" w:rsidTr="00C01485">
        <w:tc>
          <w:tcPr>
            <w:tcW w:w="2179" w:type="dxa"/>
            <w:shd w:val="clear" w:color="auto" w:fill="auto"/>
          </w:tcPr>
          <w:p w:rsidR="00C01485" w:rsidRPr="00C01485" w:rsidRDefault="00C01485" w:rsidP="00C01485">
            <w:pPr>
              <w:ind w:firstLine="0"/>
            </w:pPr>
            <w:r>
              <w:t>Bradley</w:t>
            </w:r>
          </w:p>
        </w:tc>
        <w:tc>
          <w:tcPr>
            <w:tcW w:w="2179" w:type="dxa"/>
            <w:shd w:val="clear" w:color="auto" w:fill="auto"/>
          </w:tcPr>
          <w:p w:rsidR="00C01485" w:rsidRPr="00C01485" w:rsidRDefault="00C01485" w:rsidP="00C01485">
            <w:pPr>
              <w:ind w:firstLine="0"/>
            </w:pPr>
            <w:r>
              <w:t>Brittain</w:t>
            </w:r>
          </w:p>
        </w:tc>
        <w:tc>
          <w:tcPr>
            <w:tcW w:w="2180" w:type="dxa"/>
            <w:shd w:val="clear" w:color="auto" w:fill="auto"/>
          </w:tcPr>
          <w:p w:rsidR="00C01485" w:rsidRPr="00C01485" w:rsidRDefault="00C01485" w:rsidP="00C01485">
            <w:pPr>
              <w:ind w:firstLine="0"/>
            </w:pPr>
            <w:r>
              <w:t>Burns</w:t>
            </w:r>
          </w:p>
        </w:tc>
      </w:tr>
      <w:tr w:rsidR="00C01485" w:rsidRPr="00C01485" w:rsidTr="00C01485">
        <w:tc>
          <w:tcPr>
            <w:tcW w:w="2179" w:type="dxa"/>
            <w:shd w:val="clear" w:color="auto" w:fill="auto"/>
          </w:tcPr>
          <w:p w:rsidR="00C01485" w:rsidRPr="00C01485" w:rsidRDefault="00C01485" w:rsidP="00C01485">
            <w:pPr>
              <w:ind w:firstLine="0"/>
            </w:pPr>
            <w:r>
              <w:t>Bustos</w:t>
            </w:r>
          </w:p>
        </w:tc>
        <w:tc>
          <w:tcPr>
            <w:tcW w:w="2179" w:type="dxa"/>
            <w:shd w:val="clear" w:color="auto" w:fill="auto"/>
          </w:tcPr>
          <w:p w:rsidR="00C01485" w:rsidRPr="00C01485" w:rsidRDefault="00C01485" w:rsidP="00C01485">
            <w:pPr>
              <w:ind w:firstLine="0"/>
            </w:pPr>
            <w:r>
              <w:t>Calhoon</w:t>
            </w:r>
          </w:p>
        </w:tc>
        <w:tc>
          <w:tcPr>
            <w:tcW w:w="2180" w:type="dxa"/>
            <w:shd w:val="clear" w:color="auto" w:fill="auto"/>
          </w:tcPr>
          <w:p w:rsidR="00C01485" w:rsidRPr="00C01485" w:rsidRDefault="00C01485" w:rsidP="00C01485">
            <w:pPr>
              <w:ind w:firstLine="0"/>
            </w:pPr>
            <w:r>
              <w:t>Carter</w:t>
            </w:r>
          </w:p>
        </w:tc>
      </w:tr>
      <w:tr w:rsidR="00C01485" w:rsidRPr="00C01485" w:rsidTr="00C01485">
        <w:tc>
          <w:tcPr>
            <w:tcW w:w="2179" w:type="dxa"/>
            <w:shd w:val="clear" w:color="auto" w:fill="auto"/>
          </w:tcPr>
          <w:p w:rsidR="00C01485" w:rsidRPr="00C01485" w:rsidRDefault="00C01485" w:rsidP="00C01485">
            <w:pPr>
              <w:ind w:firstLine="0"/>
            </w:pPr>
            <w:r>
              <w:t>Caskey</w:t>
            </w:r>
          </w:p>
        </w:tc>
        <w:tc>
          <w:tcPr>
            <w:tcW w:w="2179" w:type="dxa"/>
            <w:shd w:val="clear" w:color="auto" w:fill="auto"/>
          </w:tcPr>
          <w:p w:rsidR="00C01485" w:rsidRPr="00C01485" w:rsidRDefault="00C01485" w:rsidP="00C01485">
            <w:pPr>
              <w:ind w:firstLine="0"/>
            </w:pPr>
            <w:r>
              <w:t>Chumley</w:t>
            </w:r>
          </w:p>
        </w:tc>
        <w:tc>
          <w:tcPr>
            <w:tcW w:w="2180" w:type="dxa"/>
            <w:shd w:val="clear" w:color="auto" w:fill="auto"/>
          </w:tcPr>
          <w:p w:rsidR="00C01485" w:rsidRPr="00C01485" w:rsidRDefault="00C01485" w:rsidP="00C01485">
            <w:pPr>
              <w:ind w:firstLine="0"/>
            </w:pPr>
            <w:r>
              <w:t>Clyburn</w:t>
            </w:r>
          </w:p>
        </w:tc>
      </w:tr>
      <w:tr w:rsidR="00C01485" w:rsidRPr="00C01485" w:rsidTr="00C01485">
        <w:tc>
          <w:tcPr>
            <w:tcW w:w="2179" w:type="dxa"/>
            <w:shd w:val="clear" w:color="auto" w:fill="auto"/>
          </w:tcPr>
          <w:p w:rsidR="00C01485" w:rsidRPr="00C01485" w:rsidRDefault="00C01485" w:rsidP="00C01485">
            <w:pPr>
              <w:ind w:firstLine="0"/>
            </w:pPr>
            <w:r>
              <w:t>Cogswell</w:t>
            </w:r>
          </w:p>
        </w:tc>
        <w:tc>
          <w:tcPr>
            <w:tcW w:w="2179" w:type="dxa"/>
            <w:shd w:val="clear" w:color="auto" w:fill="auto"/>
          </w:tcPr>
          <w:p w:rsidR="00C01485" w:rsidRPr="00C01485" w:rsidRDefault="00C01485" w:rsidP="00C01485">
            <w:pPr>
              <w:ind w:firstLine="0"/>
            </w:pPr>
            <w:r>
              <w:t>Collins</w:t>
            </w:r>
          </w:p>
        </w:tc>
        <w:tc>
          <w:tcPr>
            <w:tcW w:w="2180" w:type="dxa"/>
            <w:shd w:val="clear" w:color="auto" w:fill="auto"/>
          </w:tcPr>
          <w:p w:rsidR="00C01485" w:rsidRPr="00C01485" w:rsidRDefault="00C01485" w:rsidP="00C01485">
            <w:pPr>
              <w:ind w:firstLine="0"/>
            </w:pPr>
            <w:r>
              <w:t>B. Cox</w:t>
            </w:r>
          </w:p>
        </w:tc>
      </w:tr>
      <w:tr w:rsidR="00C01485" w:rsidRPr="00C01485" w:rsidTr="00C01485">
        <w:tc>
          <w:tcPr>
            <w:tcW w:w="2179" w:type="dxa"/>
            <w:shd w:val="clear" w:color="auto" w:fill="auto"/>
          </w:tcPr>
          <w:p w:rsidR="00C01485" w:rsidRPr="00C01485" w:rsidRDefault="00C01485" w:rsidP="00C01485">
            <w:pPr>
              <w:ind w:firstLine="0"/>
            </w:pPr>
            <w:r>
              <w:t>Crawford</w:t>
            </w:r>
          </w:p>
        </w:tc>
        <w:tc>
          <w:tcPr>
            <w:tcW w:w="2179" w:type="dxa"/>
            <w:shd w:val="clear" w:color="auto" w:fill="auto"/>
          </w:tcPr>
          <w:p w:rsidR="00C01485" w:rsidRPr="00C01485" w:rsidRDefault="00C01485" w:rsidP="00C01485">
            <w:pPr>
              <w:ind w:firstLine="0"/>
            </w:pPr>
            <w:r>
              <w:t>Dabney</w:t>
            </w:r>
          </w:p>
        </w:tc>
        <w:tc>
          <w:tcPr>
            <w:tcW w:w="2180" w:type="dxa"/>
            <w:shd w:val="clear" w:color="auto" w:fill="auto"/>
          </w:tcPr>
          <w:p w:rsidR="00C01485" w:rsidRPr="00C01485" w:rsidRDefault="00C01485" w:rsidP="00C01485">
            <w:pPr>
              <w:ind w:firstLine="0"/>
            </w:pPr>
            <w:r>
              <w:t>Davis</w:t>
            </w:r>
          </w:p>
        </w:tc>
      </w:tr>
      <w:tr w:rsidR="00C01485" w:rsidRPr="00C01485" w:rsidTr="00C01485">
        <w:tc>
          <w:tcPr>
            <w:tcW w:w="2179" w:type="dxa"/>
            <w:shd w:val="clear" w:color="auto" w:fill="auto"/>
          </w:tcPr>
          <w:p w:rsidR="00C01485" w:rsidRPr="00C01485" w:rsidRDefault="00C01485" w:rsidP="00C01485">
            <w:pPr>
              <w:ind w:firstLine="0"/>
            </w:pPr>
            <w:r>
              <w:t>Dillard</w:t>
            </w:r>
          </w:p>
        </w:tc>
        <w:tc>
          <w:tcPr>
            <w:tcW w:w="2179" w:type="dxa"/>
            <w:shd w:val="clear" w:color="auto" w:fill="auto"/>
          </w:tcPr>
          <w:p w:rsidR="00C01485" w:rsidRPr="00C01485" w:rsidRDefault="00C01485" w:rsidP="00C01485">
            <w:pPr>
              <w:ind w:firstLine="0"/>
            </w:pPr>
            <w:r>
              <w:t>Elliott</w:t>
            </w:r>
          </w:p>
        </w:tc>
        <w:tc>
          <w:tcPr>
            <w:tcW w:w="2180" w:type="dxa"/>
            <w:shd w:val="clear" w:color="auto" w:fill="auto"/>
          </w:tcPr>
          <w:p w:rsidR="00C01485" w:rsidRPr="00C01485" w:rsidRDefault="00C01485" w:rsidP="00C01485">
            <w:pPr>
              <w:ind w:firstLine="0"/>
            </w:pPr>
            <w:r>
              <w:t>Erickson</w:t>
            </w:r>
          </w:p>
        </w:tc>
      </w:tr>
      <w:tr w:rsidR="00C01485" w:rsidRPr="00C01485" w:rsidTr="00C01485">
        <w:tc>
          <w:tcPr>
            <w:tcW w:w="2179" w:type="dxa"/>
            <w:shd w:val="clear" w:color="auto" w:fill="auto"/>
          </w:tcPr>
          <w:p w:rsidR="00C01485" w:rsidRPr="00C01485" w:rsidRDefault="00C01485" w:rsidP="00C01485">
            <w:pPr>
              <w:ind w:firstLine="0"/>
            </w:pPr>
            <w:r>
              <w:t>Felder</w:t>
            </w:r>
          </w:p>
        </w:tc>
        <w:tc>
          <w:tcPr>
            <w:tcW w:w="2179" w:type="dxa"/>
            <w:shd w:val="clear" w:color="auto" w:fill="auto"/>
          </w:tcPr>
          <w:p w:rsidR="00C01485" w:rsidRPr="00C01485" w:rsidRDefault="00C01485" w:rsidP="00C01485">
            <w:pPr>
              <w:ind w:firstLine="0"/>
            </w:pPr>
            <w:r>
              <w:t>Finlay</w:t>
            </w:r>
          </w:p>
        </w:tc>
        <w:tc>
          <w:tcPr>
            <w:tcW w:w="2180" w:type="dxa"/>
            <w:shd w:val="clear" w:color="auto" w:fill="auto"/>
          </w:tcPr>
          <w:p w:rsidR="00C01485" w:rsidRPr="00C01485" w:rsidRDefault="00C01485" w:rsidP="00C01485">
            <w:pPr>
              <w:ind w:firstLine="0"/>
            </w:pPr>
            <w:r>
              <w:t>Forrest</w:t>
            </w:r>
          </w:p>
        </w:tc>
      </w:tr>
      <w:tr w:rsidR="00C01485" w:rsidRPr="00C01485" w:rsidTr="00C01485">
        <w:tc>
          <w:tcPr>
            <w:tcW w:w="2179" w:type="dxa"/>
            <w:shd w:val="clear" w:color="auto" w:fill="auto"/>
          </w:tcPr>
          <w:p w:rsidR="00C01485" w:rsidRPr="00C01485" w:rsidRDefault="00C01485" w:rsidP="00C01485">
            <w:pPr>
              <w:ind w:firstLine="0"/>
            </w:pPr>
            <w:r>
              <w:t>Fry</w:t>
            </w:r>
          </w:p>
        </w:tc>
        <w:tc>
          <w:tcPr>
            <w:tcW w:w="2179" w:type="dxa"/>
            <w:shd w:val="clear" w:color="auto" w:fill="auto"/>
          </w:tcPr>
          <w:p w:rsidR="00C01485" w:rsidRPr="00C01485" w:rsidRDefault="00C01485" w:rsidP="00C01485">
            <w:pPr>
              <w:ind w:firstLine="0"/>
            </w:pPr>
            <w:r>
              <w:t>Garvin</w:t>
            </w:r>
          </w:p>
        </w:tc>
        <w:tc>
          <w:tcPr>
            <w:tcW w:w="2180" w:type="dxa"/>
            <w:shd w:val="clear" w:color="auto" w:fill="auto"/>
          </w:tcPr>
          <w:p w:rsidR="00C01485" w:rsidRPr="00C01485" w:rsidRDefault="00C01485" w:rsidP="00C01485">
            <w:pPr>
              <w:ind w:firstLine="0"/>
            </w:pPr>
            <w:r>
              <w:t>Gatch</w:t>
            </w:r>
          </w:p>
        </w:tc>
      </w:tr>
      <w:tr w:rsidR="00C01485" w:rsidRPr="00C01485" w:rsidTr="00C01485">
        <w:tc>
          <w:tcPr>
            <w:tcW w:w="2179" w:type="dxa"/>
            <w:shd w:val="clear" w:color="auto" w:fill="auto"/>
          </w:tcPr>
          <w:p w:rsidR="00C01485" w:rsidRPr="00C01485" w:rsidRDefault="00C01485" w:rsidP="00C01485">
            <w:pPr>
              <w:ind w:firstLine="0"/>
            </w:pPr>
            <w:r>
              <w:t>Gilliam</w:t>
            </w:r>
          </w:p>
        </w:tc>
        <w:tc>
          <w:tcPr>
            <w:tcW w:w="2179" w:type="dxa"/>
            <w:shd w:val="clear" w:color="auto" w:fill="auto"/>
          </w:tcPr>
          <w:p w:rsidR="00C01485" w:rsidRPr="00C01485" w:rsidRDefault="00C01485" w:rsidP="00C01485">
            <w:pPr>
              <w:ind w:firstLine="0"/>
            </w:pPr>
            <w:r>
              <w:t>Govan</w:t>
            </w:r>
          </w:p>
        </w:tc>
        <w:tc>
          <w:tcPr>
            <w:tcW w:w="2180" w:type="dxa"/>
            <w:shd w:val="clear" w:color="auto" w:fill="auto"/>
          </w:tcPr>
          <w:p w:rsidR="00C01485" w:rsidRPr="00C01485" w:rsidRDefault="00C01485" w:rsidP="00C01485">
            <w:pPr>
              <w:ind w:firstLine="0"/>
            </w:pPr>
            <w:r>
              <w:t>Haddon</w:t>
            </w:r>
          </w:p>
        </w:tc>
      </w:tr>
      <w:tr w:rsidR="00C01485" w:rsidRPr="00C01485" w:rsidTr="00C01485">
        <w:tc>
          <w:tcPr>
            <w:tcW w:w="2179" w:type="dxa"/>
            <w:shd w:val="clear" w:color="auto" w:fill="auto"/>
          </w:tcPr>
          <w:p w:rsidR="00C01485" w:rsidRPr="00C01485" w:rsidRDefault="00C01485" w:rsidP="00C01485">
            <w:pPr>
              <w:ind w:firstLine="0"/>
            </w:pPr>
            <w:r>
              <w:t>Hardee</w:t>
            </w:r>
          </w:p>
        </w:tc>
        <w:tc>
          <w:tcPr>
            <w:tcW w:w="2179" w:type="dxa"/>
            <w:shd w:val="clear" w:color="auto" w:fill="auto"/>
          </w:tcPr>
          <w:p w:rsidR="00C01485" w:rsidRPr="00C01485" w:rsidRDefault="00C01485" w:rsidP="00C01485">
            <w:pPr>
              <w:ind w:firstLine="0"/>
            </w:pPr>
            <w:r>
              <w:t>Henderson-Myers</w:t>
            </w:r>
          </w:p>
        </w:tc>
        <w:tc>
          <w:tcPr>
            <w:tcW w:w="2180" w:type="dxa"/>
            <w:shd w:val="clear" w:color="auto" w:fill="auto"/>
          </w:tcPr>
          <w:p w:rsidR="00C01485" w:rsidRPr="00C01485" w:rsidRDefault="00C01485" w:rsidP="00C01485">
            <w:pPr>
              <w:ind w:firstLine="0"/>
            </w:pPr>
            <w:r>
              <w:t>Henegan</w:t>
            </w:r>
          </w:p>
        </w:tc>
      </w:tr>
      <w:tr w:rsidR="00C01485" w:rsidRPr="00C01485" w:rsidTr="00C01485">
        <w:tc>
          <w:tcPr>
            <w:tcW w:w="2179" w:type="dxa"/>
            <w:shd w:val="clear" w:color="auto" w:fill="auto"/>
          </w:tcPr>
          <w:p w:rsidR="00C01485" w:rsidRPr="00C01485" w:rsidRDefault="00C01485" w:rsidP="00C01485">
            <w:pPr>
              <w:ind w:firstLine="0"/>
            </w:pPr>
            <w:r>
              <w:t>Hewitt</w:t>
            </w:r>
          </w:p>
        </w:tc>
        <w:tc>
          <w:tcPr>
            <w:tcW w:w="2179" w:type="dxa"/>
            <w:shd w:val="clear" w:color="auto" w:fill="auto"/>
          </w:tcPr>
          <w:p w:rsidR="00C01485" w:rsidRPr="00C01485" w:rsidRDefault="00C01485" w:rsidP="00C01485">
            <w:pPr>
              <w:ind w:firstLine="0"/>
            </w:pPr>
            <w:r>
              <w:t>Hill</w:t>
            </w:r>
          </w:p>
        </w:tc>
        <w:tc>
          <w:tcPr>
            <w:tcW w:w="2180" w:type="dxa"/>
            <w:shd w:val="clear" w:color="auto" w:fill="auto"/>
          </w:tcPr>
          <w:p w:rsidR="00C01485" w:rsidRPr="00C01485" w:rsidRDefault="00C01485" w:rsidP="00C01485">
            <w:pPr>
              <w:ind w:firstLine="0"/>
            </w:pPr>
            <w:r>
              <w:t>Hixon</w:t>
            </w:r>
          </w:p>
        </w:tc>
      </w:tr>
      <w:tr w:rsidR="00C01485" w:rsidRPr="00C01485" w:rsidTr="00C01485">
        <w:tc>
          <w:tcPr>
            <w:tcW w:w="2179" w:type="dxa"/>
            <w:shd w:val="clear" w:color="auto" w:fill="auto"/>
          </w:tcPr>
          <w:p w:rsidR="00C01485" w:rsidRPr="00C01485" w:rsidRDefault="00C01485" w:rsidP="00C01485">
            <w:pPr>
              <w:ind w:firstLine="0"/>
            </w:pPr>
            <w:r>
              <w:t>Hosey</w:t>
            </w:r>
          </w:p>
        </w:tc>
        <w:tc>
          <w:tcPr>
            <w:tcW w:w="2179" w:type="dxa"/>
            <w:shd w:val="clear" w:color="auto" w:fill="auto"/>
          </w:tcPr>
          <w:p w:rsidR="00C01485" w:rsidRPr="00C01485" w:rsidRDefault="00C01485" w:rsidP="00C01485">
            <w:pPr>
              <w:ind w:firstLine="0"/>
            </w:pPr>
            <w:r>
              <w:t>Howard</w:t>
            </w:r>
          </w:p>
        </w:tc>
        <w:tc>
          <w:tcPr>
            <w:tcW w:w="2180" w:type="dxa"/>
            <w:shd w:val="clear" w:color="auto" w:fill="auto"/>
          </w:tcPr>
          <w:p w:rsidR="00C01485" w:rsidRPr="00C01485" w:rsidRDefault="00C01485" w:rsidP="00C01485">
            <w:pPr>
              <w:ind w:firstLine="0"/>
            </w:pPr>
            <w:r>
              <w:t>Huggins</w:t>
            </w:r>
          </w:p>
        </w:tc>
      </w:tr>
      <w:tr w:rsidR="00C01485" w:rsidRPr="00C01485" w:rsidTr="00C01485">
        <w:tc>
          <w:tcPr>
            <w:tcW w:w="2179" w:type="dxa"/>
            <w:shd w:val="clear" w:color="auto" w:fill="auto"/>
          </w:tcPr>
          <w:p w:rsidR="00C01485" w:rsidRPr="00C01485" w:rsidRDefault="00C01485" w:rsidP="00C01485">
            <w:pPr>
              <w:ind w:firstLine="0"/>
            </w:pPr>
            <w:r>
              <w:t>Hyde</w:t>
            </w:r>
          </w:p>
        </w:tc>
        <w:tc>
          <w:tcPr>
            <w:tcW w:w="2179" w:type="dxa"/>
            <w:shd w:val="clear" w:color="auto" w:fill="auto"/>
          </w:tcPr>
          <w:p w:rsidR="00C01485" w:rsidRPr="00C01485" w:rsidRDefault="00C01485" w:rsidP="00C01485">
            <w:pPr>
              <w:ind w:firstLine="0"/>
            </w:pPr>
            <w:r>
              <w:t>Jefferson</w:t>
            </w:r>
          </w:p>
        </w:tc>
        <w:tc>
          <w:tcPr>
            <w:tcW w:w="2180" w:type="dxa"/>
            <w:shd w:val="clear" w:color="auto" w:fill="auto"/>
          </w:tcPr>
          <w:p w:rsidR="00C01485" w:rsidRPr="00C01485" w:rsidRDefault="00C01485" w:rsidP="00C01485">
            <w:pPr>
              <w:ind w:firstLine="0"/>
            </w:pPr>
            <w:r>
              <w:t>J. E. Johnson</w:t>
            </w:r>
          </w:p>
        </w:tc>
      </w:tr>
      <w:tr w:rsidR="00C01485" w:rsidRPr="00C01485" w:rsidTr="00C01485">
        <w:tc>
          <w:tcPr>
            <w:tcW w:w="2179" w:type="dxa"/>
            <w:shd w:val="clear" w:color="auto" w:fill="auto"/>
          </w:tcPr>
          <w:p w:rsidR="00C01485" w:rsidRPr="00C01485" w:rsidRDefault="00C01485" w:rsidP="00C01485">
            <w:pPr>
              <w:ind w:firstLine="0"/>
            </w:pPr>
            <w:r>
              <w:t>K. O.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Matthews</w:t>
            </w:r>
          </w:p>
        </w:tc>
        <w:tc>
          <w:tcPr>
            <w:tcW w:w="2180" w:type="dxa"/>
            <w:shd w:val="clear" w:color="auto" w:fill="auto"/>
          </w:tcPr>
          <w:p w:rsidR="00C01485" w:rsidRPr="00C01485" w:rsidRDefault="00C01485" w:rsidP="00C01485">
            <w:pPr>
              <w:ind w:firstLine="0"/>
            </w:pPr>
            <w:r>
              <w:t>May</w:t>
            </w:r>
          </w:p>
        </w:tc>
      </w:tr>
      <w:tr w:rsidR="00C01485" w:rsidRPr="00C01485" w:rsidTr="00C01485">
        <w:tc>
          <w:tcPr>
            <w:tcW w:w="2179" w:type="dxa"/>
            <w:shd w:val="clear" w:color="auto" w:fill="auto"/>
          </w:tcPr>
          <w:p w:rsidR="00C01485" w:rsidRPr="00C01485" w:rsidRDefault="00C01485" w:rsidP="00C01485">
            <w:pPr>
              <w:ind w:firstLine="0"/>
            </w:pPr>
            <w:r>
              <w:t>McCabe</w:t>
            </w:r>
          </w:p>
        </w:tc>
        <w:tc>
          <w:tcPr>
            <w:tcW w:w="2179" w:type="dxa"/>
            <w:shd w:val="clear" w:color="auto" w:fill="auto"/>
          </w:tcPr>
          <w:p w:rsidR="00C01485" w:rsidRPr="00C01485" w:rsidRDefault="00C01485" w:rsidP="00C01485">
            <w:pPr>
              <w:ind w:firstLine="0"/>
            </w:pPr>
            <w:r>
              <w:t>McDaniel</w:t>
            </w:r>
          </w:p>
        </w:tc>
        <w:tc>
          <w:tcPr>
            <w:tcW w:w="2180" w:type="dxa"/>
            <w:shd w:val="clear" w:color="auto" w:fill="auto"/>
          </w:tcPr>
          <w:p w:rsidR="00C01485" w:rsidRPr="00C01485" w:rsidRDefault="00C01485" w:rsidP="00C01485">
            <w:pPr>
              <w:ind w:firstLine="0"/>
            </w:pPr>
            <w:r>
              <w:t>McGinnis</w:t>
            </w:r>
          </w:p>
        </w:tc>
      </w:tr>
      <w:tr w:rsidR="00C01485" w:rsidRPr="00C01485" w:rsidTr="00C01485">
        <w:tc>
          <w:tcPr>
            <w:tcW w:w="2179" w:type="dxa"/>
            <w:shd w:val="clear" w:color="auto" w:fill="auto"/>
          </w:tcPr>
          <w:p w:rsidR="00C01485" w:rsidRPr="00C01485" w:rsidRDefault="00C01485" w:rsidP="00C01485">
            <w:pPr>
              <w:ind w:firstLine="0"/>
            </w:pPr>
            <w:r>
              <w:t>T. Moore</w:t>
            </w:r>
          </w:p>
        </w:tc>
        <w:tc>
          <w:tcPr>
            <w:tcW w:w="2179" w:type="dxa"/>
            <w:shd w:val="clear" w:color="auto" w:fill="auto"/>
          </w:tcPr>
          <w:p w:rsidR="00C01485" w:rsidRPr="00C01485" w:rsidRDefault="00C01485" w:rsidP="00C01485">
            <w:pPr>
              <w:ind w:firstLine="0"/>
            </w:pPr>
            <w:r>
              <w:t>Morgan</w:t>
            </w:r>
          </w:p>
        </w:tc>
        <w:tc>
          <w:tcPr>
            <w:tcW w:w="2180" w:type="dxa"/>
            <w:shd w:val="clear" w:color="auto" w:fill="auto"/>
          </w:tcPr>
          <w:p w:rsidR="00C01485" w:rsidRPr="00C01485" w:rsidRDefault="00C01485" w:rsidP="00C01485">
            <w:pPr>
              <w:ind w:firstLine="0"/>
            </w:pPr>
            <w:r>
              <w:t>D. C. Moss</w:t>
            </w:r>
          </w:p>
        </w:tc>
      </w:tr>
      <w:tr w:rsidR="00C01485" w:rsidRPr="00C01485" w:rsidTr="00C01485">
        <w:tc>
          <w:tcPr>
            <w:tcW w:w="2179" w:type="dxa"/>
            <w:shd w:val="clear" w:color="auto" w:fill="auto"/>
          </w:tcPr>
          <w:p w:rsidR="00C01485" w:rsidRPr="00C01485" w:rsidRDefault="00C01485" w:rsidP="00C01485">
            <w:pPr>
              <w:ind w:firstLine="0"/>
            </w:pPr>
            <w:r>
              <w:t>Murphy</w:t>
            </w:r>
          </w:p>
        </w:tc>
        <w:tc>
          <w:tcPr>
            <w:tcW w:w="2179" w:type="dxa"/>
            <w:shd w:val="clear" w:color="auto" w:fill="auto"/>
          </w:tcPr>
          <w:p w:rsidR="00C01485" w:rsidRPr="00C01485" w:rsidRDefault="00C01485" w:rsidP="00C01485">
            <w:pPr>
              <w:ind w:firstLine="0"/>
            </w:pPr>
            <w:r>
              <w:t>Murray</w:t>
            </w:r>
          </w:p>
        </w:tc>
        <w:tc>
          <w:tcPr>
            <w:tcW w:w="2180" w:type="dxa"/>
            <w:shd w:val="clear" w:color="auto" w:fill="auto"/>
          </w:tcPr>
          <w:p w:rsidR="00C01485" w:rsidRPr="00C01485" w:rsidRDefault="00C01485" w:rsidP="00C01485">
            <w:pPr>
              <w:ind w:firstLine="0"/>
            </w:pPr>
            <w:r>
              <w:t>B. Newton</w:t>
            </w:r>
          </w:p>
        </w:tc>
      </w:tr>
      <w:tr w:rsidR="00C01485" w:rsidRPr="00C01485" w:rsidTr="00C01485">
        <w:tc>
          <w:tcPr>
            <w:tcW w:w="2179" w:type="dxa"/>
            <w:shd w:val="clear" w:color="auto" w:fill="auto"/>
          </w:tcPr>
          <w:p w:rsidR="00C01485" w:rsidRPr="00C01485" w:rsidRDefault="00C01485" w:rsidP="00C01485">
            <w:pPr>
              <w:ind w:firstLine="0"/>
            </w:pPr>
            <w:r>
              <w:t>W. Newton</w:t>
            </w:r>
          </w:p>
        </w:tc>
        <w:tc>
          <w:tcPr>
            <w:tcW w:w="2179" w:type="dxa"/>
            <w:shd w:val="clear" w:color="auto" w:fill="auto"/>
          </w:tcPr>
          <w:p w:rsidR="00C01485" w:rsidRPr="00C01485" w:rsidRDefault="00C01485" w:rsidP="00C01485">
            <w:pPr>
              <w:ind w:firstLine="0"/>
            </w:pPr>
            <w:r>
              <w:t>Oremus</w:t>
            </w:r>
          </w:p>
        </w:tc>
        <w:tc>
          <w:tcPr>
            <w:tcW w:w="2180" w:type="dxa"/>
            <w:shd w:val="clear" w:color="auto" w:fill="auto"/>
          </w:tcPr>
          <w:p w:rsidR="00C01485" w:rsidRPr="00C01485" w:rsidRDefault="00C01485" w:rsidP="00C01485">
            <w:pPr>
              <w:ind w:firstLine="0"/>
            </w:pPr>
            <w:r>
              <w:t>Ott</w:t>
            </w:r>
          </w:p>
        </w:tc>
      </w:tr>
      <w:tr w:rsidR="00C01485" w:rsidRPr="00C01485" w:rsidTr="00C01485">
        <w:tc>
          <w:tcPr>
            <w:tcW w:w="2179" w:type="dxa"/>
            <w:shd w:val="clear" w:color="auto" w:fill="auto"/>
          </w:tcPr>
          <w:p w:rsidR="00C01485" w:rsidRPr="00C01485" w:rsidRDefault="00C01485" w:rsidP="00C01485">
            <w:pPr>
              <w:ind w:firstLine="0"/>
            </w:pPr>
            <w:r>
              <w:t>Pendarvis</w:t>
            </w:r>
          </w:p>
        </w:tc>
        <w:tc>
          <w:tcPr>
            <w:tcW w:w="2179" w:type="dxa"/>
            <w:shd w:val="clear" w:color="auto" w:fill="auto"/>
          </w:tcPr>
          <w:p w:rsidR="00C01485" w:rsidRPr="00C01485" w:rsidRDefault="00C01485" w:rsidP="00C01485">
            <w:pPr>
              <w:ind w:firstLine="0"/>
            </w:pPr>
            <w:r>
              <w:t>Pope</w:t>
            </w:r>
          </w:p>
        </w:tc>
        <w:tc>
          <w:tcPr>
            <w:tcW w:w="2180" w:type="dxa"/>
            <w:shd w:val="clear" w:color="auto" w:fill="auto"/>
          </w:tcPr>
          <w:p w:rsidR="00C01485" w:rsidRPr="00C01485" w:rsidRDefault="00C01485" w:rsidP="00C01485">
            <w:pPr>
              <w:ind w:firstLine="0"/>
            </w:pPr>
            <w:r>
              <w:t>Rivers</w:t>
            </w:r>
          </w:p>
        </w:tc>
      </w:tr>
      <w:tr w:rsidR="00C01485" w:rsidRPr="00C01485" w:rsidTr="00C01485">
        <w:tc>
          <w:tcPr>
            <w:tcW w:w="2179" w:type="dxa"/>
            <w:shd w:val="clear" w:color="auto" w:fill="auto"/>
          </w:tcPr>
          <w:p w:rsidR="00C01485" w:rsidRPr="00C01485" w:rsidRDefault="00C01485" w:rsidP="00C01485">
            <w:pPr>
              <w:ind w:firstLine="0"/>
            </w:pPr>
            <w:r>
              <w:t>Rutherford</w:t>
            </w:r>
          </w:p>
        </w:tc>
        <w:tc>
          <w:tcPr>
            <w:tcW w:w="2179" w:type="dxa"/>
            <w:shd w:val="clear" w:color="auto" w:fill="auto"/>
          </w:tcPr>
          <w:p w:rsidR="00C01485" w:rsidRPr="00C01485" w:rsidRDefault="00C01485" w:rsidP="00C01485">
            <w:pPr>
              <w:ind w:firstLine="0"/>
            </w:pPr>
            <w:r>
              <w:t>Sandifer</w:t>
            </w:r>
          </w:p>
        </w:tc>
        <w:tc>
          <w:tcPr>
            <w:tcW w:w="2180" w:type="dxa"/>
            <w:shd w:val="clear" w:color="auto" w:fill="auto"/>
          </w:tcPr>
          <w:p w:rsidR="00C01485" w:rsidRPr="00C01485" w:rsidRDefault="00C01485" w:rsidP="00C01485">
            <w:pPr>
              <w:ind w:firstLine="0"/>
            </w:pPr>
            <w:r>
              <w:t>Simrill</w:t>
            </w:r>
          </w:p>
        </w:tc>
      </w:tr>
      <w:tr w:rsidR="00C01485" w:rsidRPr="00C01485" w:rsidTr="00C01485">
        <w:tc>
          <w:tcPr>
            <w:tcW w:w="2179" w:type="dxa"/>
            <w:shd w:val="clear" w:color="auto" w:fill="auto"/>
          </w:tcPr>
          <w:p w:rsidR="00C01485" w:rsidRPr="00C01485" w:rsidRDefault="00C01485" w:rsidP="00C01485">
            <w:pPr>
              <w:ind w:firstLine="0"/>
            </w:pPr>
            <w:r>
              <w:t>G. M. Smith</w:t>
            </w:r>
          </w:p>
        </w:tc>
        <w:tc>
          <w:tcPr>
            <w:tcW w:w="2179" w:type="dxa"/>
            <w:shd w:val="clear" w:color="auto" w:fill="auto"/>
          </w:tcPr>
          <w:p w:rsidR="00C01485" w:rsidRPr="00C01485" w:rsidRDefault="00C01485" w:rsidP="00C01485">
            <w:pPr>
              <w:ind w:firstLine="0"/>
            </w:pPr>
            <w:r>
              <w:t>G. R. Smith</w:t>
            </w:r>
          </w:p>
        </w:tc>
        <w:tc>
          <w:tcPr>
            <w:tcW w:w="2180" w:type="dxa"/>
            <w:shd w:val="clear" w:color="auto" w:fill="auto"/>
          </w:tcPr>
          <w:p w:rsidR="00C01485" w:rsidRPr="00C01485" w:rsidRDefault="00C01485" w:rsidP="00C01485">
            <w:pPr>
              <w:ind w:firstLine="0"/>
            </w:pPr>
            <w:r>
              <w:t>M. M. Smith</w:t>
            </w:r>
          </w:p>
        </w:tc>
      </w:tr>
      <w:tr w:rsidR="00C01485" w:rsidRPr="00C01485" w:rsidTr="00C01485">
        <w:tc>
          <w:tcPr>
            <w:tcW w:w="2179" w:type="dxa"/>
            <w:shd w:val="clear" w:color="auto" w:fill="auto"/>
          </w:tcPr>
          <w:p w:rsidR="00C01485" w:rsidRPr="00C01485" w:rsidRDefault="00C01485" w:rsidP="00C01485">
            <w:pPr>
              <w:ind w:firstLine="0"/>
            </w:pPr>
            <w:r>
              <w:t>Taylor</w:t>
            </w:r>
          </w:p>
        </w:tc>
        <w:tc>
          <w:tcPr>
            <w:tcW w:w="2179" w:type="dxa"/>
            <w:shd w:val="clear" w:color="auto" w:fill="auto"/>
          </w:tcPr>
          <w:p w:rsidR="00C01485" w:rsidRPr="00C01485" w:rsidRDefault="00C01485" w:rsidP="00C01485">
            <w:pPr>
              <w:ind w:firstLine="0"/>
            </w:pPr>
            <w:r>
              <w:t>Tedder</w:t>
            </w:r>
          </w:p>
        </w:tc>
        <w:tc>
          <w:tcPr>
            <w:tcW w:w="2180" w:type="dxa"/>
            <w:shd w:val="clear" w:color="auto" w:fill="auto"/>
          </w:tcPr>
          <w:p w:rsidR="00C01485" w:rsidRPr="00C01485" w:rsidRDefault="00C01485" w:rsidP="00C01485">
            <w:pPr>
              <w:ind w:firstLine="0"/>
            </w:pPr>
            <w:r>
              <w:t>Thigpen</w:t>
            </w:r>
          </w:p>
        </w:tc>
      </w:tr>
      <w:tr w:rsidR="00C01485" w:rsidRPr="00C01485" w:rsidTr="00C01485">
        <w:tc>
          <w:tcPr>
            <w:tcW w:w="2179" w:type="dxa"/>
            <w:shd w:val="clear" w:color="auto" w:fill="auto"/>
          </w:tcPr>
          <w:p w:rsidR="00C01485" w:rsidRPr="00C01485" w:rsidRDefault="00C01485" w:rsidP="00C01485">
            <w:pPr>
              <w:ind w:firstLine="0"/>
            </w:pPr>
            <w:r>
              <w:t>Trantham</w:t>
            </w:r>
          </w:p>
        </w:tc>
        <w:tc>
          <w:tcPr>
            <w:tcW w:w="2179" w:type="dxa"/>
            <w:shd w:val="clear" w:color="auto" w:fill="auto"/>
          </w:tcPr>
          <w:p w:rsidR="00C01485" w:rsidRPr="00C01485" w:rsidRDefault="00C01485" w:rsidP="00C01485">
            <w:pPr>
              <w:ind w:firstLine="0"/>
            </w:pPr>
            <w:r>
              <w:t>Weeks</w:t>
            </w:r>
          </w:p>
        </w:tc>
        <w:tc>
          <w:tcPr>
            <w:tcW w:w="2180" w:type="dxa"/>
            <w:shd w:val="clear" w:color="auto" w:fill="auto"/>
          </w:tcPr>
          <w:p w:rsidR="00C01485" w:rsidRPr="00C01485" w:rsidRDefault="00C01485" w:rsidP="00C01485">
            <w:pPr>
              <w:ind w:firstLine="0"/>
            </w:pPr>
            <w:r>
              <w:t>Wetmore</w:t>
            </w:r>
          </w:p>
        </w:tc>
      </w:tr>
      <w:tr w:rsidR="00C01485" w:rsidRPr="00C01485" w:rsidTr="00C01485">
        <w:tc>
          <w:tcPr>
            <w:tcW w:w="2179" w:type="dxa"/>
            <w:shd w:val="clear" w:color="auto" w:fill="auto"/>
          </w:tcPr>
          <w:p w:rsidR="00C01485" w:rsidRPr="00C01485" w:rsidRDefault="00C01485" w:rsidP="00C01485">
            <w:pPr>
              <w:ind w:firstLine="0"/>
            </w:pPr>
            <w:r>
              <w:t>Wheeler</w:t>
            </w:r>
          </w:p>
        </w:tc>
        <w:tc>
          <w:tcPr>
            <w:tcW w:w="2179" w:type="dxa"/>
            <w:shd w:val="clear" w:color="auto" w:fill="auto"/>
          </w:tcPr>
          <w:p w:rsidR="00C01485" w:rsidRPr="00C01485" w:rsidRDefault="00C01485" w:rsidP="00C01485">
            <w:pPr>
              <w:ind w:firstLine="0"/>
            </w:pPr>
            <w:r>
              <w:t>White</w:t>
            </w:r>
          </w:p>
        </w:tc>
        <w:tc>
          <w:tcPr>
            <w:tcW w:w="2180" w:type="dxa"/>
            <w:shd w:val="clear" w:color="auto" w:fill="auto"/>
          </w:tcPr>
          <w:p w:rsidR="00C01485" w:rsidRPr="00C01485" w:rsidRDefault="00C01485" w:rsidP="00C01485">
            <w:pPr>
              <w:ind w:firstLine="0"/>
            </w:pPr>
            <w:r>
              <w:t>Whitmire</w:t>
            </w:r>
          </w:p>
        </w:tc>
      </w:tr>
      <w:tr w:rsidR="00C01485" w:rsidRPr="00C01485" w:rsidTr="00C01485">
        <w:tc>
          <w:tcPr>
            <w:tcW w:w="2179" w:type="dxa"/>
            <w:shd w:val="clear" w:color="auto" w:fill="auto"/>
          </w:tcPr>
          <w:p w:rsidR="00C01485" w:rsidRPr="00C01485" w:rsidRDefault="00C01485" w:rsidP="00C01485">
            <w:pPr>
              <w:keepNext/>
              <w:ind w:firstLine="0"/>
            </w:pPr>
            <w:r>
              <w:t>S. Williams</w:t>
            </w:r>
          </w:p>
        </w:tc>
        <w:tc>
          <w:tcPr>
            <w:tcW w:w="2179" w:type="dxa"/>
            <w:shd w:val="clear" w:color="auto" w:fill="auto"/>
          </w:tcPr>
          <w:p w:rsidR="00C01485" w:rsidRPr="00C01485" w:rsidRDefault="00C01485" w:rsidP="00C01485">
            <w:pPr>
              <w:keepNext/>
              <w:ind w:firstLine="0"/>
            </w:pPr>
            <w:r>
              <w:t>Willis</w:t>
            </w:r>
          </w:p>
        </w:tc>
        <w:tc>
          <w:tcPr>
            <w:tcW w:w="2180" w:type="dxa"/>
            <w:shd w:val="clear" w:color="auto" w:fill="auto"/>
          </w:tcPr>
          <w:p w:rsidR="00C01485" w:rsidRPr="00C01485" w:rsidRDefault="00C01485" w:rsidP="00C01485">
            <w:pPr>
              <w:keepNext/>
              <w:ind w:firstLine="0"/>
            </w:pPr>
            <w:r>
              <w:t>Wooten</w:t>
            </w:r>
          </w:p>
        </w:tc>
      </w:tr>
      <w:tr w:rsidR="00C01485" w:rsidRPr="00C01485" w:rsidTr="00C01485">
        <w:tc>
          <w:tcPr>
            <w:tcW w:w="2179" w:type="dxa"/>
            <w:shd w:val="clear" w:color="auto" w:fill="auto"/>
          </w:tcPr>
          <w:p w:rsidR="00C01485" w:rsidRPr="00C01485" w:rsidRDefault="00C01485" w:rsidP="00C01485">
            <w:pPr>
              <w:keepNext/>
              <w:ind w:firstLine="0"/>
            </w:pPr>
            <w:r>
              <w:t>Yow</w:t>
            </w:r>
          </w:p>
        </w:tc>
        <w:tc>
          <w:tcPr>
            <w:tcW w:w="2179" w:type="dxa"/>
            <w:shd w:val="clear" w:color="auto" w:fill="auto"/>
          </w:tcPr>
          <w:p w:rsidR="00C01485" w:rsidRPr="00C01485" w:rsidRDefault="00C01485" w:rsidP="00C01485">
            <w:pPr>
              <w:keepNext/>
              <w:ind w:firstLine="0"/>
            </w:pP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Total--94</w:t>
      </w:r>
    </w:p>
    <w:p w:rsidR="00C01485" w:rsidRDefault="00C01485" w:rsidP="00C01485">
      <w:pPr>
        <w:jc w:val="center"/>
        <w:rPr>
          <w:b/>
        </w:rPr>
      </w:pPr>
    </w:p>
    <w:p w:rsidR="00C01485" w:rsidRDefault="00C01485" w:rsidP="00C01485">
      <w:pPr>
        <w:ind w:firstLine="0"/>
      </w:pPr>
      <w:r w:rsidRPr="00C01485">
        <w:t xml:space="preserve"> </w:t>
      </w:r>
      <w:r>
        <w:t>Those who voted in the negative are:</w:t>
      </w:r>
    </w:p>
    <w:p w:rsidR="00C01485" w:rsidRDefault="00C01485" w:rsidP="00C01485"/>
    <w:p w:rsidR="00C01485" w:rsidRDefault="00C01485" w:rsidP="00C01485">
      <w:pPr>
        <w:jc w:val="center"/>
        <w:rPr>
          <w:b/>
        </w:rPr>
      </w:pPr>
      <w:r w:rsidRPr="00C01485">
        <w:rPr>
          <w:b/>
        </w:rPr>
        <w:t>Total--0</w:t>
      </w:r>
    </w:p>
    <w:p w:rsidR="00C01485" w:rsidRDefault="00C01485" w:rsidP="00C01485">
      <w:pPr>
        <w:jc w:val="center"/>
        <w:rPr>
          <w:b/>
        </w:rPr>
      </w:pPr>
    </w:p>
    <w:p w:rsidR="00C01485" w:rsidRDefault="00C01485" w:rsidP="00C01485">
      <w:r>
        <w:t>The Senate Amendments were concurred in and a message was ordered sent to the Senate accordingly.</w:t>
      </w:r>
    </w:p>
    <w:p w:rsidR="00C01485" w:rsidRDefault="00C01485" w:rsidP="00C01485"/>
    <w:p w:rsidR="00C01485" w:rsidRDefault="00C01485" w:rsidP="00C01485">
      <w:pPr>
        <w:keepNext/>
        <w:jc w:val="center"/>
        <w:rPr>
          <w:b/>
        </w:rPr>
      </w:pPr>
      <w:r w:rsidRPr="00C01485">
        <w:rPr>
          <w:b/>
        </w:rPr>
        <w:t>H. 3094--AMENDED AND SENT TO THE SENATE</w:t>
      </w:r>
    </w:p>
    <w:p w:rsidR="00C01485" w:rsidRDefault="00C01485" w:rsidP="00C01485">
      <w:pPr>
        <w:keepNext/>
      </w:pPr>
      <w:r>
        <w:t>The following Bill was taken up:</w:t>
      </w:r>
    </w:p>
    <w:p w:rsidR="00C01485" w:rsidRDefault="00C01485" w:rsidP="00C01485">
      <w:pPr>
        <w:keepNext/>
      </w:pPr>
      <w:bookmarkStart w:id="78" w:name="include_clip_start_189"/>
      <w:bookmarkEnd w:id="78"/>
    </w:p>
    <w:p w:rsidR="00C01485" w:rsidRDefault="00C01485" w:rsidP="00C01485">
      <w:r>
        <w:t>H. 3094 -- 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C01485" w:rsidRDefault="00C01485" w:rsidP="00C01485"/>
    <w:p w:rsidR="00C01485" w:rsidRPr="009140A1" w:rsidRDefault="00C01485" w:rsidP="00C01485">
      <w:r w:rsidRPr="009140A1">
        <w:t>Rep. MURPHY proposed the following Amendment No. 47</w:t>
      </w:r>
      <w:r w:rsidR="00225A8E">
        <w:t xml:space="preserve"> to </w:t>
      </w:r>
      <w:r w:rsidR="00225A8E">
        <w:br/>
      </w:r>
      <w:r w:rsidRPr="009140A1">
        <w:t>H. 3094 (COUNCIL\AHB\3094C030.RT.AHB21), which was adopted:</w:t>
      </w:r>
    </w:p>
    <w:p w:rsidR="00C01485" w:rsidRPr="009140A1" w:rsidRDefault="00C01485" w:rsidP="00C01485">
      <w:r w:rsidRPr="009140A1">
        <w:t>Amend the bill, as and if amended, by striking SECTION 8 in its entirety.</w:t>
      </w:r>
    </w:p>
    <w:p w:rsidR="00C01485" w:rsidRPr="009140A1" w:rsidRDefault="00225A8E" w:rsidP="00C01485">
      <w:r>
        <w:br w:type="column"/>
      </w:r>
      <w:r w:rsidR="00C01485" w:rsidRPr="009140A1">
        <w:t>Renumber sections to conform.</w:t>
      </w:r>
    </w:p>
    <w:p w:rsidR="00C01485" w:rsidRDefault="00C01485" w:rsidP="00C01485">
      <w:r w:rsidRPr="009140A1">
        <w:t>Amend title to conform.</w:t>
      </w:r>
    </w:p>
    <w:p w:rsidR="00C01485" w:rsidRDefault="00C01485" w:rsidP="00C01485"/>
    <w:p w:rsidR="00C01485" w:rsidRDefault="00C01485" w:rsidP="00C01485">
      <w:r>
        <w:t>Rep. CASKEY explained the amendment.</w:t>
      </w:r>
    </w:p>
    <w:p w:rsidR="00C01485" w:rsidRDefault="00C01485" w:rsidP="00C01485">
      <w:r>
        <w:t>The amendment was then adopted.</w:t>
      </w:r>
    </w:p>
    <w:p w:rsidR="00C01485" w:rsidRDefault="00C01485" w:rsidP="00C01485"/>
    <w:p w:rsidR="00C01485" w:rsidRDefault="00C01485" w:rsidP="00C01485">
      <w:r>
        <w:t xml:space="preserve">The yeas and nays were taken resulting as follows: </w:t>
      </w:r>
    </w:p>
    <w:p w:rsidR="00C01485" w:rsidRDefault="00C01485" w:rsidP="00C01485">
      <w:pPr>
        <w:jc w:val="center"/>
      </w:pPr>
      <w:r>
        <w:t xml:space="preserve"> </w:t>
      </w:r>
      <w:bookmarkStart w:id="79" w:name="vote_start193"/>
      <w:bookmarkEnd w:id="79"/>
      <w:r>
        <w:t>Yeas 73; Nays 26</w:t>
      </w:r>
    </w:p>
    <w:p w:rsidR="00C01485" w:rsidRDefault="00C01485" w:rsidP="00C01485">
      <w:pPr>
        <w:jc w:val="center"/>
      </w:pPr>
    </w:p>
    <w:p w:rsidR="00C01485" w:rsidRDefault="00C01485" w:rsidP="00C0148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Allison</w:t>
            </w:r>
          </w:p>
        </w:tc>
        <w:tc>
          <w:tcPr>
            <w:tcW w:w="2179" w:type="dxa"/>
            <w:shd w:val="clear" w:color="auto" w:fill="auto"/>
          </w:tcPr>
          <w:p w:rsidR="00C01485" w:rsidRPr="00C01485" w:rsidRDefault="00C01485" w:rsidP="00C01485">
            <w:pPr>
              <w:keepNext/>
              <w:ind w:firstLine="0"/>
            </w:pPr>
            <w:r>
              <w:t>Atkinson</w:t>
            </w:r>
          </w:p>
        </w:tc>
        <w:tc>
          <w:tcPr>
            <w:tcW w:w="2180" w:type="dxa"/>
            <w:shd w:val="clear" w:color="auto" w:fill="auto"/>
          </w:tcPr>
          <w:p w:rsidR="00C01485" w:rsidRPr="00C01485" w:rsidRDefault="00C01485" w:rsidP="00C01485">
            <w:pPr>
              <w:keepNext/>
              <w:ind w:firstLine="0"/>
            </w:pPr>
            <w:r>
              <w:t>Bailey</w:t>
            </w:r>
          </w:p>
        </w:tc>
      </w:tr>
      <w:tr w:rsidR="00C01485" w:rsidRPr="00C01485" w:rsidTr="00C01485">
        <w:tc>
          <w:tcPr>
            <w:tcW w:w="2179" w:type="dxa"/>
            <w:shd w:val="clear" w:color="auto" w:fill="auto"/>
          </w:tcPr>
          <w:p w:rsidR="00C01485" w:rsidRPr="00C01485" w:rsidRDefault="00C01485" w:rsidP="00C01485">
            <w:pPr>
              <w:ind w:firstLine="0"/>
            </w:pPr>
            <w:r>
              <w:t>Bamberg</w:t>
            </w:r>
          </w:p>
        </w:tc>
        <w:tc>
          <w:tcPr>
            <w:tcW w:w="2179" w:type="dxa"/>
            <w:shd w:val="clear" w:color="auto" w:fill="auto"/>
          </w:tcPr>
          <w:p w:rsidR="00C01485" w:rsidRPr="00C01485" w:rsidRDefault="00C01485" w:rsidP="00C01485">
            <w:pPr>
              <w:ind w:firstLine="0"/>
            </w:pPr>
            <w:r>
              <w:t>Bannister</w:t>
            </w:r>
          </w:p>
        </w:tc>
        <w:tc>
          <w:tcPr>
            <w:tcW w:w="2180" w:type="dxa"/>
            <w:shd w:val="clear" w:color="auto" w:fill="auto"/>
          </w:tcPr>
          <w:p w:rsidR="00C01485" w:rsidRPr="00C01485" w:rsidRDefault="00C01485" w:rsidP="00C01485">
            <w:pPr>
              <w:ind w:firstLine="0"/>
            </w:pPr>
            <w:r>
              <w:t>Bennett</w:t>
            </w:r>
          </w:p>
        </w:tc>
      </w:tr>
      <w:tr w:rsidR="00C01485" w:rsidRPr="00C01485" w:rsidTr="00C01485">
        <w:tc>
          <w:tcPr>
            <w:tcW w:w="2179" w:type="dxa"/>
            <w:shd w:val="clear" w:color="auto" w:fill="auto"/>
          </w:tcPr>
          <w:p w:rsidR="00C01485" w:rsidRPr="00C01485" w:rsidRDefault="00C01485" w:rsidP="00C01485">
            <w:pPr>
              <w:ind w:firstLine="0"/>
            </w:pPr>
            <w:r>
              <w:t>Blackwell</w:t>
            </w:r>
          </w:p>
        </w:tc>
        <w:tc>
          <w:tcPr>
            <w:tcW w:w="2179" w:type="dxa"/>
            <w:shd w:val="clear" w:color="auto" w:fill="auto"/>
          </w:tcPr>
          <w:p w:rsidR="00C01485" w:rsidRPr="00C01485" w:rsidRDefault="00C01485" w:rsidP="00C01485">
            <w:pPr>
              <w:ind w:firstLine="0"/>
            </w:pPr>
            <w:r>
              <w:t>Bradley</w:t>
            </w:r>
          </w:p>
        </w:tc>
        <w:tc>
          <w:tcPr>
            <w:tcW w:w="2180" w:type="dxa"/>
            <w:shd w:val="clear" w:color="auto" w:fill="auto"/>
          </w:tcPr>
          <w:p w:rsidR="00C01485" w:rsidRPr="00C01485" w:rsidRDefault="00C01485" w:rsidP="00C01485">
            <w:pPr>
              <w:ind w:firstLine="0"/>
            </w:pPr>
            <w:r>
              <w:t>Brittain</w:t>
            </w:r>
          </w:p>
        </w:tc>
      </w:tr>
      <w:tr w:rsidR="00C01485" w:rsidRPr="00C01485" w:rsidTr="00C01485">
        <w:tc>
          <w:tcPr>
            <w:tcW w:w="2179" w:type="dxa"/>
            <w:shd w:val="clear" w:color="auto" w:fill="auto"/>
          </w:tcPr>
          <w:p w:rsidR="00C01485" w:rsidRPr="00C01485" w:rsidRDefault="00C01485" w:rsidP="00C01485">
            <w:pPr>
              <w:ind w:firstLine="0"/>
            </w:pPr>
            <w:r>
              <w:t>Burns</w:t>
            </w:r>
          </w:p>
        </w:tc>
        <w:tc>
          <w:tcPr>
            <w:tcW w:w="2179" w:type="dxa"/>
            <w:shd w:val="clear" w:color="auto" w:fill="auto"/>
          </w:tcPr>
          <w:p w:rsidR="00C01485" w:rsidRPr="00C01485" w:rsidRDefault="00C01485" w:rsidP="00C01485">
            <w:pPr>
              <w:ind w:firstLine="0"/>
            </w:pPr>
            <w:r>
              <w:t>Bustos</w:t>
            </w:r>
          </w:p>
        </w:tc>
        <w:tc>
          <w:tcPr>
            <w:tcW w:w="2180" w:type="dxa"/>
            <w:shd w:val="clear" w:color="auto" w:fill="auto"/>
          </w:tcPr>
          <w:p w:rsidR="00C01485" w:rsidRPr="00C01485" w:rsidRDefault="00C01485" w:rsidP="00C01485">
            <w:pPr>
              <w:ind w:firstLine="0"/>
            </w:pPr>
            <w:r>
              <w:t>Calhoon</w:t>
            </w:r>
          </w:p>
        </w:tc>
      </w:tr>
      <w:tr w:rsidR="00C01485" w:rsidRPr="00C01485" w:rsidTr="00C01485">
        <w:tc>
          <w:tcPr>
            <w:tcW w:w="2179" w:type="dxa"/>
            <w:shd w:val="clear" w:color="auto" w:fill="auto"/>
          </w:tcPr>
          <w:p w:rsidR="00C01485" w:rsidRPr="00C01485" w:rsidRDefault="00C01485" w:rsidP="00C01485">
            <w:pPr>
              <w:ind w:firstLine="0"/>
            </w:pPr>
            <w:r>
              <w:t>Carter</w:t>
            </w:r>
          </w:p>
        </w:tc>
        <w:tc>
          <w:tcPr>
            <w:tcW w:w="2179" w:type="dxa"/>
            <w:shd w:val="clear" w:color="auto" w:fill="auto"/>
          </w:tcPr>
          <w:p w:rsidR="00C01485" w:rsidRPr="00C01485" w:rsidRDefault="00C01485" w:rsidP="00C01485">
            <w:pPr>
              <w:ind w:firstLine="0"/>
            </w:pPr>
            <w:r>
              <w:t>Caskey</w:t>
            </w:r>
          </w:p>
        </w:tc>
        <w:tc>
          <w:tcPr>
            <w:tcW w:w="2180" w:type="dxa"/>
            <w:shd w:val="clear" w:color="auto" w:fill="auto"/>
          </w:tcPr>
          <w:p w:rsidR="00C01485" w:rsidRPr="00C01485" w:rsidRDefault="00C01485" w:rsidP="00C01485">
            <w:pPr>
              <w:ind w:firstLine="0"/>
            </w:pPr>
            <w:r>
              <w:t>Chumley</w:t>
            </w:r>
          </w:p>
        </w:tc>
      </w:tr>
      <w:tr w:rsidR="00C01485" w:rsidRPr="00C01485" w:rsidTr="00C01485">
        <w:tc>
          <w:tcPr>
            <w:tcW w:w="2179" w:type="dxa"/>
            <w:shd w:val="clear" w:color="auto" w:fill="auto"/>
          </w:tcPr>
          <w:p w:rsidR="00C01485" w:rsidRPr="00C01485" w:rsidRDefault="00C01485" w:rsidP="00C01485">
            <w:pPr>
              <w:ind w:firstLine="0"/>
            </w:pPr>
            <w:r>
              <w:t>Collins</w:t>
            </w:r>
          </w:p>
        </w:tc>
        <w:tc>
          <w:tcPr>
            <w:tcW w:w="2179" w:type="dxa"/>
            <w:shd w:val="clear" w:color="auto" w:fill="auto"/>
          </w:tcPr>
          <w:p w:rsidR="00C01485" w:rsidRPr="00C01485" w:rsidRDefault="00C01485" w:rsidP="00C01485">
            <w:pPr>
              <w:ind w:firstLine="0"/>
            </w:pPr>
            <w:r>
              <w:t>B. Cox</w:t>
            </w:r>
          </w:p>
        </w:tc>
        <w:tc>
          <w:tcPr>
            <w:tcW w:w="2180" w:type="dxa"/>
            <w:shd w:val="clear" w:color="auto" w:fill="auto"/>
          </w:tcPr>
          <w:p w:rsidR="00C01485" w:rsidRPr="00C01485" w:rsidRDefault="00C01485" w:rsidP="00C01485">
            <w:pPr>
              <w:ind w:firstLine="0"/>
            </w:pPr>
            <w:r>
              <w:t>Crawford</w:t>
            </w:r>
          </w:p>
        </w:tc>
      </w:tr>
      <w:tr w:rsidR="00C01485" w:rsidRPr="00C01485" w:rsidTr="00C01485">
        <w:tc>
          <w:tcPr>
            <w:tcW w:w="2179" w:type="dxa"/>
            <w:shd w:val="clear" w:color="auto" w:fill="auto"/>
          </w:tcPr>
          <w:p w:rsidR="00C01485" w:rsidRPr="00C01485" w:rsidRDefault="00C01485" w:rsidP="00C01485">
            <w:pPr>
              <w:ind w:firstLine="0"/>
            </w:pPr>
            <w:r>
              <w:t>Dabney</w:t>
            </w:r>
          </w:p>
        </w:tc>
        <w:tc>
          <w:tcPr>
            <w:tcW w:w="2179" w:type="dxa"/>
            <w:shd w:val="clear" w:color="auto" w:fill="auto"/>
          </w:tcPr>
          <w:p w:rsidR="00C01485" w:rsidRPr="00C01485" w:rsidRDefault="00C01485" w:rsidP="00C01485">
            <w:pPr>
              <w:ind w:firstLine="0"/>
            </w:pPr>
            <w:r>
              <w:t>Davis</w:t>
            </w:r>
          </w:p>
        </w:tc>
        <w:tc>
          <w:tcPr>
            <w:tcW w:w="2180" w:type="dxa"/>
            <w:shd w:val="clear" w:color="auto" w:fill="auto"/>
          </w:tcPr>
          <w:p w:rsidR="00C01485" w:rsidRPr="00C01485" w:rsidRDefault="00C01485" w:rsidP="00C01485">
            <w:pPr>
              <w:ind w:firstLine="0"/>
            </w:pPr>
            <w:r>
              <w:t>Dillard</w:t>
            </w:r>
          </w:p>
        </w:tc>
      </w:tr>
      <w:tr w:rsidR="00C01485" w:rsidRPr="00C01485" w:rsidTr="00C01485">
        <w:tc>
          <w:tcPr>
            <w:tcW w:w="2179" w:type="dxa"/>
            <w:shd w:val="clear" w:color="auto" w:fill="auto"/>
          </w:tcPr>
          <w:p w:rsidR="00C01485" w:rsidRPr="00C01485" w:rsidRDefault="00C01485" w:rsidP="00C01485">
            <w:pPr>
              <w:ind w:firstLine="0"/>
            </w:pPr>
            <w:r>
              <w:t>Elliott</w:t>
            </w:r>
          </w:p>
        </w:tc>
        <w:tc>
          <w:tcPr>
            <w:tcW w:w="2179" w:type="dxa"/>
            <w:shd w:val="clear" w:color="auto" w:fill="auto"/>
          </w:tcPr>
          <w:p w:rsidR="00C01485" w:rsidRPr="00C01485" w:rsidRDefault="00C01485" w:rsidP="00C01485">
            <w:pPr>
              <w:ind w:firstLine="0"/>
            </w:pPr>
            <w:r>
              <w:t>Erickson</w:t>
            </w:r>
          </w:p>
        </w:tc>
        <w:tc>
          <w:tcPr>
            <w:tcW w:w="2180" w:type="dxa"/>
            <w:shd w:val="clear" w:color="auto" w:fill="auto"/>
          </w:tcPr>
          <w:p w:rsidR="00C01485" w:rsidRPr="00C01485" w:rsidRDefault="00C01485" w:rsidP="00C01485">
            <w:pPr>
              <w:ind w:firstLine="0"/>
            </w:pPr>
            <w:r>
              <w:t>Felder</w:t>
            </w:r>
          </w:p>
        </w:tc>
      </w:tr>
      <w:tr w:rsidR="00C01485" w:rsidRPr="00C01485" w:rsidTr="00C01485">
        <w:tc>
          <w:tcPr>
            <w:tcW w:w="2179" w:type="dxa"/>
            <w:shd w:val="clear" w:color="auto" w:fill="auto"/>
          </w:tcPr>
          <w:p w:rsidR="00C01485" w:rsidRPr="00C01485" w:rsidRDefault="00C01485" w:rsidP="00C01485">
            <w:pPr>
              <w:ind w:firstLine="0"/>
            </w:pPr>
            <w:r>
              <w:t>Finlay</w:t>
            </w:r>
          </w:p>
        </w:tc>
        <w:tc>
          <w:tcPr>
            <w:tcW w:w="2179" w:type="dxa"/>
            <w:shd w:val="clear" w:color="auto" w:fill="auto"/>
          </w:tcPr>
          <w:p w:rsidR="00C01485" w:rsidRPr="00C01485" w:rsidRDefault="00C01485" w:rsidP="00C01485">
            <w:pPr>
              <w:ind w:firstLine="0"/>
            </w:pPr>
            <w:r>
              <w:t>Forrest</w:t>
            </w:r>
          </w:p>
        </w:tc>
        <w:tc>
          <w:tcPr>
            <w:tcW w:w="2180" w:type="dxa"/>
            <w:shd w:val="clear" w:color="auto" w:fill="auto"/>
          </w:tcPr>
          <w:p w:rsidR="00C01485" w:rsidRPr="00C01485" w:rsidRDefault="00C01485" w:rsidP="00C01485">
            <w:pPr>
              <w:ind w:firstLine="0"/>
            </w:pPr>
            <w:r>
              <w:t>Fry</w:t>
            </w:r>
          </w:p>
        </w:tc>
      </w:tr>
      <w:tr w:rsidR="00C01485" w:rsidRPr="00C01485" w:rsidTr="00C01485">
        <w:tc>
          <w:tcPr>
            <w:tcW w:w="2179" w:type="dxa"/>
            <w:shd w:val="clear" w:color="auto" w:fill="auto"/>
          </w:tcPr>
          <w:p w:rsidR="00C01485" w:rsidRPr="00C01485" w:rsidRDefault="00C01485" w:rsidP="00C01485">
            <w:pPr>
              <w:ind w:firstLine="0"/>
            </w:pPr>
            <w:r>
              <w:t>Gatch</w:t>
            </w:r>
          </w:p>
        </w:tc>
        <w:tc>
          <w:tcPr>
            <w:tcW w:w="2179" w:type="dxa"/>
            <w:shd w:val="clear" w:color="auto" w:fill="auto"/>
          </w:tcPr>
          <w:p w:rsidR="00C01485" w:rsidRPr="00C01485" w:rsidRDefault="00C01485" w:rsidP="00C01485">
            <w:pPr>
              <w:ind w:firstLine="0"/>
            </w:pPr>
            <w:r>
              <w:t>Gilliam</w:t>
            </w:r>
          </w:p>
        </w:tc>
        <w:tc>
          <w:tcPr>
            <w:tcW w:w="2180" w:type="dxa"/>
            <w:shd w:val="clear" w:color="auto" w:fill="auto"/>
          </w:tcPr>
          <w:p w:rsidR="00C01485" w:rsidRPr="00C01485" w:rsidRDefault="00C01485" w:rsidP="00C01485">
            <w:pPr>
              <w:ind w:firstLine="0"/>
            </w:pPr>
            <w:r>
              <w:t>Haddon</w:t>
            </w:r>
          </w:p>
        </w:tc>
      </w:tr>
      <w:tr w:rsidR="00C01485" w:rsidRPr="00C01485" w:rsidTr="00C01485">
        <w:tc>
          <w:tcPr>
            <w:tcW w:w="2179" w:type="dxa"/>
            <w:shd w:val="clear" w:color="auto" w:fill="auto"/>
          </w:tcPr>
          <w:p w:rsidR="00C01485" w:rsidRPr="00C01485" w:rsidRDefault="00C01485" w:rsidP="00C01485">
            <w:pPr>
              <w:ind w:firstLine="0"/>
            </w:pPr>
            <w:r>
              <w:t>Hardee</w:t>
            </w:r>
          </w:p>
        </w:tc>
        <w:tc>
          <w:tcPr>
            <w:tcW w:w="2179" w:type="dxa"/>
            <w:shd w:val="clear" w:color="auto" w:fill="auto"/>
          </w:tcPr>
          <w:p w:rsidR="00C01485" w:rsidRPr="00C01485" w:rsidRDefault="00C01485" w:rsidP="00C01485">
            <w:pPr>
              <w:ind w:firstLine="0"/>
            </w:pPr>
            <w:r>
              <w:t>Hewitt</w:t>
            </w:r>
          </w:p>
        </w:tc>
        <w:tc>
          <w:tcPr>
            <w:tcW w:w="2180" w:type="dxa"/>
            <w:shd w:val="clear" w:color="auto" w:fill="auto"/>
          </w:tcPr>
          <w:p w:rsidR="00C01485" w:rsidRPr="00C01485" w:rsidRDefault="00C01485" w:rsidP="00C01485">
            <w:pPr>
              <w:ind w:firstLine="0"/>
            </w:pPr>
            <w:r>
              <w:t>Hill</w:t>
            </w:r>
          </w:p>
        </w:tc>
      </w:tr>
      <w:tr w:rsidR="00C01485" w:rsidRPr="00C01485" w:rsidTr="00C01485">
        <w:tc>
          <w:tcPr>
            <w:tcW w:w="2179" w:type="dxa"/>
            <w:shd w:val="clear" w:color="auto" w:fill="auto"/>
          </w:tcPr>
          <w:p w:rsidR="00C01485" w:rsidRPr="00C01485" w:rsidRDefault="00C01485" w:rsidP="00C01485">
            <w:pPr>
              <w:ind w:firstLine="0"/>
            </w:pPr>
            <w:r>
              <w:t>Hixon</w:t>
            </w:r>
          </w:p>
        </w:tc>
        <w:tc>
          <w:tcPr>
            <w:tcW w:w="2179" w:type="dxa"/>
            <w:shd w:val="clear" w:color="auto" w:fill="auto"/>
          </w:tcPr>
          <w:p w:rsidR="00C01485" w:rsidRPr="00C01485" w:rsidRDefault="00C01485" w:rsidP="00C01485">
            <w:pPr>
              <w:ind w:firstLine="0"/>
            </w:pPr>
            <w:r>
              <w:t>Huggins</w:t>
            </w:r>
          </w:p>
        </w:tc>
        <w:tc>
          <w:tcPr>
            <w:tcW w:w="2180" w:type="dxa"/>
            <w:shd w:val="clear" w:color="auto" w:fill="auto"/>
          </w:tcPr>
          <w:p w:rsidR="00C01485" w:rsidRPr="00C01485" w:rsidRDefault="00C01485" w:rsidP="00C01485">
            <w:pPr>
              <w:ind w:firstLine="0"/>
            </w:pPr>
            <w:r>
              <w:t>Hyde</w:t>
            </w:r>
          </w:p>
        </w:tc>
      </w:tr>
      <w:tr w:rsidR="00C01485" w:rsidRPr="00C01485" w:rsidTr="00C01485">
        <w:tc>
          <w:tcPr>
            <w:tcW w:w="2179" w:type="dxa"/>
            <w:shd w:val="clear" w:color="auto" w:fill="auto"/>
          </w:tcPr>
          <w:p w:rsidR="00C01485" w:rsidRPr="00C01485" w:rsidRDefault="00C01485" w:rsidP="00C01485">
            <w:pPr>
              <w:ind w:firstLine="0"/>
            </w:pPr>
            <w:r>
              <w:t>J. E. Johnson</w:t>
            </w:r>
          </w:p>
        </w:tc>
        <w:tc>
          <w:tcPr>
            <w:tcW w:w="2179" w:type="dxa"/>
            <w:shd w:val="clear" w:color="auto" w:fill="auto"/>
          </w:tcPr>
          <w:p w:rsidR="00C01485" w:rsidRPr="00C01485" w:rsidRDefault="00C01485" w:rsidP="00C01485">
            <w:pPr>
              <w:ind w:firstLine="0"/>
            </w:pPr>
            <w:r>
              <w:t>Jones</w:t>
            </w:r>
          </w:p>
        </w:tc>
        <w:tc>
          <w:tcPr>
            <w:tcW w:w="2180" w:type="dxa"/>
            <w:shd w:val="clear" w:color="auto" w:fill="auto"/>
          </w:tcPr>
          <w:p w:rsidR="00C01485" w:rsidRPr="00C01485" w:rsidRDefault="00C01485" w:rsidP="00C01485">
            <w:pPr>
              <w:ind w:firstLine="0"/>
            </w:pPr>
            <w:r>
              <w:t>Jordan</w:t>
            </w:r>
          </w:p>
        </w:tc>
      </w:tr>
      <w:tr w:rsidR="00C01485" w:rsidRPr="00C01485" w:rsidTr="00C01485">
        <w:tc>
          <w:tcPr>
            <w:tcW w:w="2179" w:type="dxa"/>
            <w:shd w:val="clear" w:color="auto" w:fill="auto"/>
          </w:tcPr>
          <w:p w:rsidR="00C01485" w:rsidRPr="00C01485" w:rsidRDefault="00C01485" w:rsidP="00C01485">
            <w:pPr>
              <w:ind w:firstLine="0"/>
            </w:pPr>
            <w:r>
              <w:t>Kirby</w:t>
            </w:r>
          </w:p>
        </w:tc>
        <w:tc>
          <w:tcPr>
            <w:tcW w:w="2179" w:type="dxa"/>
            <w:shd w:val="clear" w:color="auto" w:fill="auto"/>
          </w:tcPr>
          <w:p w:rsidR="00C01485" w:rsidRPr="00C01485" w:rsidRDefault="00C01485" w:rsidP="00C01485">
            <w:pPr>
              <w:ind w:firstLine="0"/>
            </w:pPr>
            <w:r>
              <w:t>Ligon</w:t>
            </w:r>
          </w:p>
        </w:tc>
        <w:tc>
          <w:tcPr>
            <w:tcW w:w="2180" w:type="dxa"/>
            <w:shd w:val="clear" w:color="auto" w:fill="auto"/>
          </w:tcPr>
          <w:p w:rsidR="00C01485" w:rsidRPr="00C01485" w:rsidRDefault="00C01485" w:rsidP="00C01485">
            <w:pPr>
              <w:ind w:firstLine="0"/>
            </w:pPr>
            <w:r>
              <w:t>Long</w:t>
            </w:r>
          </w:p>
        </w:tc>
      </w:tr>
      <w:tr w:rsidR="00C01485" w:rsidRPr="00C01485" w:rsidTr="00C01485">
        <w:tc>
          <w:tcPr>
            <w:tcW w:w="2179" w:type="dxa"/>
            <w:shd w:val="clear" w:color="auto" w:fill="auto"/>
          </w:tcPr>
          <w:p w:rsidR="00C01485" w:rsidRPr="00C01485" w:rsidRDefault="00C01485" w:rsidP="00C01485">
            <w:pPr>
              <w:ind w:firstLine="0"/>
            </w:pPr>
            <w:r>
              <w:t>Lowe</w:t>
            </w:r>
          </w:p>
        </w:tc>
        <w:tc>
          <w:tcPr>
            <w:tcW w:w="2179" w:type="dxa"/>
            <w:shd w:val="clear" w:color="auto" w:fill="auto"/>
          </w:tcPr>
          <w:p w:rsidR="00C01485" w:rsidRPr="00C01485" w:rsidRDefault="00C01485" w:rsidP="00C01485">
            <w:pPr>
              <w:ind w:firstLine="0"/>
            </w:pPr>
            <w:r>
              <w:t>Lucas</w:t>
            </w:r>
          </w:p>
        </w:tc>
        <w:tc>
          <w:tcPr>
            <w:tcW w:w="2180" w:type="dxa"/>
            <w:shd w:val="clear" w:color="auto" w:fill="auto"/>
          </w:tcPr>
          <w:p w:rsidR="00C01485" w:rsidRPr="00C01485" w:rsidRDefault="00C01485" w:rsidP="00C01485">
            <w:pPr>
              <w:ind w:firstLine="0"/>
            </w:pPr>
            <w:r>
              <w:t>Magnuson</w:t>
            </w:r>
          </w:p>
        </w:tc>
      </w:tr>
      <w:tr w:rsidR="00C01485" w:rsidRPr="00C01485" w:rsidTr="00C01485">
        <w:tc>
          <w:tcPr>
            <w:tcW w:w="2179" w:type="dxa"/>
            <w:shd w:val="clear" w:color="auto" w:fill="auto"/>
          </w:tcPr>
          <w:p w:rsidR="00C01485" w:rsidRPr="00C01485" w:rsidRDefault="00C01485" w:rsidP="00C01485">
            <w:pPr>
              <w:ind w:firstLine="0"/>
            </w:pPr>
            <w:r>
              <w:t>Martin</w:t>
            </w:r>
          </w:p>
        </w:tc>
        <w:tc>
          <w:tcPr>
            <w:tcW w:w="2179" w:type="dxa"/>
            <w:shd w:val="clear" w:color="auto" w:fill="auto"/>
          </w:tcPr>
          <w:p w:rsidR="00C01485" w:rsidRPr="00C01485" w:rsidRDefault="00C01485" w:rsidP="00C01485">
            <w:pPr>
              <w:ind w:firstLine="0"/>
            </w:pPr>
            <w:r>
              <w:t>May</w:t>
            </w:r>
          </w:p>
        </w:tc>
        <w:tc>
          <w:tcPr>
            <w:tcW w:w="2180" w:type="dxa"/>
            <w:shd w:val="clear" w:color="auto" w:fill="auto"/>
          </w:tcPr>
          <w:p w:rsidR="00C01485" w:rsidRPr="00C01485" w:rsidRDefault="00C01485" w:rsidP="00C01485">
            <w:pPr>
              <w:ind w:firstLine="0"/>
            </w:pPr>
            <w:r>
              <w:t>McCabe</w:t>
            </w:r>
          </w:p>
        </w:tc>
      </w:tr>
      <w:tr w:rsidR="00C01485" w:rsidRPr="00C01485" w:rsidTr="00C01485">
        <w:tc>
          <w:tcPr>
            <w:tcW w:w="2179" w:type="dxa"/>
            <w:shd w:val="clear" w:color="auto" w:fill="auto"/>
          </w:tcPr>
          <w:p w:rsidR="00C01485" w:rsidRPr="00C01485" w:rsidRDefault="00C01485" w:rsidP="00C01485">
            <w:pPr>
              <w:ind w:firstLine="0"/>
            </w:pPr>
            <w:r>
              <w:t>McGinnis</w:t>
            </w:r>
          </w:p>
        </w:tc>
        <w:tc>
          <w:tcPr>
            <w:tcW w:w="2179" w:type="dxa"/>
            <w:shd w:val="clear" w:color="auto" w:fill="auto"/>
          </w:tcPr>
          <w:p w:rsidR="00C01485" w:rsidRPr="00C01485" w:rsidRDefault="00C01485" w:rsidP="00C01485">
            <w:pPr>
              <w:ind w:firstLine="0"/>
            </w:pPr>
            <w:r>
              <w:t>T. Moore</w:t>
            </w:r>
          </w:p>
        </w:tc>
        <w:tc>
          <w:tcPr>
            <w:tcW w:w="2180" w:type="dxa"/>
            <w:shd w:val="clear" w:color="auto" w:fill="auto"/>
          </w:tcPr>
          <w:p w:rsidR="00C01485" w:rsidRPr="00C01485" w:rsidRDefault="00C01485" w:rsidP="00C01485">
            <w:pPr>
              <w:ind w:firstLine="0"/>
            </w:pPr>
            <w:r>
              <w:t>Morgan</w:t>
            </w:r>
          </w:p>
        </w:tc>
      </w:tr>
      <w:tr w:rsidR="00C01485" w:rsidRPr="00C01485" w:rsidTr="00C01485">
        <w:tc>
          <w:tcPr>
            <w:tcW w:w="2179" w:type="dxa"/>
            <w:shd w:val="clear" w:color="auto" w:fill="auto"/>
          </w:tcPr>
          <w:p w:rsidR="00C01485" w:rsidRPr="00C01485" w:rsidRDefault="00C01485" w:rsidP="00C01485">
            <w:pPr>
              <w:ind w:firstLine="0"/>
            </w:pPr>
            <w:r>
              <w:t>D. C. Moss</w:t>
            </w:r>
          </w:p>
        </w:tc>
        <w:tc>
          <w:tcPr>
            <w:tcW w:w="2179" w:type="dxa"/>
            <w:shd w:val="clear" w:color="auto" w:fill="auto"/>
          </w:tcPr>
          <w:p w:rsidR="00C01485" w:rsidRPr="00C01485" w:rsidRDefault="00C01485" w:rsidP="00C01485">
            <w:pPr>
              <w:ind w:firstLine="0"/>
            </w:pPr>
            <w:r>
              <w:t>Murphy</w:t>
            </w:r>
          </w:p>
        </w:tc>
        <w:tc>
          <w:tcPr>
            <w:tcW w:w="2180" w:type="dxa"/>
            <w:shd w:val="clear" w:color="auto" w:fill="auto"/>
          </w:tcPr>
          <w:p w:rsidR="00C01485" w:rsidRPr="00C01485" w:rsidRDefault="00C01485" w:rsidP="00C01485">
            <w:pPr>
              <w:ind w:firstLine="0"/>
            </w:pPr>
            <w:r>
              <w:t>B. Newton</w:t>
            </w:r>
          </w:p>
        </w:tc>
      </w:tr>
      <w:tr w:rsidR="00C01485" w:rsidRPr="00C01485" w:rsidTr="00C01485">
        <w:tc>
          <w:tcPr>
            <w:tcW w:w="2179" w:type="dxa"/>
            <w:shd w:val="clear" w:color="auto" w:fill="auto"/>
          </w:tcPr>
          <w:p w:rsidR="00C01485" w:rsidRPr="00C01485" w:rsidRDefault="00C01485" w:rsidP="00C01485">
            <w:pPr>
              <w:ind w:firstLine="0"/>
            </w:pPr>
            <w:r>
              <w:t>W. Newton</w:t>
            </w:r>
          </w:p>
        </w:tc>
        <w:tc>
          <w:tcPr>
            <w:tcW w:w="2179" w:type="dxa"/>
            <w:shd w:val="clear" w:color="auto" w:fill="auto"/>
          </w:tcPr>
          <w:p w:rsidR="00C01485" w:rsidRPr="00C01485" w:rsidRDefault="00C01485" w:rsidP="00C01485">
            <w:pPr>
              <w:ind w:firstLine="0"/>
            </w:pPr>
            <w:r>
              <w:t>Oremus</w:t>
            </w:r>
          </w:p>
        </w:tc>
        <w:tc>
          <w:tcPr>
            <w:tcW w:w="2180" w:type="dxa"/>
            <w:shd w:val="clear" w:color="auto" w:fill="auto"/>
          </w:tcPr>
          <w:p w:rsidR="00C01485" w:rsidRPr="00C01485" w:rsidRDefault="00C01485" w:rsidP="00C01485">
            <w:pPr>
              <w:ind w:firstLine="0"/>
            </w:pPr>
            <w:r>
              <w:t>Ott</w:t>
            </w:r>
          </w:p>
        </w:tc>
      </w:tr>
      <w:tr w:rsidR="00C01485" w:rsidRPr="00C01485" w:rsidTr="00C01485">
        <w:tc>
          <w:tcPr>
            <w:tcW w:w="2179" w:type="dxa"/>
            <w:shd w:val="clear" w:color="auto" w:fill="auto"/>
          </w:tcPr>
          <w:p w:rsidR="00C01485" w:rsidRPr="00C01485" w:rsidRDefault="00C01485" w:rsidP="00C01485">
            <w:pPr>
              <w:ind w:firstLine="0"/>
            </w:pPr>
            <w:r>
              <w:t>Pope</w:t>
            </w:r>
          </w:p>
        </w:tc>
        <w:tc>
          <w:tcPr>
            <w:tcW w:w="2179" w:type="dxa"/>
            <w:shd w:val="clear" w:color="auto" w:fill="auto"/>
          </w:tcPr>
          <w:p w:rsidR="00C01485" w:rsidRPr="00C01485" w:rsidRDefault="00C01485" w:rsidP="00C01485">
            <w:pPr>
              <w:ind w:firstLine="0"/>
            </w:pPr>
            <w:r>
              <w:t>Sandifer</w:t>
            </w:r>
          </w:p>
        </w:tc>
        <w:tc>
          <w:tcPr>
            <w:tcW w:w="2180" w:type="dxa"/>
            <w:shd w:val="clear" w:color="auto" w:fill="auto"/>
          </w:tcPr>
          <w:p w:rsidR="00C01485" w:rsidRPr="00C01485" w:rsidRDefault="00C01485" w:rsidP="00C01485">
            <w:pPr>
              <w:ind w:firstLine="0"/>
            </w:pPr>
            <w:r>
              <w:t>Simrill</w:t>
            </w:r>
          </w:p>
        </w:tc>
      </w:tr>
      <w:tr w:rsidR="00C01485" w:rsidRPr="00C01485" w:rsidTr="00C01485">
        <w:tc>
          <w:tcPr>
            <w:tcW w:w="2179" w:type="dxa"/>
            <w:shd w:val="clear" w:color="auto" w:fill="auto"/>
          </w:tcPr>
          <w:p w:rsidR="00C01485" w:rsidRPr="00C01485" w:rsidRDefault="00C01485" w:rsidP="00C01485">
            <w:pPr>
              <w:ind w:firstLine="0"/>
            </w:pPr>
            <w:r>
              <w:t>G. M. Smith</w:t>
            </w:r>
          </w:p>
        </w:tc>
        <w:tc>
          <w:tcPr>
            <w:tcW w:w="2179" w:type="dxa"/>
            <w:shd w:val="clear" w:color="auto" w:fill="auto"/>
          </w:tcPr>
          <w:p w:rsidR="00C01485" w:rsidRPr="00C01485" w:rsidRDefault="00C01485" w:rsidP="00C01485">
            <w:pPr>
              <w:ind w:firstLine="0"/>
            </w:pPr>
            <w:r>
              <w:t>G. R. Smith</w:t>
            </w:r>
          </w:p>
        </w:tc>
        <w:tc>
          <w:tcPr>
            <w:tcW w:w="2180" w:type="dxa"/>
            <w:shd w:val="clear" w:color="auto" w:fill="auto"/>
          </w:tcPr>
          <w:p w:rsidR="00C01485" w:rsidRPr="00C01485" w:rsidRDefault="00C01485" w:rsidP="00C01485">
            <w:pPr>
              <w:ind w:firstLine="0"/>
            </w:pPr>
            <w:r>
              <w:t>M. M. Smith</w:t>
            </w:r>
          </w:p>
        </w:tc>
      </w:tr>
      <w:tr w:rsidR="00C01485" w:rsidRPr="00C01485" w:rsidTr="00C01485">
        <w:tc>
          <w:tcPr>
            <w:tcW w:w="2179" w:type="dxa"/>
            <w:shd w:val="clear" w:color="auto" w:fill="auto"/>
          </w:tcPr>
          <w:p w:rsidR="00C01485" w:rsidRPr="00C01485" w:rsidRDefault="00C01485" w:rsidP="00C01485">
            <w:pPr>
              <w:ind w:firstLine="0"/>
            </w:pPr>
            <w:r>
              <w:t>Taylor</w:t>
            </w:r>
          </w:p>
        </w:tc>
        <w:tc>
          <w:tcPr>
            <w:tcW w:w="2179" w:type="dxa"/>
            <w:shd w:val="clear" w:color="auto" w:fill="auto"/>
          </w:tcPr>
          <w:p w:rsidR="00C01485" w:rsidRPr="00C01485" w:rsidRDefault="00C01485" w:rsidP="00C01485">
            <w:pPr>
              <w:ind w:firstLine="0"/>
            </w:pPr>
            <w:r>
              <w:t>Trantham</w:t>
            </w:r>
          </w:p>
        </w:tc>
        <w:tc>
          <w:tcPr>
            <w:tcW w:w="2180" w:type="dxa"/>
            <w:shd w:val="clear" w:color="auto" w:fill="auto"/>
          </w:tcPr>
          <w:p w:rsidR="00C01485" w:rsidRPr="00C01485" w:rsidRDefault="00C01485" w:rsidP="00C01485">
            <w:pPr>
              <w:ind w:firstLine="0"/>
            </w:pPr>
            <w:r>
              <w:t>Weeks</w:t>
            </w:r>
          </w:p>
        </w:tc>
      </w:tr>
      <w:tr w:rsidR="00C01485" w:rsidRPr="00C01485" w:rsidTr="00C01485">
        <w:tc>
          <w:tcPr>
            <w:tcW w:w="2179" w:type="dxa"/>
            <w:shd w:val="clear" w:color="auto" w:fill="auto"/>
          </w:tcPr>
          <w:p w:rsidR="00C01485" w:rsidRPr="00C01485" w:rsidRDefault="00C01485" w:rsidP="00C01485">
            <w:pPr>
              <w:ind w:firstLine="0"/>
            </w:pPr>
            <w:r>
              <w:t>West</w:t>
            </w:r>
          </w:p>
        </w:tc>
        <w:tc>
          <w:tcPr>
            <w:tcW w:w="2179" w:type="dxa"/>
            <w:shd w:val="clear" w:color="auto" w:fill="auto"/>
          </w:tcPr>
          <w:p w:rsidR="00C01485" w:rsidRPr="00C01485" w:rsidRDefault="00C01485" w:rsidP="00C01485">
            <w:pPr>
              <w:ind w:firstLine="0"/>
            </w:pPr>
            <w:r>
              <w:t>Wheeler</w:t>
            </w:r>
          </w:p>
        </w:tc>
        <w:tc>
          <w:tcPr>
            <w:tcW w:w="2180" w:type="dxa"/>
            <w:shd w:val="clear" w:color="auto" w:fill="auto"/>
          </w:tcPr>
          <w:p w:rsidR="00C01485" w:rsidRPr="00C01485" w:rsidRDefault="00C01485" w:rsidP="00C01485">
            <w:pPr>
              <w:ind w:firstLine="0"/>
            </w:pPr>
            <w:r>
              <w:t>White</w:t>
            </w:r>
          </w:p>
        </w:tc>
      </w:tr>
      <w:tr w:rsidR="00C01485" w:rsidRPr="00C01485" w:rsidTr="00C01485">
        <w:tc>
          <w:tcPr>
            <w:tcW w:w="2179" w:type="dxa"/>
            <w:shd w:val="clear" w:color="auto" w:fill="auto"/>
          </w:tcPr>
          <w:p w:rsidR="00C01485" w:rsidRPr="00C01485" w:rsidRDefault="00C01485" w:rsidP="00C01485">
            <w:pPr>
              <w:keepNext/>
              <w:ind w:firstLine="0"/>
            </w:pPr>
            <w:r>
              <w:t>Whitmire</w:t>
            </w:r>
          </w:p>
        </w:tc>
        <w:tc>
          <w:tcPr>
            <w:tcW w:w="2179" w:type="dxa"/>
            <w:shd w:val="clear" w:color="auto" w:fill="auto"/>
          </w:tcPr>
          <w:p w:rsidR="00C01485" w:rsidRPr="00C01485" w:rsidRDefault="00C01485" w:rsidP="00C01485">
            <w:pPr>
              <w:keepNext/>
              <w:ind w:firstLine="0"/>
            </w:pPr>
            <w:r>
              <w:t>Willis</w:t>
            </w:r>
          </w:p>
        </w:tc>
        <w:tc>
          <w:tcPr>
            <w:tcW w:w="2180" w:type="dxa"/>
            <w:shd w:val="clear" w:color="auto" w:fill="auto"/>
          </w:tcPr>
          <w:p w:rsidR="00C01485" w:rsidRPr="00C01485" w:rsidRDefault="00C01485" w:rsidP="00C01485">
            <w:pPr>
              <w:keepNext/>
              <w:ind w:firstLine="0"/>
            </w:pPr>
            <w:r>
              <w:t>Wooten</w:t>
            </w:r>
          </w:p>
        </w:tc>
      </w:tr>
      <w:tr w:rsidR="00C01485" w:rsidRPr="00C01485" w:rsidTr="00C01485">
        <w:tc>
          <w:tcPr>
            <w:tcW w:w="2179" w:type="dxa"/>
            <w:shd w:val="clear" w:color="auto" w:fill="auto"/>
          </w:tcPr>
          <w:p w:rsidR="00C01485" w:rsidRPr="00C01485" w:rsidRDefault="00C01485" w:rsidP="00C01485">
            <w:pPr>
              <w:keepNext/>
              <w:ind w:firstLine="0"/>
            </w:pPr>
            <w:r>
              <w:t>Yow</w:t>
            </w:r>
          </w:p>
        </w:tc>
        <w:tc>
          <w:tcPr>
            <w:tcW w:w="2179" w:type="dxa"/>
            <w:shd w:val="clear" w:color="auto" w:fill="auto"/>
          </w:tcPr>
          <w:p w:rsidR="00C01485" w:rsidRPr="00C01485" w:rsidRDefault="00C01485" w:rsidP="00C01485">
            <w:pPr>
              <w:keepNext/>
              <w:ind w:firstLine="0"/>
            </w:pP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Total--73</w:t>
      </w:r>
    </w:p>
    <w:p w:rsidR="00C01485" w:rsidRDefault="00C01485" w:rsidP="00C01485">
      <w:pPr>
        <w:jc w:val="center"/>
        <w:rPr>
          <w:b/>
        </w:rPr>
      </w:pPr>
    </w:p>
    <w:p w:rsidR="00C01485" w:rsidRDefault="00C01485" w:rsidP="00C01485">
      <w:pPr>
        <w:ind w:firstLine="0"/>
      </w:pPr>
      <w:r w:rsidRPr="00C0148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01485" w:rsidRPr="00C01485" w:rsidTr="00C01485">
        <w:tc>
          <w:tcPr>
            <w:tcW w:w="2179" w:type="dxa"/>
            <w:shd w:val="clear" w:color="auto" w:fill="auto"/>
          </w:tcPr>
          <w:p w:rsidR="00C01485" w:rsidRPr="00C01485" w:rsidRDefault="00C01485" w:rsidP="00C01485">
            <w:pPr>
              <w:keepNext/>
              <w:ind w:firstLine="0"/>
            </w:pPr>
            <w:r>
              <w:t>Anderson</w:t>
            </w:r>
          </w:p>
        </w:tc>
        <w:tc>
          <w:tcPr>
            <w:tcW w:w="2179" w:type="dxa"/>
            <w:shd w:val="clear" w:color="auto" w:fill="auto"/>
          </w:tcPr>
          <w:p w:rsidR="00C01485" w:rsidRPr="00C01485" w:rsidRDefault="00C01485" w:rsidP="00C01485">
            <w:pPr>
              <w:keepNext/>
              <w:ind w:firstLine="0"/>
            </w:pPr>
            <w:r>
              <w:t>Bernstein</w:t>
            </w:r>
          </w:p>
        </w:tc>
        <w:tc>
          <w:tcPr>
            <w:tcW w:w="2180" w:type="dxa"/>
            <w:shd w:val="clear" w:color="auto" w:fill="auto"/>
          </w:tcPr>
          <w:p w:rsidR="00C01485" w:rsidRPr="00C01485" w:rsidRDefault="00C01485" w:rsidP="00C01485">
            <w:pPr>
              <w:keepNext/>
              <w:ind w:firstLine="0"/>
            </w:pPr>
            <w:r>
              <w:t>Brawley</w:t>
            </w:r>
          </w:p>
        </w:tc>
      </w:tr>
      <w:tr w:rsidR="00C01485" w:rsidRPr="00C01485" w:rsidTr="00C01485">
        <w:tc>
          <w:tcPr>
            <w:tcW w:w="2179" w:type="dxa"/>
            <w:shd w:val="clear" w:color="auto" w:fill="auto"/>
          </w:tcPr>
          <w:p w:rsidR="00C01485" w:rsidRPr="00C01485" w:rsidRDefault="00C01485" w:rsidP="00C01485">
            <w:pPr>
              <w:ind w:firstLine="0"/>
            </w:pPr>
            <w:r>
              <w:t>Clyburn</w:t>
            </w:r>
          </w:p>
        </w:tc>
        <w:tc>
          <w:tcPr>
            <w:tcW w:w="2179" w:type="dxa"/>
            <w:shd w:val="clear" w:color="auto" w:fill="auto"/>
          </w:tcPr>
          <w:p w:rsidR="00C01485" w:rsidRPr="00C01485" w:rsidRDefault="00C01485" w:rsidP="00C01485">
            <w:pPr>
              <w:ind w:firstLine="0"/>
            </w:pPr>
            <w:r>
              <w:t>Cogswell</w:t>
            </w:r>
          </w:p>
        </w:tc>
        <w:tc>
          <w:tcPr>
            <w:tcW w:w="2180" w:type="dxa"/>
            <w:shd w:val="clear" w:color="auto" w:fill="auto"/>
          </w:tcPr>
          <w:p w:rsidR="00C01485" w:rsidRPr="00C01485" w:rsidRDefault="00C01485" w:rsidP="00C01485">
            <w:pPr>
              <w:ind w:firstLine="0"/>
            </w:pPr>
            <w:r>
              <w:t>Garvin</w:t>
            </w:r>
          </w:p>
        </w:tc>
      </w:tr>
      <w:tr w:rsidR="00C01485" w:rsidRPr="00C01485" w:rsidTr="00C01485">
        <w:tc>
          <w:tcPr>
            <w:tcW w:w="2179" w:type="dxa"/>
            <w:shd w:val="clear" w:color="auto" w:fill="auto"/>
          </w:tcPr>
          <w:p w:rsidR="00C01485" w:rsidRPr="00C01485" w:rsidRDefault="00C01485" w:rsidP="00C01485">
            <w:pPr>
              <w:ind w:firstLine="0"/>
            </w:pPr>
            <w:r>
              <w:t>Govan</w:t>
            </w:r>
          </w:p>
        </w:tc>
        <w:tc>
          <w:tcPr>
            <w:tcW w:w="2179" w:type="dxa"/>
            <w:shd w:val="clear" w:color="auto" w:fill="auto"/>
          </w:tcPr>
          <w:p w:rsidR="00C01485" w:rsidRPr="00C01485" w:rsidRDefault="00C01485" w:rsidP="00C01485">
            <w:pPr>
              <w:ind w:firstLine="0"/>
            </w:pPr>
            <w:r>
              <w:t>Henderson-Myers</w:t>
            </w:r>
          </w:p>
        </w:tc>
        <w:tc>
          <w:tcPr>
            <w:tcW w:w="2180" w:type="dxa"/>
            <w:shd w:val="clear" w:color="auto" w:fill="auto"/>
          </w:tcPr>
          <w:p w:rsidR="00C01485" w:rsidRPr="00C01485" w:rsidRDefault="00C01485" w:rsidP="00C01485">
            <w:pPr>
              <w:ind w:firstLine="0"/>
            </w:pPr>
            <w:r>
              <w:t>Henegan</w:t>
            </w:r>
          </w:p>
        </w:tc>
      </w:tr>
      <w:tr w:rsidR="00C01485" w:rsidRPr="00C01485" w:rsidTr="00C01485">
        <w:tc>
          <w:tcPr>
            <w:tcW w:w="2179" w:type="dxa"/>
            <w:shd w:val="clear" w:color="auto" w:fill="auto"/>
          </w:tcPr>
          <w:p w:rsidR="00C01485" w:rsidRPr="00C01485" w:rsidRDefault="00C01485" w:rsidP="00C01485">
            <w:pPr>
              <w:ind w:firstLine="0"/>
            </w:pPr>
            <w:r>
              <w:t>Hosey</w:t>
            </w:r>
          </w:p>
        </w:tc>
        <w:tc>
          <w:tcPr>
            <w:tcW w:w="2179" w:type="dxa"/>
            <w:shd w:val="clear" w:color="auto" w:fill="auto"/>
          </w:tcPr>
          <w:p w:rsidR="00C01485" w:rsidRPr="00C01485" w:rsidRDefault="00C01485" w:rsidP="00C01485">
            <w:pPr>
              <w:ind w:firstLine="0"/>
            </w:pPr>
            <w:r>
              <w:t>Howard</w:t>
            </w:r>
          </w:p>
        </w:tc>
        <w:tc>
          <w:tcPr>
            <w:tcW w:w="2180" w:type="dxa"/>
            <w:shd w:val="clear" w:color="auto" w:fill="auto"/>
          </w:tcPr>
          <w:p w:rsidR="00C01485" w:rsidRPr="00C01485" w:rsidRDefault="00C01485" w:rsidP="00C01485">
            <w:pPr>
              <w:ind w:firstLine="0"/>
            </w:pPr>
            <w:r>
              <w:t>Jefferson</w:t>
            </w:r>
          </w:p>
        </w:tc>
      </w:tr>
      <w:tr w:rsidR="00C01485" w:rsidRPr="00C01485" w:rsidTr="00C01485">
        <w:tc>
          <w:tcPr>
            <w:tcW w:w="2179" w:type="dxa"/>
            <w:shd w:val="clear" w:color="auto" w:fill="auto"/>
          </w:tcPr>
          <w:p w:rsidR="00C01485" w:rsidRPr="00C01485" w:rsidRDefault="00C01485" w:rsidP="00C01485">
            <w:pPr>
              <w:ind w:firstLine="0"/>
            </w:pPr>
            <w:r>
              <w:t>J. L. Johnson</w:t>
            </w:r>
          </w:p>
        </w:tc>
        <w:tc>
          <w:tcPr>
            <w:tcW w:w="2179" w:type="dxa"/>
            <w:shd w:val="clear" w:color="auto" w:fill="auto"/>
          </w:tcPr>
          <w:p w:rsidR="00C01485" w:rsidRPr="00C01485" w:rsidRDefault="00C01485" w:rsidP="00C01485">
            <w:pPr>
              <w:ind w:firstLine="0"/>
            </w:pPr>
            <w:r>
              <w:t>K. O. Johnson</w:t>
            </w:r>
          </w:p>
        </w:tc>
        <w:tc>
          <w:tcPr>
            <w:tcW w:w="2180" w:type="dxa"/>
            <w:shd w:val="clear" w:color="auto" w:fill="auto"/>
          </w:tcPr>
          <w:p w:rsidR="00C01485" w:rsidRPr="00C01485" w:rsidRDefault="00C01485" w:rsidP="00C01485">
            <w:pPr>
              <w:ind w:firstLine="0"/>
            </w:pPr>
            <w:r>
              <w:t>Matthews</w:t>
            </w:r>
          </w:p>
        </w:tc>
      </w:tr>
      <w:tr w:rsidR="00C01485" w:rsidRPr="00C01485" w:rsidTr="00C01485">
        <w:tc>
          <w:tcPr>
            <w:tcW w:w="2179" w:type="dxa"/>
            <w:shd w:val="clear" w:color="auto" w:fill="auto"/>
          </w:tcPr>
          <w:p w:rsidR="00C01485" w:rsidRPr="00C01485" w:rsidRDefault="00C01485" w:rsidP="00C01485">
            <w:pPr>
              <w:ind w:firstLine="0"/>
            </w:pPr>
            <w:r>
              <w:t>McDaniel</w:t>
            </w:r>
          </w:p>
        </w:tc>
        <w:tc>
          <w:tcPr>
            <w:tcW w:w="2179" w:type="dxa"/>
            <w:shd w:val="clear" w:color="auto" w:fill="auto"/>
          </w:tcPr>
          <w:p w:rsidR="00C01485" w:rsidRPr="00C01485" w:rsidRDefault="00C01485" w:rsidP="00C01485">
            <w:pPr>
              <w:ind w:firstLine="0"/>
            </w:pPr>
            <w:r>
              <w:t>J. Moore</w:t>
            </w:r>
          </w:p>
        </w:tc>
        <w:tc>
          <w:tcPr>
            <w:tcW w:w="2180" w:type="dxa"/>
            <w:shd w:val="clear" w:color="auto" w:fill="auto"/>
          </w:tcPr>
          <w:p w:rsidR="00C01485" w:rsidRPr="00C01485" w:rsidRDefault="00C01485" w:rsidP="00C01485">
            <w:pPr>
              <w:ind w:firstLine="0"/>
            </w:pPr>
            <w:r>
              <w:t>Murray</w:t>
            </w:r>
          </w:p>
        </w:tc>
      </w:tr>
      <w:tr w:rsidR="00C01485" w:rsidRPr="00C01485" w:rsidTr="00C01485">
        <w:tc>
          <w:tcPr>
            <w:tcW w:w="2179" w:type="dxa"/>
            <w:shd w:val="clear" w:color="auto" w:fill="auto"/>
          </w:tcPr>
          <w:p w:rsidR="00C01485" w:rsidRPr="00C01485" w:rsidRDefault="00C01485" w:rsidP="00C01485">
            <w:pPr>
              <w:ind w:firstLine="0"/>
            </w:pPr>
            <w:r>
              <w:t>Pendarvis</w:t>
            </w:r>
          </w:p>
        </w:tc>
        <w:tc>
          <w:tcPr>
            <w:tcW w:w="2179" w:type="dxa"/>
            <w:shd w:val="clear" w:color="auto" w:fill="auto"/>
          </w:tcPr>
          <w:p w:rsidR="00C01485" w:rsidRPr="00C01485" w:rsidRDefault="00C01485" w:rsidP="00C01485">
            <w:pPr>
              <w:ind w:firstLine="0"/>
            </w:pPr>
            <w:r>
              <w:t>Rivers</w:t>
            </w:r>
          </w:p>
        </w:tc>
        <w:tc>
          <w:tcPr>
            <w:tcW w:w="2180" w:type="dxa"/>
            <w:shd w:val="clear" w:color="auto" w:fill="auto"/>
          </w:tcPr>
          <w:p w:rsidR="00C01485" w:rsidRPr="00C01485" w:rsidRDefault="00C01485" w:rsidP="00C01485">
            <w:pPr>
              <w:ind w:firstLine="0"/>
            </w:pPr>
            <w:r>
              <w:t>Rose</w:t>
            </w:r>
          </w:p>
        </w:tc>
      </w:tr>
      <w:tr w:rsidR="00C01485" w:rsidRPr="00C01485" w:rsidTr="00C01485">
        <w:tc>
          <w:tcPr>
            <w:tcW w:w="2179" w:type="dxa"/>
            <w:shd w:val="clear" w:color="auto" w:fill="auto"/>
          </w:tcPr>
          <w:p w:rsidR="00C01485" w:rsidRPr="00C01485" w:rsidRDefault="00C01485" w:rsidP="00C01485">
            <w:pPr>
              <w:keepNext/>
              <w:ind w:firstLine="0"/>
            </w:pPr>
            <w:r>
              <w:t>Rutherford</w:t>
            </w:r>
          </w:p>
        </w:tc>
        <w:tc>
          <w:tcPr>
            <w:tcW w:w="2179" w:type="dxa"/>
            <w:shd w:val="clear" w:color="auto" w:fill="auto"/>
          </w:tcPr>
          <w:p w:rsidR="00C01485" w:rsidRPr="00C01485" w:rsidRDefault="00C01485" w:rsidP="00C01485">
            <w:pPr>
              <w:keepNext/>
              <w:ind w:firstLine="0"/>
            </w:pPr>
            <w:r>
              <w:t>Tedder</w:t>
            </w:r>
          </w:p>
        </w:tc>
        <w:tc>
          <w:tcPr>
            <w:tcW w:w="2180" w:type="dxa"/>
            <w:shd w:val="clear" w:color="auto" w:fill="auto"/>
          </w:tcPr>
          <w:p w:rsidR="00C01485" w:rsidRPr="00C01485" w:rsidRDefault="00C01485" w:rsidP="00C01485">
            <w:pPr>
              <w:keepNext/>
              <w:ind w:firstLine="0"/>
            </w:pPr>
            <w:r>
              <w:t>Thigpen</w:t>
            </w:r>
          </w:p>
        </w:tc>
      </w:tr>
      <w:tr w:rsidR="00C01485" w:rsidRPr="00C01485" w:rsidTr="00C01485">
        <w:tc>
          <w:tcPr>
            <w:tcW w:w="2179" w:type="dxa"/>
            <w:shd w:val="clear" w:color="auto" w:fill="auto"/>
          </w:tcPr>
          <w:p w:rsidR="00C01485" w:rsidRPr="00C01485" w:rsidRDefault="00C01485" w:rsidP="00C01485">
            <w:pPr>
              <w:keepNext/>
              <w:ind w:firstLine="0"/>
            </w:pPr>
            <w:r>
              <w:t>Wetmore</w:t>
            </w:r>
          </w:p>
        </w:tc>
        <w:tc>
          <w:tcPr>
            <w:tcW w:w="2179" w:type="dxa"/>
            <w:shd w:val="clear" w:color="auto" w:fill="auto"/>
          </w:tcPr>
          <w:p w:rsidR="00C01485" w:rsidRPr="00C01485" w:rsidRDefault="00C01485" w:rsidP="00C01485">
            <w:pPr>
              <w:keepNext/>
              <w:ind w:firstLine="0"/>
            </w:pPr>
            <w:r>
              <w:t>S. Williams</w:t>
            </w:r>
          </w:p>
        </w:tc>
        <w:tc>
          <w:tcPr>
            <w:tcW w:w="2180" w:type="dxa"/>
            <w:shd w:val="clear" w:color="auto" w:fill="auto"/>
          </w:tcPr>
          <w:p w:rsidR="00C01485" w:rsidRPr="00C01485" w:rsidRDefault="00C01485" w:rsidP="00C01485">
            <w:pPr>
              <w:keepNext/>
              <w:ind w:firstLine="0"/>
            </w:pPr>
          </w:p>
        </w:tc>
      </w:tr>
    </w:tbl>
    <w:p w:rsidR="00C01485" w:rsidRDefault="00C01485" w:rsidP="00C01485"/>
    <w:p w:rsidR="00C01485" w:rsidRDefault="00C01485" w:rsidP="00C01485">
      <w:pPr>
        <w:jc w:val="center"/>
        <w:rPr>
          <w:b/>
        </w:rPr>
      </w:pPr>
      <w:r w:rsidRPr="00C01485">
        <w:rPr>
          <w:b/>
        </w:rPr>
        <w:t>Total--26</w:t>
      </w:r>
    </w:p>
    <w:p w:rsidR="00C01485" w:rsidRDefault="00C01485" w:rsidP="00C01485">
      <w:pPr>
        <w:jc w:val="center"/>
        <w:rPr>
          <w:b/>
        </w:rPr>
      </w:pPr>
    </w:p>
    <w:p w:rsidR="00C01485" w:rsidRDefault="00C01485" w:rsidP="00C01485">
      <w:r>
        <w:t>The Bill, as amended, was read the third time, and ordered sent to the Senate.</w:t>
      </w:r>
    </w:p>
    <w:p w:rsidR="00C01485" w:rsidRDefault="00C01485" w:rsidP="00C01485"/>
    <w:p w:rsidR="00C01485" w:rsidRDefault="00C01485" w:rsidP="00C01485">
      <w:pPr>
        <w:keepNext/>
        <w:jc w:val="center"/>
        <w:rPr>
          <w:b/>
        </w:rPr>
      </w:pPr>
      <w:r w:rsidRPr="00C01485">
        <w:rPr>
          <w:b/>
        </w:rPr>
        <w:t>RECURRENCE TO THE MORNING HOUR</w:t>
      </w:r>
    </w:p>
    <w:p w:rsidR="00C01485" w:rsidRDefault="00C01485" w:rsidP="00C01485">
      <w:r>
        <w:t>Rep. FORREST moved that the House recur to the morning hour, which was agreed to.</w:t>
      </w:r>
    </w:p>
    <w:p w:rsidR="00C01485" w:rsidRDefault="00C01485" w:rsidP="00C01485"/>
    <w:p w:rsidR="00C01485" w:rsidRDefault="00C01485" w:rsidP="00C01485">
      <w:pPr>
        <w:keepNext/>
        <w:jc w:val="center"/>
        <w:rPr>
          <w:b/>
        </w:rPr>
      </w:pPr>
      <w:r w:rsidRPr="00C01485">
        <w:rPr>
          <w:b/>
        </w:rPr>
        <w:t>REPORTS OF STANDING COMMITTEES</w:t>
      </w:r>
    </w:p>
    <w:p w:rsidR="00C01485" w:rsidRDefault="00C01485" w:rsidP="00C01485">
      <w:pPr>
        <w:keepNext/>
      </w:pPr>
      <w:r>
        <w:t>Rep. G. M. SMITH, from the Committee on Ways and Means, submitted a favorable report on:</w:t>
      </w:r>
    </w:p>
    <w:p w:rsidR="00C01485" w:rsidRDefault="00C01485" w:rsidP="00C01485">
      <w:pPr>
        <w:keepNext/>
      </w:pPr>
      <w:bookmarkStart w:id="80" w:name="include_clip_start_198"/>
      <w:bookmarkEnd w:id="80"/>
    </w:p>
    <w:p w:rsidR="00C01485" w:rsidRDefault="00C01485" w:rsidP="00C01485">
      <w:pPr>
        <w:keepNext/>
      </w:pPr>
      <w:r>
        <w:t>H. 3546 -- Reps. W. Newton, Pope, Dillard, Bradley, Erickson, S. Williams, Rivers and Weeks: A BILL TO AMEND SECTION 1-30-80, CODE OF LAWS OF SOUTH CAROLINA, 1976, RELATING TO THE DEPARTMENT OF PARKS, RECREATION AND TOURISM, SO AS TO ESTABLISH OBJECTIVES FOR THE SOUTH CAROLINA FILM COMMISSION.</w:t>
      </w:r>
    </w:p>
    <w:p w:rsidR="00C01485" w:rsidRDefault="00C01485" w:rsidP="00C01485">
      <w:bookmarkStart w:id="81" w:name="include_clip_end_198"/>
      <w:bookmarkEnd w:id="81"/>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82" w:name="include_clip_start_200"/>
      <w:bookmarkEnd w:id="82"/>
    </w:p>
    <w:p w:rsidR="00C01485" w:rsidRDefault="00C01485" w:rsidP="00C01485">
      <w:pPr>
        <w:keepNext/>
      </w:pPr>
      <w:r>
        <w:t>S. 271 -- Senators Talley, Turner, Rice, Adams, Verdin, Setzler, M. Johnson, Kimbrell, McElveen, Climer, Garrett and Campsen: A BILL TO EXTEND THE PROVISIONS OF THE SOUTH CAROLINA ABANDONED BUILDINGS REVITALIZATION ACT, AS CONTAINED IN CHAPTER 67, TITLE 12 OF THE 1976 CODE, UNTIL DECEMBER 31, 2025.</w:t>
      </w:r>
    </w:p>
    <w:p w:rsidR="00C01485" w:rsidRDefault="00C01485" w:rsidP="00C01485">
      <w:bookmarkStart w:id="83" w:name="include_clip_end_200"/>
      <w:bookmarkEnd w:id="83"/>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84" w:name="include_clip_start_202"/>
      <w:bookmarkEnd w:id="84"/>
    </w:p>
    <w:p w:rsidR="00C01485" w:rsidRDefault="00C01485" w:rsidP="00C01485">
      <w:pPr>
        <w:keepNext/>
      </w:pPr>
      <w:r>
        <w:t>H. 3144 -- Reps. White, Robinson, Thigpen, V. S. Moss, Dillard and Weeks: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C01485" w:rsidRDefault="00C01485" w:rsidP="00C01485">
      <w:bookmarkStart w:id="85" w:name="include_clip_end_202"/>
      <w:bookmarkEnd w:id="85"/>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86" w:name="include_clip_start_204"/>
      <w:bookmarkEnd w:id="86"/>
    </w:p>
    <w:p w:rsidR="00C01485" w:rsidRDefault="00C01485" w:rsidP="00C01485">
      <w:pPr>
        <w:keepNext/>
      </w:pPr>
      <w:r>
        <w:t>H. 3948 -- Reps. Stavrinakis, Murphy and Dillard: A BILL TO AMEND THE CODE OF LAWS OF SOUTH CAROLINA, 1976, BY ADDING SECTION 4-37-60 SO AS TO PROVIDE THAT A COUNTY THAT HAS IMPOSED A TAX PURSUANT TO CHAPTER 37, TITLE 4, ALSO MAY IMPOSE ANOTHER SALES AND USE TAX.</w:t>
      </w:r>
    </w:p>
    <w:p w:rsidR="00C01485" w:rsidRDefault="00C01485" w:rsidP="00C01485">
      <w:bookmarkStart w:id="87" w:name="include_clip_end_204"/>
      <w:bookmarkEnd w:id="87"/>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88" w:name="include_clip_start_206"/>
      <w:bookmarkEnd w:id="88"/>
    </w:p>
    <w:p w:rsidR="00C01485" w:rsidRDefault="00C01485" w:rsidP="00C01485">
      <w:pPr>
        <w:keepNext/>
      </w:pPr>
      <w:r>
        <w:t>H. 3560 -- Reps. Bernstein, Herbkersman, Henegan, Pope, Rutherford, Finlay, Stavrinakis, Collins, W. Newton, Wheeler, Jordan, Ballentine, Garvin, J. E. Johnson, Brawley, Elliott, Rose, B. Newton, Robinson, Kirby, Haddon, V. S. Moss, Caskey, J. L. Johnson, Cobb-Hunter, Yow, Dillard, Willis and Weeks: A BILL TO AMEND THE CODE OF LAWS OF SOUTH CAROLINA, 1976, BY ADDING SECTION 8-11-150 SO AS TO PROVIDE TWELVE WEEKS OF PAID FAMILY LEAVE FOR STATE EMPLOYEES DUE TO THE BIRTH OR ADOPTION OF A SON OR DAUGHTER.</w:t>
      </w:r>
    </w:p>
    <w:p w:rsidR="00C01485" w:rsidRDefault="00C01485" w:rsidP="00C01485">
      <w:bookmarkStart w:id="89" w:name="include_clip_end_206"/>
      <w:bookmarkEnd w:id="89"/>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0" w:name="include_clip_start_208"/>
      <w:bookmarkEnd w:id="90"/>
    </w:p>
    <w:p w:rsidR="00C01485" w:rsidRDefault="00C01485" w:rsidP="00C01485">
      <w:pPr>
        <w:keepNext/>
      </w:pPr>
      <w:r>
        <w:t>H. 3545 -- Reps. W. Newton, Erickson and Bradley: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C01485" w:rsidRDefault="00C01485" w:rsidP="00C01485">
      <w:bookmarkStart w:id="91" w:name="include_clip_end_208"/>
      <w:bookmarkEnd w:id="91"/>
      <w:r>
        <w:t>Ordered for consideration tomorrow.</w:t>
      </w:r>
    </w:p>
    <w:p w:rsidR="00225A8E" w:rsidRDefault="00225A8E"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2" w:name="include_clip_start_210"/>
      <w:bookmarkEnd w:id="92"/>
    </w:p>
    <w:p w:rsidR="00C01485" w:rsidRDefault="00C01485" w:rsidP="00C01485">
      <w:pPr>
        <w:keepNext/>
      </w:pPr>
      <w:r>
        <w:t>H. 3547 -- Rep. W. Newton: A BILL TO AMEND THE CODE OF LAWS OF SOUTH CAROLINA, 1976, BY REPEALING CHAPTER 9 OF TITLE 51 RELATING TO THE FORT WATSON MEMORIAL; AND BY REPEALING SECTIONS 53-3-90 AND 53-3-100 BOTH RELATING TO "FAMILY WEEK IN SOUTH CAROLINA".</w:t>
      </w:r>
    </w:p>
    <w:p w:rsidR="00C01485" w:rsidRDefault="00C01485" w:rsidP="00C01485">
      <w:bookmarkStart w:id="93" w:name="include_clip_end_210"/>
      <w:bookmarkEnd w:id="93"/>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94" w:name="include_clip_start_212"/>
      <w:bookmarkEnd w:id="94"/>
    </w:p>
    <w:p w:rsidR="00C01485" w:rsidRDefault="00C01485" w:rsidP="00C01485">
      <w:pPr>
        <w:keepNext/>
      </w:pPr>
      <w:r>
        <w:t>H. 3899 -- Reps. Elliott, G. R. Smith, Erickson, Herbkersman, Daning, Taylor, Hixon, Bennett, Willis, Bannister, Morgan, Stringer, Haddon, Burns, B. Cox and Huggins: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C01485" w:rsidRDefault="00C01485" w:rsidP="00C01485">
      <w:bookmarkStart w:id="95" w:name="include_clip_end_212"/>
      <w:bookmarkEnd w:id="95"/>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6" w:name="include_clip_start_214"/>
      <w:bookmarkEnd w:id="96"/>
    </w:p>
    <w:p w:rsidR="00C01485" w:rsidRDefault="00C01485" w:rsidP="00C01485">
      <w:pPr>
        <w:keepNext/>
      </w:pPr>
      <w:r>
        <w:t>H. 3354 -- Rep. Ballentine: A BILL TO AMEND SECTION 12-37-220, AS AMENDED, CODE OF LAWS OF SOUTH CAROLINA, 1976, RELATING TO PROPERTY TAX EXEMPTIONS, SO AS TO EXEMPT A RENEWABLE ENERGY RESOURCE PROPERTY HAVING A NAMEPLATE CAPACITY OF AND OPERATING AT NO GREATER THAN TWENTY KILOWATTS.</w:t>
      </w:r>
    </w:p>
    <w:p w:rsidR="00C01485" w:rsidRDefault="00C01485" w:rsidP="00C01485">
      <w:bookmarkStart w:id="97" w:name="include_clip_end_214"/>
      <w:bookmarkEnd w:id="97"/>
      <w:r>
        <w:t>Ordered for consideration tomorrow.</w:t>
      </w:r>
    </w:p>
    <w:p w:rsidR="00C01485" w:rsidRDefault="00C01485" w:rsidP="00C01485"/>
    <w:p w:rsidR="00C01485" w:rsidRDefault="00C01485" w:rsidP="00C01485">
      <w:pPr>
        <w:keepNext/>
      </w:pPr>
      <w:r>
        <w:t>Rep. G. M. SMITH, from the Committee on Ways and Means, submitted a favorable report on:</w:t>
      </w:r>
    </w:p>
    <w:p w:rsidR="00C01485" w:rsidRDefault="00C01485" w:rsidP="00C01485">
      <w:pPr>
        <w:keepNext/>
      </w:pPr>
      <w:bookmarkStart w:id="98" w:name="include_clip_start_216"/>
      <w:bookmarkEnd w:id="98"/>
    </w:p>
    <w:p w:rsidR="00C01485" w:rsidRDefault="00C01485" w:rsidP="00C01485">
      <w:pPr>
        <w:keepNext/>
      </w:pPr>
      <w:r>
        <w:t>H. 3482 -- Reps. Stavrinakis, Kirby, Pendarvis, J. Moore, Henegan, Wetmore and Weeks: A BILL TO AMEND SECTION 12-45-75, CODE OF LAWS OF SOUTH CAROLINA, 1976, RELATING TO INSTALLMENT PAYMENTS OF PROPERTY TAX, SO AS TO AUTHORIZE A COUNTY TO ESTABLISH AN ALTERNATIVE PAYMENT SCHEDULE.</w:t>
      </w:r>
    </w:p>
    <w:p w:rsidR="00C01485" w:rsidRDefault="00C01485" w:rsidP="00C01485">
      <w:bookmarkStart w:id="99" w:name="include_clip_end_216"/>
      <w:bookmarkEnd w:id="99"/>
      <w:r>
        <w:t>Ordered for consideration tomorrow.</w:t>
      </w:r>
    </w:p>
    <w:p w:rsidR="00C01485" w:rsidRDefault="00C01485" w:rsidP="00C01485"/>
    <w:p w:rsidR="00C01485" w:rsidRDefault="00C01485" w:rsidP="00C01485">
      <w:pPr>
        <w:keepNext/>
      </w:pPr>
      <w:r>
        <w:t>Rep. G. M. SMITH, from the Committee on Ways and Means, submitted a favorable report with amendments on:</w:t>
      </w:r>
    </w:p>
    <w:p w:rsidR="00C01485" w:rsidRDefault="00C01485" w:rsidP="00C01485">
      <w:pPr>
        <w:keepNext/>
      </w:pPr>
      <w:bookmarkStart w:id="100" w:name="include_clip_start_218"/>
      <w:bookmarkEnd w:id="100"/>
    </w:p>
    <w:p w:rsidR="00C01485" w:rsidRDefault="00C01485" w:rsidP="00C01485">
      <w:pPr>
        <w:keepNext/>
      </w:pPr>
      <w:r>
        <w:t>H. 4064 -- Reps. G. M. Smith, Sandifer and Weeks: 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C01485" w:rsidRDefault="00C01485" w:rsidP="00C01485">
      <w:bookmarkStart w:id="101" w:name="include_clip_end_218"/>
      <w:bookmarkEnd w:id="101"/>
      <w:r>
        <w:t>Ordered for consideration tomorrow.</w:t>
      </w:r>
    </w:p>
    <w:p w:rsidR="00C01485" w:rsidRDefault="00C01485" w:rsidP="00C01485"/>
    <w:p w:rsidR="00C01485" w:rsidRDefault="00C01485" w:rsidP="00C01485">
      <w:pPr>
        <w:keepNext/>
        <w:jc w:val="center"/>
        <w:rPr>
          <w:b/>
        </w:rPr>
      </w:pPr>
      <w:r w:rsidRPr="00C01485">
        <w:rPr>
          <w:b/>
        </w:rPr>
        <w:t>HOUSE RESOLUTION</w:t>
      </w:r>
    </w:p>
    <w:p w:rsidR="00C01485" w:rsidRDefault="00C01485" w:rsidP="00C01485">
      <w:pPr>
        <w:keepNext/>
      </w:pPr>
      <w:r>
        <w:t>The following was introduced:</w:t>
      </w:r>
    </w:p>
    <w:p w:rsidR="00C01485" w:rsidRDefault="00C01485" w:rsidP="00C01485">
      <w:pPr>
        <w:keepNext/>
      </w:pPr>
      <w:bookmarkStart w:id="102" w:name="include_clip_start_221"/>
      <w:bookmarkEnd w:id="102"/>
    </w:p>
    <w:p w:rsidR="00C01485" w:rsidRDefault="00C01485" w:rsidP="00C01485">
      <w:r>
        <w:t>H. 4104 -- Reps. Tedder,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Thayer, Thigpen, Trantham, Weeks, West, Wetmore, Wheeler, White, Whitmire, R. Williams, S. Williams, Willis, Wooten and Yow: A HOUSE RESOLUTION TO EXPRESS THE PROFOUND SORROW OF THE MEMBERS OF THE SOUTH CAROLINA HOUSE OF REPRESENTATIVES UPON THE PASSING OF ELIZABETH THERESA POWELL MCCROWEY OF ROCK HILL AND TO EXTEND THE DEEPEST SYMPATHY TO HER FAMILY AND MANY FRIENDS.</w:t>
      </w:r>
    </w:p>
    <w:p w:rsidR="00C01485" w:rsidRDefault="00C01485" w:rsidP="00C01485">
      <w:bookmarkStart w:id="103" w:name="include_clip_end_221"/>
      <w:bookmarkEnd w:id="103"/>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HOUSE RESOLUTION</w:t>
      </w:r>
    </w:p>
    <w:p w:rsidR="00C01485" w:rsidRDefault="00C01485" w:rsidP="00C01485">
      <w:pPr>
        <w:keepNext/>
      </w:pPr>
      <w:r>
        <w:t>The following was introduced:</w:t>
      </w:r>
    </w:p>
    <w:p w:rsidR="00C01485" w:rsidRDefault="00C01485" w:rsidP="00C01485">
      <w:pPr>
        <w:keepNext/>
      </w:pPr>
      <w:bookmarkStart w:id="104" w:name="include_clip_start_224"/>
      <w:bookmarkEnd w:id="104"/>
    </w:p>
    <w:p w:rsidR="00C01485" w:rsidRDefault="00C01485" w:rsidP="00C01485">
      <w:r>
        <w:t>H. 4105 -- Reps. Martin,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ISIAH ROYAL, A SENIOR AT NEWBERRY COLLEGE, FOR AN OUTSTANDING SEASON AND TO CONGRATULATE HIM FOR WINNING THE 2021 DII NATIONAL WRESTLING CHAMPIONSHIP TITLE AT 141 POUNDS.</w:t>
      </w:r>
    </w:p>
    <w:p w:rsidR="00C01485" w:rsidRDefault="00C01485" w:rsidP="00C01485">
      <w:bookmarkStart w:id="105" w:name="include_clip_end_224"/>
      <w:bookmarkEnd w:id="105"/>
    </w:p>
    <w:p w:rsidR="00C01485" w:rsidRDefault="00C01485" w:rsidP="00C01485">
      <w:r>
        <w:t>The Resolution was adopted.</w:t>
      </w:r>
    </w:p>
    <w:p w:rsidR="00C01485" w:rsidRDefault="00C01485" w:rsidP="00C01485"/>
    <w:p w:rsidR="00C01485" w:rsidRDefault="00C01485" w:rsidP="00C01485">
      <w:pPr>
        <w:keepNext/>
        <w:jc w:val="center"/>
        <w:rPr>
          <w:b/>
        </w:rPr>
      </w:pPr>
      <w:r w:rsidRPr="00C01485">
        <w:rPr>
          <w:b/>
        </w:rPr>
        <w:t xml:space="preserve">INTRODUCTION OF BILL  </w:t>
      </w:r>
    </w:p>
    <w:p w:rsidR="00C01485" w:rsidRDefault="00C01485" w:rsidP="00C01485">
      <w:r>
        <w:t>The following Joint Resolution was introduced, read the first time, and referred to appropriate committee:</w:t>
      </w:r>
    </w:p>
    <w:p w:rsidR="00C01485" w:rsidRDefault="00C01485" w:rsidP="00C01485"/>
    <w:p w:rsidR="00C01485" w:rsidRDefault="00C01485" w:rsidP="00C01485">
      <w:pPr>
        <w:keepNext/>
      </w:pPr>
      <w:bookmarkStart w:id="106" w:name="include_clip_start_228"/>
      <w:bookmarkEnd w:id="106"/>
      <w:r>
        <w:t>H. 4106 -- Reps. Finlay and G. M. Smith: A JOINT RESOLUTION TO EXTEND THE INCOME TAX FILING DUE DATE FOR INDIVIDUALS FROM APRIL 15, 2021, UNTIL MAY 17, 2021.</w:t>
      </w:r>
    </w:p>
    <w:p w:rsidR="00C01485" w:rsidRDefault="00C01485" w:rsidP="00C01485">
      <w:bookmarkStart w:id="107" w:name="include_clip_end_228"/>
      <w:bookmarkEnd w:id="107"/>
      <w:r>
        <w:t>On motion of Rep. G. M. SMITH, with unanimous consent, the Joint Resolution was ordered placed on the Calendar without reference.</w:t>
      </w:r>
    </w:p>
    <w:p w:rsidR="00C01485" w:rsidRDefault="00C01485" w:rsidP="00C01485"/>
    <w:p w:rsidR="00C01485" w:rsidRDefault="00C01485" w:rsidP="00C01485">
      <w:r>
        <w:t>Rep. PENDARVIS moved that the House do now adjourn, which was agreed to.</w:t>
      </w:r>
    </w:p>
    <w:p w:rsidR="00C01485" w:rsidRDefault="00C01485" w:rsidP="00C01485"/>
    <w:p w:rsidR="00C01485" w:rsidRDefault="00C01485" w:rsidP="00C01485">
      <w:pPr>
        <w:keepNext/>
        <w:jc w:val="center"/>
        <w:rPr>
          <w:b/>
        </w:rPr>
      </w:pPr>
      <w:r w:rsidRPr="00C01485">
        <w:rPr>
          <w:b/>
        </w:rPr>
        <w:t>RETURNED WITH CONCURRENCE</w:t>
      </w:r>
    </w:p>
    <w:p w:rsidR="00C01485" w:rsidRDefault="00C01485" w:rsidP="00C01485">
      <w:r>
        <w:t>The Senate returned to the House with concurrence the following:</w:t>
      </w:r>
    </w:p>
    <w:p w:rsidR="00C01485" w:rsidRDefault="00C01485" w:rsidP="00C01485">
      <w:bookmarkStart w:id="108" w:name="include_clip_start_233"/>
      <w:bookmarkEnd w:id="108"/>
    </w:p>
    <w:p w:rsidR="00C01485" w:rsidRDefault="00C01485" w:rsidP="00C01485">
      <w:r>
        <w:t>H. 3739 --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C01485" w:rsidRDefault="00225A8E" w:rsidP="00C01485">
      <w:bookmarkStart w:id="109" w:name="include_clip_end_233"/>
      <w:bookmarkStart w:id="110" w:name="include_clip_start_234"/>
      <w:bookmarkEnd w:id="109"/>
      <w:bookmarkEnd w:id="110"/>
      <w:r>
        <w:br w:type="column"/>
      </w:r>
      <w:r w:rsidR="00C01485">
        <w:t>H. 4058 -- Reps. M. M. Smith, Bennett and Bustos: A CONCURRENT RESOLUTION TO DECLARE THURSDAY, MARCH 25, 2021, AS MEDAL OF HONOR DAY IN SOUTH CAROLINA AND TO EXPRESS HEARTFELT GRATITUDE FOR THE SERVICE AND SACRIFICES OF THE RECIPIENTS OF THE MEDAL OF HONOR.</w:t>
      </w:r>
    </w:p>
    <w:p w:rsidR="00C01485" w:rsidRDefault="00C01485" w:rsidP="00C01485">
      <w:bookmarkStart w:id="111" w:name="include_clip_end_234"/>
      <w:bookmarkEnd w:id="111"/>
    </w:p>
    <w:p w:rsidR="00C01485" w:rsidRDefault="00C01485" w:rsidP="00C01485">
      <w:pPr>
        <w:keepNext/>
        <w:pBdr>
          <w:top w:val="single" w:sz="4" w:space="1" w:color="auto"/>
          <w:left w:val="single" w:sz="4" w:space="4" w:color="auto"/>
          <w:right w:val="single" w:sz="4" w:space="4" w:color="auto"/>
          <w:between w:val="single" w:sz="4" w:space="1" w:color="auto"/>
          <w:bar w:val="single" w:sz="4" w:color="auto"/>
        </w:pBdr>
        <w:jc w:val="center"/>
        <w:rPr>
          <w:b/>
        </w:rPr>
      </w:pPr>
      <w:r w:rsidRPr="00C01485">
        <w:rPr>
          <w:b/>
        </w:rPr>
        <w:t>ADJOURNMENT</w:t>
      </w:r>
    </w:p>
    <w:p w:rsidR="00C01485" w:rsidRDefault="00C01485" w:rsidP="00C01485">
      <w:pPr>
        <w:keepNext/>
        <w:pBdr>
          <w:left w:val="single" w:sz="4" w:space="4" w:color="auto"/>
          <w:right w:val="single" w:sz="4" w:space="4" w:color="auto"/>
          <w:between w:val="single" w:sz="4" w:space="1" w:color="auto"/>
          <w:bar w:val="single" w:sz="4" w:color="auto"/>
        </w:pBdr>
      </w:pPr>
      <w:r>
        <w:t>At 10:48 a.m. the House, in accordance with the motion of Rep. BRITTAIN, adjourned in memory of John Travis Rhodes, to meet at 10:00 a.m. tomorrow.</w:t>
      </w:r>
    </w:p>
    <w:p w:rsidR="00C01485" w:rsidRDefault="00C01485" w:rsidP="00C01485">
      <w:pPr>
        <w:pBdr>
          <w:left w:val="single" w:sz="4" w:space="4" w:color="auto"/>
          <w:bottom w:val="single" w:sz="4" w:space="1" w:color="auto"/>
          <w:right w:val="single" w:sz="4" w:space="4" w:color="auto"/>
          <w:between w:val="single" w:sz="4" w:space="1" w:color="auto"/>
          <w:bar w:val="single" w:sz="4" w:color="auto"/>
        </w:pBdr>
        <w:jc w:val="center"/>
      </w:pPr>
      <w:r>
        <w:t>***</w:t>
      </w:r>
    </w:p>
    <w:p w:rsidR="00F66F04" w:rsidRDefault="00F66F04" w:rsidP="00F66F04">
      <w:pPr>
        <w:jc w:val="center"/>
      </w:pPr>
    </w:p>
    <w:p w:rsidR="00F66F04" w:rsidRDefault="00F66F04" w:rsidP="00F66F04">
      <w:pPr>
        <w:jc w:val="center"/>
        <w:sectPr w:rsidR="00F66F04">
          <w:headerReference w:type="first" r:id="rId14"/>
          <w:footerReference w:type="first" r:id="rId15"/>
          <w:pgSz w:w="12240" w:h="15840" w:code="1"/>
          <w:pgMar w:top="1008" w:right="4694" w:bottom="3499" w:left="1224" w:header="1008" w:footer="3499" w:gutter="0"/>
          <w:pgNumType w:start="1"/>
          <w:cols w:space="720"/>
          <w:titlePg/>
        </w:sectPr>
      </w:pPr>
    </w:p>
    <w:p w:rsidR="00F66F04" w:rsidRPr="00F66F04" w:rsidRDefault="00F66F04" w:rsidP="00F66F04">
      <w:pPr>
        <w:tabs>
          <w:tab w:val="right" w:leader="dot" w:pos="2520"/>
        </w:tabs>
        <w:rPr>
          <w:sz w:val="20"/>
        </w:rPr>
      </w:pPr>
      <w:bookmarkStart w:id="112" w:name="index_start"/>
      <w:bookmarkEnd w:id="112"/>
      <w:r w:rsidRPr="00F66F04">
        <w:rPr>
          <w:sz w:val="20"/>
        </w:rPr>
        <w:t>H. 3037</w:t>
      </w:r>
      <w:r w:rsidRPr="00F66F04">
        <w:rPr>
          <w:sz w:val="20"/>
        </w:rPr>
        <w:tab/>
        <w:t>15, 30</w:t>
      </w:r>
    </w:p>
    <w:p w:rsidR="00F66F04" w:rsidRPr="00F66F04" w:rsidRDefault="00F66F04" w:rsidP="00F66F04">
      <w:pPr>
        <w:tabs>
          <w:tab w:val="right" w:leader="dot" w:pos="2520"/>
        </w:tabs>
        <w:rPr>
          <w:sz w:val="20"/>
        </w:rPr>
      </w:pPr>
      <w:r w:rsidRPr="00F66F04">
        <w:rPr>
          <w:sz w:val="20"/>
        </w:rPr>
        <w:t>H. 3094</w:t>
      </w:r>
      <w:r w:rsidRPr="00F66F04">
        <w:rPr>
          <w:sz w:val="20"/>
        </w:rPr>
        <w:tab/>
        <w:t>37</w:t>
      </w:r>
    </w:p>
    <w:p w:rsidR="00F66F04" w:rsidRPr="00F66F04" w:rsidRDefault="00F66F04" w:rsidP="00F66F04">
      <w:pPr>
        <w:tabs>
          <w:tab w:val="right" w:leader="dot" w:pos="2520"/>
        </w:tabs>
        <w:rPr>
          <w:sz w:val="20"/>
        </w:rPr>
      </w:pPr>
      <w:r w:rsidRPr="00F66F04">
        <w:rPr>
          <w:sz w:val="20"/>
        </w:rPr>
        <w:t>H. 3096</w:t>
      </w:r>
      <w:r w:rsidRPr="00F66F04">
        <w:rPr>
          <w:sz w:val="20"/>
        </w:rPr>
        <w:tab/>
        <w:t>15, 33</w:t>
      </w:r>
    </w:p>
    <w:p w:rsidR="00F66F04" w:rsidRPr="00F66F04" w:rsidRDefault="00F66F04" w:rsidP="00F66F04">
      <w:pPr>
        <w:tabs>
          <w:tab w:val="right" w:leader="dot" w:pos="2520"/>
        </w:tabs>
        <w:rPr>
          <w:sz w:val="20"/>
        </w:rPr>
      </w:pPr>
      <w:r w:rsidRPr="00F66F04">
        <w:rPr>
          <w:sz w:val="20"/>
        </w:rPr>
        <w:t>H. 3108</w:t>
      </w:r>
      <w:r w:rsidRPr="00F66F04">
        <w:rPr>
          <w:sz w:val="20"/>
        </w:rPr>
        <w:tab/>
        <w:t>15</w:t>
      </w:r>
    </w:p>
    <w:p w:rsidR="00F66F04" w:rsidRPr="00F66F04" w:rsidRDefault="00F66F04" w:rsidP="00F66F04">
      <w:pPr>
        <w:tabs>
          <w:tab w:val="right" w:leader="dot" w:pos="2520"/>
        </w:tabs>
        <w:rPr>
          <w:sz w:val="20"/>
        </w:rPr>
      </w:pPr>
      <w:r w:rsidRPr="00F66F04">
        <w:rPr>
          <w:sz w:val="20"/>
        </w:rPr>
        <w:t>H. 3144</w:t>
      </w:r>
      <w:r w:rsidRPr="00F66F04">
        <w:rPr>
          <w:sz w:val="20"/>
        </w:rPr>
        <w:tab/>
        <w:t>15, 40</w:t>
      </w:r>
    </w:p>
    <w:p w:rsidR="00F66F04" w:rsidRPr="00F66F04" w:rsidRDefault="00F66F04" w:rsidP="00F66F04">
      <w:pPr>
        <w:tabs>
          <w:tab w:val="right" w:leader="dot" w:pos="2520"/>
        </w:tabs>
        <w:rPr>
          <w:sz w:val="20"/>
        </w:rPr>
      </w:pPr>
      <w:r w:rsidRPr="00F66F04">
        <w:rPr>
          <w:sz w:val="20"/>
        </w:rPr>
        <w:t>H. 3164</w:t>
      </w:r>
      <w:r w:rsidRPr="00F66F04">
        <w:rPr>
          <w:sz w:val="20"/>
        </w:rPr>
        <w:tab/>
        <w:t>3</w:t>
      </w:r>
    </w:p>
    <w:p w:rsidR="00F66F04" w:rsidRPr="00F66F04" w:rsidRDefault="00F66F04" w:rsidP="00F66F04">
      <w:pPr>
        <w:tabs>
          <w:tab w:val="right" w:leader="dot" w:pos="2520"/>
        </w:tabs>
        <w:rPr>
          <w:sz w:val="20"/>
        </w:rPr>
      </w:pPr>
      <w:r w:rsidRPr="00F66F04">
        <w:rPr>
          <w:sz w:val="20"/>
        </w:rPr>
        <w:t>H. 3243</w:t>
      </w:r>
      <w:r w:rsidRPr="00F66F04">
        <w:rPr>
          <w:sz w:val="20"/>
        </w:rPr>
        <w:tab/>
        <w:t>5</w:t>
      </w:r>
    </w:p>
    <w:p w:rsidR="00F66F04" w:rsidRPr="00F66F04" w:rsidRDefault="00F66F04" w:rsidP="00F66F04">
      <w:pPr>
        <w:tabs>
          <w:tab w:val="right" w:leader="dot" w:pos="2520"/>
        </w:tabs>
        <w:rPr>
          <w:sz w:val="20"/>
        </w:rPr>
      </w:pPr>
      <w:r w:rsidRPr="00F66F04">
        <w:rPr>
          <w:sz w:val="20"/>
        </w:rPr>
        <w:t>H. 3249</w:t>
      </w:r>
      <w:r w:rsidRPr="00F66F04">
        <w:rPr>
          <w:sz w:val="20"/>
        </w:rPr>
        <w:tab/>
        <w:t>15</w:t>
      </w:r>
    </w:p>
    <w:p w:rsidR="00F66F04" w:rsidRPr="00F66F04" w:rsidRDefault="00F66F04" w:rsidP="00F66F04">
      <w:pPr>
        <w:tabs>
          <w:tab w:val="right" w:leader="dot" w:pos="2520"/>
        </w:tabs>
        <w:rPr>
          <w:sz w:val="20"/>
        </w:rPr>
      </w:pPr>
      <w:r w:rsidRPr="00F66F04">
        <w:rPr>
          <w:sz w:val="20"/>
        </w:rPr>
        <w:t>H. 3319</w:t>
      </w:r>
      <w:r w:rsidRPr="00F66F04">
        <w:rPr>
          <w:sz w:val="20"/>
        </w:rPr>
        <w:tab/>
        <w:t>15, 29</w:t>
      </w:r>
    </w:p>
    <w:p w:rsidR="00F66F04" w:rsidRPr="00F66F04" w:rsidRDefault="00F66F04" w:rsidP="00F66F04">
      <w:pPr>
        <w:tabs>
          <w:tab w:val="right" w:leader="dot" w:pos="2520"/>
        </w:tabs>
        <w:rPr>
          <w:sz w:val="20"/>
        </w:rPr>
      </w:pPr>
      <w:r w:rsidRPr="00F66F04">
        <w:rPr>
          <w:sz w:val="20"/>
        </w:rPr>
        <w:t>H. 3354</w:t>
      </w:r>
      <w:r w:rsidRPr="00F66F04">
        <w:rPr>
          <w:sz w:val="20"/>
        </w:rPr>
        <w:tab/>
        <w:t>42</w:t>
      </w:r>
    </w:p>
    <w:p w:rsidR="00F66F04" w:rsidRPr="00F66F04" w:rsidRDefault="00F66F04" w:rsidP="00F66F04">
      <w:pPr>
        <w:tabs>
          <w:tab w:val="right" w:leader="dot" w:pos="2520"/>
        </w:tabs>
        <w:rPr>
          <w:sz w:val="20"/>
        </w:rPr>
      </w:pPr>
      <w:r w:rsidRPr="00F66F04">
        <w:rPr>
          <w:sz w:val="20"/>
        </w:rPr>
        <w:t>H. 3465</w:t>
      </w:r>
      <w:r w:rsidRPr="00F66F04">
        <w:rPr>
          <w:sz w:val="20"/>
        </w:rPr>
        <w:tab/>
        <w:t>15, 31</w:t>
      </w:r>
    </w:p>
    <w:p w:rsidR="00F66F04" w:rsidRPr="00F66F04" w:rsidRDefault="00F66F04" w:rsidP="00F66F04">
      <w:pPr>
        <w:tabs>
          <w:tab w:val="right" w:leader="dot" w:pos="2520"/>
        </w:tabs>
        <w:rPr>
          <w:sz w:val="20"/>
        </w:rPr>
      </w:pPr>
      <w:r w:rsidRPr="00F66F04">
        <w:rPr>
          <w:sz w:val="20"/>
        </w:rPr>
        <w:t>H. 3482</w:t>
      </w:r>
      <w:r w:rsidRPr="00F66F04">
        <w:rPr>
          <w:sz w:val="20"/>
        </w:rPr>
        <w:tab/>
        <w:t>42</w:t>
      </w:r>
    </w:p>
    <w:p w:rsidR="00F66F04" w:rsidRPr="00F66F04" w:rsidRDefault="00F66F04" w:rsidP="00F66F04">
      <w:pPr>
        <w:tabs>
          <w:tab w:val="right" w:leader="dot" w:pos="2520"/>
        </w:tabs>
        <w:rPr>
          <w:sz w:val="20"/>
        </w:rPr>
      </w:pPr>
      <w:r w:rsidRPr="00F66F04">
        <w:rPr>
          <w:sz w:val="20"/>
        </w:rPr>
        <w:t>H. 3524</w:t>
      </w:r>
      <w:r w:rsidRPr="00F66F04">
        <w:rPr>
          <w:sz w:val="20"/>
        </w:rPr>
        <w:tab/>
        <w:t>4</w:t>
      </w:r>
    </w:p>
    <w:p w:rsidR="00F66F04" w:rsidRPr="00F66F04" w:rsidRDefault="00F66F04" w:rsidP="00F66F04">
      <w:pPr>
        <w:tabs>
          <w:tab w:val="right" w:leader="dot" w:pos="2520"/>
        </w:tabs>
        <w:rPr>
          <w:sz w:val="20"/>
        </w:rPr>
      </w:pPr>
      <w:r w:rsidRPr="00F66F04">
        <w:rPr>
          <w:sz w:val="20"/>
        </w:rPr>
        <w:t>H. 3545</w:t>
      </w:r>
      <w:r w:rsidRPr="00F66F04">
        <w:rPr>
          <w:sz w:val="20"/>
        </w:rPr>
        <w:tab/>
        <w:t>41</w:t>
      </w:r>
    </w:p>
    <w:p w:rsidR="00F66F04" w:rsidRPr="00F66F04" w:rsidRDefault="00F66F04" w:rsidP="00F66F04">
      <w:pPr>
        <w:tabs>
          <w:tab w:val="right" w:leader="dot" w:pos="2520"/>
        </w:tabs>
        <w:rPr>
          <w:sz w:val="20"/>
        </w:rPr>
      </w:pPr>
      <w:r w:rsidRPr="00F66F04">
        <w:rPr>
          <w:sz w:val="20"/>
        </w:rPr>
        <w:t>H. 3546</w:t>
      </w:r>
      <w:r w:rsidRPr="00F66F04">
        <w:rPr>
          <w:sz w:val="20"/>
        </w:rPr>
        <w:tab/>
        <w:t>16, 39</w:t>
      </w:r>
    </w:p>
    <w:p w:rsidR="00F66F04" w:rsidRPr="00F66F04" w:rsidRDefault="00F66F04" w:rsidP="00F66F04">
      <w:pPr>
        <w:tabs>
          <w:tab w:val="right" w:leader="dot" w:pos="2520"/>
        </w:tabs>
        <w:rPr>
          <w:sz w:val="20"/>
        </w:rPr>
      </w:pPr>
      <w:r w:rsidRPr="00F66F04">
        <w:rPr>
          <w:sz w:val="20"/>
        </w:rPr>
        <w:t>H. 3547</w:t>
      </w:r>
      <w:r w:rsidRPr="00F66F04">
        <w:rPr>
          <w:sz w:val="20"/>
        </w:rPr>
        <w:tab/>
        <w:t>41</w:t>
      </w:r>
    </w:p>
    <w:p w:rsidR="00F66F04" w:rsidRPr="00F66F04" w:rsidRDefault="00F66F04" w:rsidP="00F66F04">
      <w:pPr>
        <w:tabs>
          <w:tab w:val="right" w:leader="dot" w:pos="2520"/>
        </w:tabs>
        <w:rPr>
          <w:sz w:val="20"/>
        </w:rPr>
      </w:pPr>
      <w:r w:rsidRPr="00F66F04">
        <w:rPr>
          <w:sz w:val="20"/>
        </w:rPr>
        <w:t>H. 3560</w:t>
      </w:r>
      <w:r w:rsidRPr="00F66F04">
        <w:rPr>
          <w:sz w:val="20"/>
        </w:rPr>
        <w:tab/>
        <w:t>16, 40</w:t>
      </w:r>
    </w:p>
    <w:p w:rsidR="00F66F04" w:rsidRPr="00F66F04" w:rsidRDefault="00F66F04" w:rsidP="00F66F04">
      <w:pPr>
        <w:tabs>
          <w:tab w:val="right" w:leader="dot" w:pos="2520"/>
        </w:tabs>
        <w:rPr>
          <w:sz w:val="20"/>
        </w:rPr>
      </w:pPr>
      <w:r w:rsidRPr="00F66F04">
        <w:rPr>
          <w:sz w:val="20"/>
        </w:rPr>
        <w:t>H. 3584</w:t>
      </w:r>
      <w:r w:rsidRPr="00F66F04">
        <w:rPr>
          <w:sz w:val="20"/>
        </w:rPr>
        <w:tab/>
        <w:t>1, 2</w:t>
      </w:r>
    </w:p>
    <w:p w:rsidR="00F66F04" w:rsidRPr="00F66F04" w:rsidRDefault="00F66F04" w:rsidP="00F66F04">
      <w:pPr>
        <w:tabs>
          <w:tab w:val="right" w:leader="dot" w:pos="2520"/>
        </w:tabs>
        <w:rPr>
          <w:sz w:val="20"/>
        </w:rPr>
      </w:pPr>
      <w:r w:rsidRPr="00F66F04">
        <w:rPr>
          <w:sz w:val="20"/>
        </w:rPr>
        <w:t>H. 3590</w:t>
      </w:r>
      <w:r w:rsidRPr="00F66F04">
        <w:rPr>
          <w:sz w:val="20"/>
        </w:rPr>
        <w:tab/>
        <w:t>29</w:t>
      </w:r>
    </w:p>
    <w:p w:rsidR="00F66F04" w:rsidRPr="00F66F04" w:rsidRDefault="00F66F04" w:rsidP="00F66F04">
      <w:pPr>
        <w:tabs>
          <w:tab w:val="right" w:leader="dot" w:pos="2520"/>
        </w:tabs>
        <w:rPr>
          <w:sz w:val="20"/>
        </w:rPr>
      </w:pPr>
      <w:r w:rsidRPr="00F66F04">
        <w:rPr>
          <w:sz w:val="20"/>
        </w:rPr>
        <w:t>H. 3620</w:t>
      </w:r>
      <w:r w:rsidRPr="00F66F04">
        <w:rPr>
          <w:sz w:val="20"/>
        </w:rPr>
        <w:tab/>
        <w:t>16, 35</w:t>
      </w:r>
    </w:p>
    <w:p w:rsidR="00F66F04" w:rsidRPr="00F66F04" w:rsidRDefault="00F66F04" w:rsidP="00F66F04">
      <w:pPr>
        <w:tabs>
          <w:tab w:val="right" w:leader="dot" w:pos="2520"/>
        </w:tabs>
        <w:rPr>
          <w:sz w:val="20"/>
        </w:rPr>
      </w:pPr>
      <w:r w:rsidRPr="00F66F04">
        <w:rPr>
          <w:sz w:val="20"/>
        </w:rPr>
        <w:t>H. 3739</w:t>
      </w:r>
      <w:r w:rsidRPr="00F66F04">
        <w:rPr>
          <w:sz w:val="20"/>
        </w:rPr>
        <w:tab/>
        <w:t>44</w:t>
      </w:r>
    </w:p>
    <w:p w:rsidR="00F66F04" w:rsidRPr="00F66F04" w:rsidRDefault="00F66F04" w:rsidP="00F66F04">
      <w:pPr>
        <w:tabs>
          <w:tab w:val="right" w:leader="dot" w:pos="2520"/>
        </w:tabs>
        <w:rPr>
          <w:sz w:val="20"/>
        </w:rPr>
      </w:pPr>
      <w:r w:rsidRPr="00F66F04">
        <w:rPr>
          <w:sz w:val="20"/>
        </w:rPr>
        <w:t>H. 3750</w:t>
      </w:r>
      <w:r w:rsidRPr="00F66F04">
        <w:rPr>
          <w:sz w:val="20"/>
        </w:rPr>
        <w:tab/>
        <w:t>16</w:t>
      </w:r>
    </w:p>
    <w:p w:rsidR="00F66F04" w:rsidRPr="00F66F04" w:rsidRDefault="00F66F04" w:rsidP="00F66F04">
      <w:pPr>
        <w:tabs>
          <w:tab w:val="right" w:leader="dot" w:pos="2520"/>
        </w:tabs>
        <w:rPr>
          <w:sz w:val="20"/>
        </w:rPr>
      </w:pPr>
      <w:r w:rsidRPr="00F66F04">
        <w:rPr>
          <w:sz w:val="20"/>
        </w:rPr>
        <w:t>H. 3785</w:t>
      </w:r>
      <w:r w:rsidRPr="00F66F04">
        <w:rPr>
          <w:sz w:val="20"/>
        </w:rPr>
        <w:tab/>
        <w:t>35</w:t>
      </w:r>
    </w:p>
    <w:p w:rsidR="00F66F04" w:rsidRPr="00F66F04" w:rsidRDefault="00F66F04" w:rsidP="00F66F04">
      <w:pPr>
        <w:tabs>
          <w:tab w:val="right" w:leader="dot" w:pos="2520"/>
        </w:tabs>
        <w:rPr>
          <w:sz w:val="20"/>
        </w:rPr>
      </w:pPr>
      <w:r w:rsidRPr="00F66F04">
        <w:rPr>
          <w:sz w:val="20"/>
        </w:rPr>
        <w:t>H. 3795</w:t>
      </w:r>
      <w:r w:rsidRPr="00F66F04">
        <w:rPr>
          <w:sz w:val="20"/>
        </w:rPr>
        <w:tab/>
        <w:t>3</w:t>
      </w:r>
    </w:p>
    <w:p w:rsidR="00F66F04" w:rsidRPr="00F66F04" w:rsidRDefault="00F66F04" w:rsidP="00F66F04">
      <w:pPr>
        <w:tabs>
          <w:tab w:val="right" w:leader="dot" w:pos="2520"/>
        </w:tabs>
        <w:rPr>
          <w:sz w:val="20"/>
        </w:rPr>
      </w:pPr>
      <w:r w:rsidRPr="00F66F04">
        <w:rPr>
          <w:sz w:val="20"/>
        </w:rPr>
        <w:t>H. 3883</w:t>
      </w:r>
      <w:r w:rsidRPr="00F66F04">
        <w:rPr>
          <w:sz w:val="20"/>
        </w:rPr>
        <w:tab/>
        <w:t>32</w:t>
      </w:r>
    </w:p>
    <w:p w:rsidR="00F66F04" w:rsidRPr="00F66F04" w:rsidRDefault="00F66F04" w:rsidP="00F66F04">
      <w:pPr>
        <w:tabs>
          <w:tab w:val="right" w:leader="dot" w:pos="2520"/>
        </w:tabs>
        <w:rPr>
          <w:sz w:val="20"/>
        </w:rPr>
      </w:pPr>
      <w:r w:rsidRPr="00F66F04">
        <w:rPr>
          <w:sz w:val="20"/>
        </w:rPr>
        <w:t>H. 3899</w:t>
      </w:r>
      <w:r w:rsidRPr="00F66F04">
        <w:rPr>
          <w:sz w:val="20"/>
        </w:rPr>
        <w:tab/>
        <w:t>41</w:t>
      </w:r>
    </w:p>
    <w:p w:rsidR="00F66F04" w:rsidRPr="00F66F04" w:rsidRDefault="00F66F04" w:rsidP="00F66F04">
      <w:pPr>
        <w:tabs>
          <w:tab w:val="right" w:leader="dot" w:pos="2520"/>
        </w:tabs>
        <w:rPr>
          <w:sz w:val="20"/>
        </w:rPr>
      </w:pPr>
      <w:r w:rsidRPr="00F66F04">
        <w:rPr>
          <w:sz w:val="20"/>
        </w:rPr>
        <w:t>H. 3941</w:t>
      </w:r>
      <w:r w:rsidRPr="00F66F04">
        <w:rPr>
          <w:sz w:val="20"/>
        </w:rPr>
        <w:tab/>
        <w:t>31</w:t>
      </w:r>
    </w:p>
    <w:p w:rsidR="00F66F04" w:rsidRPr="00F66F04" w:rsidRDefault="00F66F04" w:rsidP="00F66F04">
      <w:pPr>
        <w:tabs>
          <w:tab w:val="right" w:leader="dot" w:pos="2520"/>
        </w:tabs>
        <w:rPr>
          <w:sz w:val="20"/>
        </w:rPr>
      </w:pPr>
      <w:r w:rsidRPr="00F66F04">
        <w:rPr>
          <w:sz w:val="20"/>
        </w:rPr>
        <w:t>H. 3948</w:t>
      </w:r>
      <w:r w:rsidRPr="00F66F04">
        <w:rPr>
          <w:sz w:val="20"/>
        </w:rPr>
        <w:tab/>
        <w:t>16, 40</w:t>
      </w:r>
    </w:p>
    <w:p w:rsidR="00F66F04" w:rsidRPr="00F66F04" w:rsidRDefault="00F66F04" w:rsidP="00F66F04">
      <w:pPr>
        <w:tabs>
          <w:tab w:val="right" w:leader="dot" w:pos="2520"/>
        </w:tabs>
        <w:rPr>
          <w:sz w:val="20"/>
        </w:rPr>
      </w:pPr>
      <w:r w:rsidRPr="00F66F04">
        <w:rPr>
          <w:sz w:val="20"/>
        </w:rPr>
        <w:t>H. 3991</w:t>
      </w:r>
      <w:r w:rsidRPr="00F66F04">
        <w:rPr>
          <w:sz w:val="20"/>
        </w:rPr>
        <w:tab/>
        <w:t>16, 17, 20, 24</w:t>
      </w:r>
    </w:p>
    <w:p w:rsidR="00F66F04" w:rsidRPr="00F66F04" w:rsidRDefault="00F66F04" w:rsidP="00F66F04">
      <w:pPr>
        <w:tabs>
          <w:tab w:val="right" w:leader="dot" w:pos="2520"/>
        </w:tabs>
        <w:rPr>
          <w:sz w:val="20"/>
        </w:rPr>
      </w:pPr>
      <w:r w:rsidRPr="00F66F04">
        <w:rPr>
          <w:sz w:val="20"/>
        </w:rPr>
        <w:t>H. 3991</w:t>
      </w:r>
      <w:r w:rsidRPr="00F66F04">
        <w:rPr>
          <w:sz w:val="20"/>
        </w:rPr>
        <w:tab/>
        <w:t>28</w:t>
      </w:r>
    </w:p>
    <w:p w:rsidR="00F66F04" w:rsidRPr="00F66F04" w:rsidRDefault="00F66F04" w:rsidP="00F66F04">
      <w:pPr>
        <w:tabs>
          <w:tab w:val="right" w:leader="dot" w:pos="2520"/>
        </w:tabs>
        <w:rPr>
          <w:sz w:val="20"/>
        </w:rPr>
      </w:pPr>
      <w:r>
        <w:rPr>
          <w:sz w:val="20"/>
        </w:rPr>
        <w:br w:type="column"/>
      </w:r>
      <w:r w:rsidRPr="00F66F04">
        <w:rPr>
          <w:sz w:val="20"/>
        </w:rPr>
        <w:t>H. 4006</w:t>
      </w:r>
      <w:r w:rsidRPr="00F66F04">
        <w:rPr>
          <w:sz w:val="20"/>
        </w:rPr>
        <w:tab/>
        <w:t>32</w:t>
      </w:r>
    </w:p>
    <w:p w:rsidR="00F66F04" w:rsidRPr="00F66F04" w:rsidRDefault="00F66F04" w:rsidP="00F66F04">
      <w:pPr>
        <w:tabs>
          <w:tab w:val="right" w:leader="dot" w:pos="2520"/>
        </w:tabs>
        <w:rPr>
          <w:sz w:val="20"/>
        </w:rPr>
      </w:pPr>
      <w:r w:rsidRPr="00F66F04">
        <w:rPr>
          <w:sz w:val="20"/>
        </w:rPr>
        <w:t>H. 4011</w:t>
      </w:r>
      <w:r w:rsidRPr="00F66F04">
        <w:rPr>
          <w:sz w:val="20"/>
        </w:rPr>
        <w:tab/>
        <w:t>6</w:t>
      </w:r>
    </w:p>
    <w:p w:rsidR="00F66F04" w:rsidRPr="00F66F04" w:rsidRDefault="00F66F04" w:rsidP="00F66F04">
      <w:pPr>
        <w:tabs>
          <w:tab w:val="right" w:leader="dot" w:pos="2520"/>
        </w:tabs>
        <w:rPr>
          <w:sz w:val="20"/>
        </w:rPr>
      </w:pPr>
      <w:r w:rsidRPr="00F66F04">
        <w:rPr>
          <w:sz w:val="20"/>
        </w:rPr>
        <w:t>H. 4018</w:t>
      </w:r>
      <w:r w:rsidRPr="00F66F04">
        <w:rPr>
          <w:sz w:val="20"/>
        </w:rPr>
        <w:tab/>
        <w:t>6</w:t>
      </w:r>
    </w:p>
    <w:p w:rsidR="00F66F04" w:rsidRPr="00F66F04" w:rsidRDefault="00F66F04" w:rsidP="00F66F04">
      <w:pPr>
        <w:tabs>
          <w:tab w:val="right" w:leader="dot" w:pos="2520"/>
        </w:tabs>
        <w:rPr>
          <w:sz w:val="20"/>
        </w:rPr>
      </w:pPr>
      <w:r w:rsidRPr="00F66F04">
        <w:rPr>
          <w:sz w:val="20"/>
        </w:rPr>
        <w:t>H. 4025</w:t>
      </w:r>
      <w:r w:rsidRPr="00F66F04">
        <w:rPr>
          <w:sz w:val="20"/>
        </w:rPr>
        <w:tab/>
        <w:t>6</w:t>
      </w:r>
    </w:p>
    <w:p w:rsidR="00F66F04" w:rsidRPr="00F66F04" w:rsidRDefault="00F66F04" w:rsidP="00F66F04">
      <w:pPr>
        <w:tabs>
          <w:tab w:val="right" w:leader="dot" w:pos="2520"/>
        </w:tabs>
        <w:rPr>
          <w:sz w:val="20"/>
        </w:rPr>
      </w:pPr>
      <w:r w:rsidRPr="00F66F04">
        <w:rPr>
          <w:sz w:val="20"/>
        </w:rPr>
        <w:t>H. 4043</w:t>
      </w:r>
      <w:r w:rsidRPr="00F66F04">
        <w:rPr>
          <w:sz w:val="20"/>
        </w:rPr>
        <w:tab/>
        <w:t>6</w:t>
      </w:r>
    </w:p>
    <w:p w:rsidR="00F66F04" w:rsidRPr="00F66F04" w:rsidRDefault="00F66F04" w:rsidP="00F66F04">
      <w:pPr>
        <w:tabs>
          <w:tab w:val="right" w:leader="dot" w:pos="2520"/>
        </w:tabs>
        <w:rPr>
          <w:sz w:val="20"/>
        </w:rPr>
      </w:pPr>
      <w:r w:rsidRPr="00F66F04">
        <w:rPr>
          <w:sz w:val="20"/>
        </w:rPr>
        <w:t>H. 4047</w:t>
      </w:r>
      <w:r w:rsidRPr="00F66F04">
        <w:rPr>
          <w:sz w:val="20"/>
        </w:rPr>
        <w:tab/>
        <w:t>16</w:t>
      </w:r>
    </w:p>
    <w:p w:rsidR="00F66F04" w:rsidRPr="00F66F04" w:rsidRDefault="00F66F04" w:rsidP="00F66F04">
      <w:pPr>
        <w:tabs>
          <w:tab w:val="right" w:leader="dot" w:pos="2520"/>
        </w:tabs>
        <w:rPr>
          <w:sz w:val="20"/>
        </w:rPr>
      </w:pPr>
      <w:r w:rsidRPr="00F66F04">
        <w:rPr>
          <w:sz w:val="20"/>
        </w:rPr>
        <w:t>H. 4058</w:t>
      </w:r>
      <w:r w:rsidRPr="00F66F04">
        <w:rPr>
          <w:sz w:val="20"/>
        </w:rPr>
        <w:tab/>
        <w:t>45</w:t>
      </w:r>
    </w:p>
    <w:p w:rsidR="00F66F04" w:rsidRPr="00F66F04" w:rsidRDefault="00F66F04" w:rsidP="00F66F04">
      <w:pPr>
        <w:tabs>
          <w:tab w:val="right" w:leader="dot" w:pos="2520"/>
        </w:tabs>
        <w:rPr>
          <w:sz w:val="20"/>
        </w:rPr>
      </w:pPr>
      <w:r w:rsidRPr="00F66F04">
        <w:rPr>
          <w:sz w:val="20"/>
        </w:rPr>
        <w:t>H. 4060</w:t>
      </w:r>
      <w:r w:rsidRPr="00F66F04">
        <w:rPr>
          <w:sz w:val="20"/>
        </w:rPr>
        <w:tab/>
        <w:t>5</w:t>
      </w:r>
    </w:p>
    <w:p w:rsidR="00F66F04" w:rsidRPr="00F66F04" w:rsidRDefault="00F66F04" w:rsidP="00F66F04">
      <w:pPr>
        <w:tabs>
          <w:tab w:val="right" w:leader="dot" w:pos="2520"/>
        </w:tabs>
        <w:rPr>
          <w:sz w:val="20"/>
        </w:rPr>
      </w:pPr>
      <w:r w:rsidRPr="00F66F04">
        <w:rPr>
          <w:sz w:val="20"/>
        </w:rPr>
        <w:t>H. 4062</w:t>
      </w:r>
      <w:r w:rsidRPr="00F66F04">
        <w:rPr>
          <w:sz w:val="20"/>
        </w:rPr>
        <w:tab/>
        <w:t>4</w:t>
      </w:r>
    </w:p>
    <w:p w:rsidR="00F66F04" w:rsidRPr="00F66F04" w:rsidRDefault="00F66F04" w:rsidP="00F66F04">
      <w:pPr>
        <w:tabs>
          <w:tab w:val="right" w:leader="dot" w:pos="2520"/>
        </w:tabs>
        <w:rPr>
          <w:sz w:val="20"/>
        </w:rPr>
      </w:pPr>
      <w:r w:rsidRPr="00F66F04">
        <w:rPr>
          <w:sz w:val="20"/>
        </w:rPr>
        <w:t>H. 4064</w:t>
      </w:r>
      <w:r w:rsidRPr="00F66F04">
        <w:rPr>
          <w:sz w:val="20"/>
        </w:rPr>
        <w:tab/>
        <w:t>42</w:t>
      </w:r>
    </w:p>
    <w:p w:rsidR="00F66F04" w:rsidRPr="00F66F04" w:rsidRDefault="00F66F04" w:rsidP="00F66F04">
      <w:pPr>
        <w:tabs>
          <w:tab w:val="right" w:leader="dot" w:pos="2520"/>
        </w:tabs>
        <w:rPr>
          <w:sz w:val="20"/>
        </w:rPr>
      </w:pPr>
      <w:r w:rsidRPr="00F66F04">
        <w:rPr>
          <w:sz w:val="20"/>
        </w:rPr>
        <w:t>H. 4094</w:t>
      </w:r>
      <w:r w:rsidRPr="00F66F04">
        <w:rPr>
          <w:sz w:val="20"/>
        </w:rPr>
        <w:tab/>
        <w:t>35</w:t>
      </w:r>
    </w:p>
    <w:p w:rsidR="00F66F04" w:rsidRPr="00F66F04" w:rsidRDefault="00F66F04" w:rsidP="00F66F04">
      <w:pPr>
        <w:tabs>
          <w:tab w:val="right" w:leader="dot" w:pos="2520"/>
        </w:tabs>
        <w:rPr>
          <w:sz w:val="20"/>
        </w:rPr>
      </w:pPr>
      <w:r w:rsidRPr="00F66F04">
        <w:rPr>
          <w:sz w:val="20"/>
        </w:rPr>
        <w:t>H. 4095</w:t>
      </w:r>
      <w:r w:rsidRPr="00F66F04">
        <w:rPr>
          <w:sz w:val="20"/>
        </w:rPr>
        <w:tab/>
        <w:t>7</w:t>
      </w:r>
    </w:p>
    <w:p w:rsidR="00F66F04" w:rsidRPr="00F66F04" w:rsidRDefault="00F66F04" w:rsidP="00F66F04">
      <w:pPr>
        <w:tabs>
          <w:tab w:val="right" w:leader="dot" w:pos="2520"/>
        </w:tabs>
        <w:rPr>
          <w:sz w:val="20"/>
        </w:rPr>
      </w:pPr>
      <w:r w:rsidRPr="00F66F04">
        <w:rPr>
          <w:sz w:val="20"/>
        </w:rPr>
        <w:t>H. 4096</w:t>
      </w:r>
      <w:r w:rsidRPr="00F66F04">
        <w:rPr>
          <w:sz w:val="20"/>
        </w:rPr>
        <w:tab/>
        <w:t>8</w:t>
      </w:r>
    </w:p>
    <w:p w:rsidR="00F66F04" w:rsidRPr="00F66F04" w:rsidRDefault="00F66F04" w:rsidP="00F66F04">
      <w:pPr>
        <w:tabs>
          <w:tab w:val="right" w:leader="dot" w:pos="2520"/>
        </w:tabs>
        <w:rPr>
          <w:sz w:val="20"/>
        </w:rPr>
      </w:pPr>
      <w:r w:rsidRPr="00F66F04">
        <w:rPr>
          <w:sz w:val="20"/>
        </w:rPr>
        <w:t>H. 4097</w:t>
      </w:r>
      <w:r w:rsidRPr="00F66F04">
        <w:rPr>
          <w:sz w:val="20"/>
        </w:rPr>
        <w:tab/>
        <w:t>9</w:t>
      </w:r>
    </w:p>
    <w:p w:rsidR="00F66F04" w:rsidRPr="00F66F04" w:rsidRDefault="00F66F04" w:rsidP="00F66F04">
      <w:pPr>
        <w:tabs>
          <w:tab w:val="right" w:leader="dot" w:pos="2520"/>
        </w:tabs>
        <w:rPr>
          <w:sz w:val="20"/>
        </w:rPr>
      </w:pPr>
      <w:r w:rsidRPr="00F66F04">
        <w:rPr>
          <w:sz w:val="20"/>
        </w:rPr>
        <w:t>H. 4098</w:t>
      </w:r>
      <w:r w:rsidRPr="00F66F04">
        <w:rPr>
          <w:sz w:val="20"/>
        </w:rPr>
        <w:tab/>
        <w:t>9</w:t>
      </w:r>
    </w:p>
    <w:p w:rsidR="00F66F04" w:rsidRPr="00F66F04" w:rsidRDefault="00F66F04" w:rsidP="00F66F04">
      <w:pPr>
        <w:tabs>
          <w:tab w:val="right" w:leader="dot" w:pos="2520"/>
        </w:tabs>
        <w:rPr>
          <w:sz w:val="20"/>
        </w:rPr>
      </w:pPr>
      <w:r w:rsidRPr="00F66F04">
        <w:rPr>
          <w:sz w:val="20"/>
        </w:rPr>
        <w:t>H. 4099</w:t>
      </w:r>
      <w:r w:rsidRPr="00F66F04">
        <w:rPr>
          <w:sz w:val="20"/>
        </w:rPr>
        <w:tab/>
        <w:t>9</w:t>
      </w:r>
    </w:p>
    <w:p w:rsidR="00F66F04" w:rsidRPr="00F66F04" w:rsidRDefault="00F66F04" w:rsidP="00F66F04">
      <w:pPr>
        <w:tabs>
          <w:tab w:val="right" w:leader="dot" w:pos="2520"/>
        </w:tabs>
        <w:rPr>
          <w:sz w:val="20"/>
        </w:rPr>
      </w:pPr>
      <w:r w:rsidRPr="00F66F04">
        <w:rPr>
          <w:sz w:val="20"/>
        </w:rPr>
        <w:t>H. 4100</w:t>
      </w:r>
      <w:r w:rsidRPr="00F66F04">
        <w:rPr>
          <w:sz w:val="20"/>
        </w:rPr>
        <w:tab/>
        <w:t>28, 29</w:t>
      </w:r>
    </w:p>
    <w:p w:rsidR="00F66F04" w:rsidRPr="00F66F04" w:rsidRDefault="00F66F04" w:rsidP="00F66F04">
      <w:pPr>
        <w:tabs>
          <w:tab w:val="right" w:leader="dot" w:pos="2520"/>
        </w:tabs>
        <w:rPr>
          <w:sz w:val="20"/>
        </w:rPr>
      </w:pPr>
      <w:r w:rsidRPr="00F66F04">
        <w:rPr>
          <w:sz w:val="20"/>
        </w:rPr>
        <w:t>H. 4101</w:t>
      </w:r>
      <w:r w:rsidRPr="00F66F04">
        <w:rPr>
          <w:sz w:val="20"/>
        </w:rPr>
        <w:tab/>
        <w:t>28, 29</w:t>
      </w:r>
    </w:p>
    <w:p w:rsidR="00F66F04" w:rsidRPr="00F66F04" w:rsidRDefault="00F66F04" w:rsidP="00F66F04">
      <w:pPr>
        <w:tabs>
          <w:tab w:val="right" w:leader="dot" w:pos="2520"/>
        </w:tabs>
        <w:rPr>
          <w:sz w:val="20"/>
        </w:rPr>
      </w:pPr>
      <w:r w:rsidRPr="00F66F04">
        <w:rPr>
          <w:sz w:val="20"/>
        </w:rPr>
        <w:t>H. 4103</w:t>
      </w:r>
      <w:r w:rsidRPr="00F66F04">
        <w:rPr>
          <w:sz w:val="20"/>
        </w:rPr>
        <w:tab/>
        <w:t>9</w:t>
      </w:r>
    </w:p>
    <w:p w:rsidR="00F66F04" w:rsidRPr="00F66F04" w:rsidRDefault="00F66F04" w:rsidP="00F66F04">
      <w:pPr>
        <w:tabs>
          <w:tab w:val="right" w:leader="dot" w:pos="2520"/>
        </w:tabs>
        <w:rPr>
          <w:sz w:val="20"/>
        </w:rPr>
      </w:pPr>
      <w:r w:rsidRPr="00F66F04">
        <w:rPr>
          <w:sz w:val="20"/>
        </w:rPr>
        <w:t>H. 4104</w:t>
      </w:r>
      <w:r w:rsidRPr="00F66F04">
        <w:rPr>
          <w:sz w:val="20"/>
        </w:rPr>
        <w:tab/>
        <w:t>43</w:t>
      </w:r>
    </w:p>
    <w:p w:rsidR="00F66F04" w:rsidRPr="00F66F04" w:rsidRDefault="00F66F04" w:rsidP="00F66F04">
      <w:pPr>
        <w:tabs>
          <w:tab w:val="right" w:leader="dot" w:pos="2520"/>
        </w:tabs>
        <w:rPr>
          <w:sz w:val="20"/>
        </w:rPr>
      </w:pPr>
      <w:r w:rsidRPr="00F66F04">
        <w:rPr>
          <w:sz w:val="20"/>
        </w:rPr>
        <w:t>H. 4105</w:t>
      </w:r>
      <w:r w:rsidRPr="00F66F04">
        <w:rPr>
          <w:sz w:val="20"/>
        </w:rPr>
        <w:tab/>
        <w:t>43</w:t>
      </w:r>
    </w:p>
    <w:p w:rsidR="00F66F04" w:rsidRPr="00F66F04" w:rsidRDefault="00F66F04" w:rsidP="00F66F04">
      <w:pPr>
        <w:tabs>
          <w:tab w:val="right" w:leader="dot" w:pos="2520"/>
        </w:tabs>
        <w:rPr>
          <w:sz w:val="20"/>
        </w:rPr>
      </w:pPr>
      <w:r w:rsidRPr="00F66F04">
        <w:rPr>
          <w:sz w:val="20"/>
        </w:rPr>
        <w:t>H. 4106</w:t>
      </w:r>
      <w:r w:rsidRPr="00F66F04">
        <w:rPr>
          <w:sz w:val="20"/>
        </w:rPr>
        <w:tab/>
        <w:t>44</w:t>
      </w:r>
    </w:p>
    <w:p w:rsidR="00F66F04" w:rsidRPr="00F66F04" w:rsidRDefault="00F66F04" w:rsidP="00F66F04">
      <w:pPr>
        <w:tabs>
          <w:tab w:val="right" w:leader="dot" w:pos="2520"/>
        </w:tabs>
        <w:rPr>
          <w:sz w:val="20"/>
        </w:rPr>
      </w:pPr>
    </w:p>
    <w:p w:rsidR="00F66F04" w:rsidRPr="00F66F04" w:rsidRDefault="00F66F04" w:rsidP="00F66F04">
      <w:pPr>
        <w:tabs>
          <w:tab w:val="right" w:leader="dot" w:pos="2520"/>
        </w:tabs>
        <w:rPr>
          <w:sz w:val="20"/>
        </w:rPr>
      </w:pPr>
      <w:r w:rsidRPr="00F66F04">
        <w:rPr>
          <w:sz w:val="20"/>
        </w:rPr>
        <w:t>S. 229</w:t>
      </w:r>
      <w:r w:rsidRPr="00F66F04">
        <w:rPr>
          <w:sz w:val="20"/>
        </w:rPr>
        <w:tab/>
        <w:t>10</w:t>
      </w:r>
    </w:p>
    <w:p w:rsidR="00F66F04" w:rsidRPr="00F66F04" w:rsidRDefault="00F66F04" w:rsidP="00F66F04">
      <w:pPr>
        <w:tabs>
          <w:tab w:val="right" w:leader="dot" w:pos="2520"/>
        </w:tabs>
        <w:rPr>
          <w:sz w:val="20"/>
        </w:rPr>
      </w:pPr>
      <w:r w:rsidRPr="00F66F04">
        <w:rPr>
          <w:sz w:val="20"/>
        </w:rPr>
        <w:t>S. 241</w:t>
      </w:r>
      <w:r w:rsidRPr="00F66F04">
        <w:rPr>
          <w:sz w:val="20"/>
        </w:rPr>
        <w:tab/>
        <w:t>10</w:t>
      </w:r>
    </w:p>
    <w:p w:rsidR="00F66F04" w:rsidRPr="00F66F04" w:rsidRDefault="00F66F04" w:rsidP="00F66F04">
      <w:pPr>
        <w:tabs>
          <w:tab w:val="right" w:leader="dot" w:pos="2520"/>
        </w:tabs>
        <w:rPr>
          <w:sz w:val="20"/>
        </w:rPr>
      </w:pPr>
      <w:r w:rsidRPr="00F66F04">
        <w:rPr>
          <w:sz w:val="20"/>
        </w:rPr>
        <w:t>S. 271</w:t>
      </w:r>
      <w:r w:rsidRPr="00F66F04">
        <w:rPr>
          <w:sz w:val="20"/>
        </w:rPr>
        <w:tab/>
        <w:t>39</w:t>
      </w:r>
    </w:p>
    <w:p w:rsidR="00F66F04" w:rsidRPr="00F66F04" w:rsidRDefault="00F66F04" w:rsidP="00F66F04">
      <w:pPr>
        <w:tabs>
          <w:tab w:val="right" w:leader="dot" w:pos="2520"/>
        </w:tabs>
        <w:rPr>
          <w:sz w:val="20"/>
        </w:rPr>
      </w:pPr>
      <w:r w:rsidRPr="00F66F04">
        <w:rPr>
          <w:sz w:val="20"/>
        </w:rPr>
        <w:t>S. 472</w:t>
      </w:r>
      <w:r w:rsidRPr="00F66F04">
        <w:rPr>
          <w:sz w:val="20"/>
        </w:rPr>
        <w:tab/>
        <w:t>10</w:t>
      </w:r>
    </w:p>
    <w:p w:rsidR="00F66F04" w:rsidRPr="00F66F04" w:rsidRDefault="00F66F04" w:rsidP="00F66F04">
      <w:pPr>
        <w:tabs>
          <w:tab w:val="right" w:leader="dot" w:pos="2520"/>
        </w:tabs>
        <w:rPr>
          <w:sz w:val="20"/>
        </w:rPr>
      </w:pPr>
      <w:r w:rsidRPr="00F66F04">
        <w:rPr>
          <w:sz w:val="20"/>
        </w:rPr>
        <w:t>S. 525</w:t>
      </w:r>
      <w:r w:rsidRPr="00F66F04">
        <w:rPr>
          <w:sz w:val="20"/>
        </w:rPr>
        <w:tab/>
        <w:t>11</w:t>
      </w:r>
    </w:p>
    <w:p w:rsidR="00F66F04" w:rsidRPr="00F66F04" w:rsidRDefault="00F66F04" w:rsidP="00F66F04">
      <w:pPr>
        <w:tabs>
          <w:tab w:val="right" w:leader="dot" w:pos="2520"/>
        </w:tabs>
        <w:rPr>
          <w:sz w:val="20"/>
        </w:rPr>
      </w:pPr>
      <w:r w:rsidRPr="00F66F04">
        <w:rPr>
          <w:sz w:val="20"/>
        </w:rPr>
        <w:t>S. 607</w:t>
      </w:r>
      <w:r w:rsidRPr="00F66F04">
        <w:rPr>
          <w:sz w:val="20"/>
        </w:rPr>
        <w:tab/>
        <w:t>11</w:t>
      </w:r>
    </w:p>
    <w:p w:rsidR="00F66F04" w:rsidRDefault="00F66F04" w:rsidP="00F66F04">
      <w:pPr>
        <w:tabs>
          <w:tab w:val="right" w:leader="dot" w:pos="2520"/>
        </w:tabs>
        <w:rPr>
          <w:sz w:val="20"/>
        </w:rPr>
      </w:pPr>
      <w:r w:rsidRPr="00F66F04">
        <w:rPr>
          <w:sz w:val="20"/>
        </w:rPr>
        <w:t>S. 680</w:t>
      </w:r>
      <w:r w:rsidRPr="00F66F04">
        <w:rPr>
          <w:sz w:val="20"/>
        </w:rPr>
        <w:tab/>
        <w:t>8</w:t>
      </w:r>
    </w:p>
    <w:p w:rsidR="00F66F04" w:rsidRPr="00F66F04" w:rsidRDefault="00F66F04" w:rsidP="00F66F04">
      <w:pPr>
        <w:tabs>
          <w:tab w:val="right" w:leader="dot" w:pos="2520"/>
        </w:tabs>
        <w:rPr>
          <w:sz w:val="20"/>
        </w:rPr>
      </w:pPr>
    </w:p>
    <w:sectPr w:rsidR="00F66F04" w:rsidRPr="00F66F04" w:rsidSect="00F66F0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AA5" w:rsidRDefault="00AD6AA5">
      <w:r>
        <w:separator/>
      </w:r>
    </w:p>
  </w:endnote>
  <w:endnote w:type="continuationSeparator" w:id="0">
    <w:p w:rsidR="00AD6AA5" w:rsidRDefault="00AD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6AA5" w:rsidRDefault="00AD6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66F04">
      <w:rPr>
        <w:rStyle w:val="PageNumber"/>
        <w:noProof/>
      </w:rPr>
      <w:t>46</w:t>
    </w:r>
    <w:r>
      <w:rPr>
        <w:rStyle w:val="PageNumber"/>
      </w:rPr>
      <w:fldChar w:fldCharType="end"/>
    </w:r>
  </w:p>
  <w:p w:rsidR="00AD6AA5" w:rsidRDefault="00AD6AA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24EFA">
      <w:rPr>
        <w:rStyle w:val="PageNumber"/>
        <w:noProof/>
      </w:rPr>
      <w:t>1</w:t>
    </w:r>
    <w:r>
      <w:rPr>
        <w:rStyle w:val="PageNumber"/>
      </w:rPr>
      <w:fldChar w:fldCharType="end"/>
    </w:r>
  </w:p>
  <w:p w:rsidR="00AD6AA5" w:rsidRDefault="00AD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AA5" w:rsidRDefault="00AD6AA5">
      <w:r>
        <w:separator/>
      </w:r>
    </w:p>
  </w:footnote>
  <w:footnote w:type="continuationSeparator" w:id="0">
    <w:p w:rsidR="00AD6AA5" w:rsidRDefault="00AD6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Header"/>
      <w:jc w:val="center"/>
      <w:rPr>
        <w:b/>
      </w:rPr>
    </w:pPr>
    <w:r>
      <w:rPr>
        <w:b/>
      </w:rPr>
      <w:t>THURSDAY, MARCH 18, 2021</w:t>
    </w:r>
  </w:p>
  <w:p w:rsidR="00AD6AA5" w:rsidRDefault="00AD6AA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AA5" w:rsidRDefault="00AD6AA5">
    <w:pPr>
      <w:pStyle w:val="Header"/>
      <w:jc w:val="center"/>
      <w:rPr>
        <w:b/>
      </w:rPr>
    </w:pPr>
    <w:r>
      <w:rPr>
        <w:b/>
      </w:rPr>
      <w:t>Thursday, March 18, 2021</w:t>
    </w:r>
  </w:p>
  <w:p w:rsidR="00AD6AA5" w:rsidRDefault="00AD6AA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85"/>
    <w:rsid w:val="00124EFA"/>
    <w:rsid w:val="00225A8E"/>
    <w:rsid w:val="00AD6AA5"/>
    <w:rsid w:val="00C01485"/>
    <w:rsid w:val="00F6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FB7ECF-FA5A-4106-8427-7705F663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C01485"/>
    <w:rPr>
      <w:rFonts w:ascii="Courier New" w:hAnsi="Courier New"/>
    </w:rPr>
  </w:style>
  <w:style w:type="paragraph" w:styleId="Title">
    <w:name w:val="Title"/>
    <w:basedOn w:val="Normal"/>
    <w:link w:val="TitleChar"/>
    <w:qFormat/>
    <w:rsid w:val="00C0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01485"/>
    <w:rPr>
      <w:b/>
      <w:sz w:val="30"/>
    </w:rPr>
  </w:style>
  <w:style w:type="paragraph" w:customStyle="1" w:styleId="Cover1">
    <w:name w:val="Cover1"/>
    <w:basedOn w:val="Normal"/>
    <w:rsid w:val="00C0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01485"/>
    <w:pPr>
      <w:ind w:firstLine="0"/>
      <w:jc w:val="left"/>
    </w:pPr>
    <w:rPr>
      <w:sz w:val="20"/>
    </w:rPr>
  </w:style>
  <w:style w:type="paragraph" w:customStyle="1" w:styleId="Cover3">
    <w:name w:val="Cover3"/>
    <w:basedOn w:val="Normal"/>
    <w:rsid w:val="00C01485"/>
    <w:pPr>
      <w:ind w:firstLine="0"/>
      <w:jc w:val="center"/>
    </w:pPr>
    <w:rPr>
      <w:b/>
    </w:rPr>
  </w:style>
  <w:style w:type="paragraph" w:customStyle="1" w:styleId="Cover4">
    <w:name w:val="Cover4"/>
    <w:basedOn w:val="Cover1"/>
    <w:rsid w:val="00C01485"/>
    <w:pPr>
      <w:keepNext/>
    </w:pPr>
    <w:rPr>
      <w:b/>
      <w:sz w:val="20"/>
    </w:rPr>
  </w:style>
  <w:style w:type="paragraph" w:styleId="BalloonText">
    <w:name w:val="Balloon Text"/>
    <w:basedOn w:val="Normal"/>
    <w:link w:val="BalloonTextChar"/>
    <w:uiPriority w:val="99"/>
    <w:semiHidden/>
    <w:unhideWhenUsed/>
    <w:rsid w:val="00AD6A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12098</Words>
  <Characters>63932</Characters>
  <Application>Microsoft Office Word</Application>
  <DocSecurity>0</DocSecurity>
  <Lines>2186</Lines>
  <Paragraphs>979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3/18/2021 - South Carolina Legislature Online</dc:title>
  <dc:subject/>
  <dc:creator>Olivia Faile</dc:creator>
  <cp:keywords/>
  <dc:description/>
  <cp:lastModifiedBy>Olivia Faile</cp:lastModifiedBy>
  <cp:revision>3</cp:revision>
  <cp:lastPrinted>2021-03-18T16:32:00Z</cp:lastPrinted>
  <dcterms:created xsi:type="dcterms:W3CDTF">2021-03-18T16:43:00Z</dcterms:created>
  <dcterms:modified xsi:type="dcterms:W3CDTF">2021-03-18T17:34:00Z</dcterms:modified>
</cp:coreProperties>
</file>