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368F3" w14:textId="77777777" w:rsidR="00C93786" w:rsidRDefault="00C937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041835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5899C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0FC30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9C0A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21A49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B3CC2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C072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C31BA" w14:textId="77777777" w:rsidR="0010776B" w:rsidRPr="00325348" w:rsidRDefault="0010776B" w:rsidP="00C9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63F2">
        <w:rPr>
          <w:b/>
          <w:sz w:val="30"/>
          <w:szCs w:val="30"/>
        </w:rPr>
        <w:t>JOINT RESOLUTION</w:t>
      </w:r>
    </w:p>
    <w:p w14:paraId="3C2C610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2DC5A" w14:textId="090AA59F" w:rsidR="0010776B"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382800">
        <w:t xml:space="preserve"> DEPARTMENT OF NATURAL RESOURCES, RELATING TO FIELD TRIAL REGULATIONS, </w:t>
      </w:r>
      <w:r>
        <w:t>DESIGNATED AS REGULATION DOCUMENT NUMBER 5071, PURSUANT TO THE PROVISIONS OF ARTICLE 1, CHAPTER 23, TITLE 1 OF THE 1976 CODE.</w:t>
      </w:r>
    </w:p>
    <w:p w14:paraId="561C32E0"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D88E79"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8DE7C4B"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5315E6"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Field Trial Regulations, designated as Regulation Document Number 5071, and submitted to the General Assembly pursuant to the provisions of Article 1, Chapter 23, Title 1 of the 1976 Code, are approved.</w:t>
      </w:r>
    </w:p>
    <w:p w14:paraId="507BEB6D" w14:textId="77777777"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038A64" w14:textId="39502F3B" w:rsidR="00F763F2" w:rsidRDefault="00F763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800">
        <w:t>2</w:t>
      </w:r>
      <w:r>
        <w:t>.</w:t>
      </w:r>
      <w:r>
        <w:tab/>
        <w:t>This joint resolution takes effect upon approval by the Governor.</w:t>
      </w:r>
    </w:p>
    <w:p w14:paraId="4BE0F758" w14:textId="3C0BD6E8" w:rsidR="00F763F2" w:rsidRDefault="00382800"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763F2">
        <w:t>XXX</w:t>
      </w:r>
      <w:r>
        <w:noBreakHyphen/>
      </w:r>
      <w:r>
        <w:noBreakHyphen/>
      </w:r>
      <w:r>
        <w:noBreakHyphen/>
      </w:r>
      <w:r>
        <w:noBreakHyphen/>
      </w:r>
    </w:p>
    <w:p w14:paraId="107DBCB8" w14:textId="77777777" w:rsidR="00F763F2"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42BD98D7" w14:textId="77777777" w:rsidR="00F763F2"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E9D3A35" w14:textId="77777777" w:rsidR="00F763F2"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70CEF5BE" w14:textId="1682E0D0" w:rsidR="00F763F2" w:rsidRPr="002C4D9F"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9F">
        <w:t>The Department of Natural Resources proposes to amend Regulations 123</w:t>
      </w:r>
      <w:r w:rsidR="00382800">
        <w:noBreakHyphen/>
      </w:r>
      <w:r w:rsidRPr="002C4D9F">
        <w:t>96, Field Trial Regulations. The subject of the proposed action is to amend statutory reference to reflect appropriate authority, to update name of specific field trial area referenced in regulation and clarify licensing requirements for field trial participants to conform to existing statute.</w:t>
      </w:r>
    </w:p>
    <w:p w14:paraId="4EB668D8" w14:textId="77777777" w:rsidR="00F763F2" w:rsidRPr="002C4D9F"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6E0F2D2" w14:textId="77777777" w:rsidR="00F763F2" w:rsidRPr="002C4D9F" w:rsidRDefault="00F763F2"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9F">
        <w:t xml:space="preserve">The Notice of Drafting was published in Volume 45, Issue No. 8 of the South Carolina </w:t>
      </w:r>
      <w:r w:rsidRPr="002C4D9F">
        <w:rPr>
          <w:i/>
        </w:rPr>
        <w:t>State Register</w:t>
      </w:r>
      <w:r w:rsidRPr="002C4D9F">
        <w:t xml:space="preserve"> on August 27, 2021.</w:t>
      </w:r>
    </w:p>
    <w:p w14:paraId="13EE94DA" w14:textId="620B549B" w:rsidR="004A2434" w:rsidRDefault="003828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69BD2049" w14:textId="77777777" w:rsidR="00C93786" w:rsidRDefault="00C93786" w:rsidP="00C93786">
      <w:pPr>
        <w:suppressAutoHyphens/>
      </w:pPr>
    </w:p>
    <w:sectPr w:rsidR="00C93786" w:rsidSect="00C937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D2439" w14:textId="77777777" w:rsidR="00F763F2" w:rsidRDefault="00F763F2" w:rsidP="009F0C77">
      <w:r>
        <w:separator/>
      </w:r>
    </w:p>
  </w:endnote>
  <w:endnote w:type="continuationSeparator" w:id="0">
    <w:p w14:paraId="127FD377" w14:textId="77777777" w:rsidR="00F763F2" w:rsidRDefault="00F76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514943-0501-404E-BBA7-4C115BE0F8E6}"/>
    <w:embedBold r:id="rId2" w:fontKey="{AE7E6BF8-A55B-4CA0-99F2-D0876197CC3D}"/>
    <w:embedItalic r:id="rId3" w:fontKey="{A3F00A0E-A688-4205-AF1B-C60D8B83A62D}"/>
  </w:font>
  <w:font w:name="Calibri">
    <w:panose1 w:val="020F0502020204030204"/>
    <w:charset w:val="00"/>
    <w:family w:val="swiss"/>
    <w:pitch w:val="variable"/>
    <w:sig w:usb0="E4002EFF" w:usb1="C000247B" w:usb2="00000009" w:usb3="00000000" w:csb0="000001FF" w:csb1="00000000"/>
    <w:embedRegular r:id="rId4" w:fontKey="{B49B3C7F-A570-4A24-B820-22AC2F9A30B6}"/>
  </w:font>
  <w:font w:name="Cambria">
    <w:panose1 w:val="02040503050406030204"/>
    <w:charset w:val="00"/>
    <w:family w:val="roman"/>
    <w:pitch w:val="variable"/>
    <w:sig w:usb0="E00006FF" w:usb1="420024FF" w:usb2="02000000" w:usb3="00000000" w:csb0="0000019F" w:csb1="00000000"/>
    <w:embedRegular r:id="rId5" w:fontKey="{9336B6FE-F2A5-422D-9870-9D04D0C3AF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BC47" w14:textId="05B3266B" w:rsidR="004A2434" w:rsidRPr="00C93786" w:rsidRDefault="00C93786" w:rsidP="00C93786">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2D26A" w14:textId="77777777" w:rsidR="00F763F2" w:rsidRDefault="00F763F2" w:rsidP="009F0C77">
      <w:r>
        <w:separator/>
      </w:r>
    </w:p>
  </w:footnote>
  <w:footnote w:type="continuationSeparator" w:id="0">
    <w:p w14:paraId="504B2C9E" w14:textId="77777777" w:rsidR="00F763F2" w:rsidRDefault="00F76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0WAB22"/>
    <w:docVar w:name="CoverBillType" w:val="a"/>
    <w:docVar w:name="DocPath" w:val="L:\Council\bills\RT\17090WAB22.DOCX"/>
    <w:docVar w:name="dvBillNumber" w:val="1081"/>
    <w:docVar w:name="dvBillNumberPrefix" w:val="S. "/>
    <w:docVar w:name="dvOriginalBody" w:val="Senate"/>
    <w:docVar w:name="dvSteno" w:val="RT"/>
    <w:docVar w:name="NameofBody" w:val="s"/>
    <w:docVar w:name="vGroup2" w:val="Council"/>
  </w:docVars>
  <w:rsids>
    <w:rsidRoot w:val="00F763F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2800"/>
    <w:rsid w:val="00393688"/>
    <w:rsid w:val="003D411E"/>
    <w:rsid w:val="003E3C1E"/>
    <w:rsid w:val="003E6148"/>
    <w:rsid w:val="003E7D04"/>
    <w:rsid w:val="00400EAA"/>
    <w:rsid w:val="0041760A"/>
    <w:rsid w:val="004203D7"/>
    <w:rsid w:val="00423F46"/>
    <w:rsid w:val="00461588"/>
    <w:rsid w:val="004809EE"/>
    <w:rsid w:val="004A2434"/>
    <w:rsid w:val="004B2A8B"/>
    <w:rsid w:val="00511EE9"/>
    <w:rsid w:val="00521E00"/>
    <w:rsid w:val="00577C6C"/>
    <w:rsid w:val="0058501B"/>
    <w:rsid w:val="005C5AC4"/>
    <w:rsid w:val="005E3AA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378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63F2"/>
    <w:rsid w:val="00F81FFD"/>
    <w:rsid w:val="00F8450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6EBD"/>
  <w15:docId w15:val="{A51BFDD1-970B-4527-A8F9-25820CDF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FA876-4632-4767-9824-CBB40E91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1038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1081 Text of Previous Version (Feb. 17, 2022) - South Carolina Legislature Online</dc:title>
  <dc:subject/>
  <dc:creator>Rebecca Turner</dc:creator>
  <cp:keywords/>
  <dc:description/>
  <cp:lastModifiedBy>Derrick Williamson</cp:lastModifiedBy>
  <cp:revision>2</cp:revision>
  <cp:lastPrinted>2022-02-10T20:43:00Z</cp:lastPrinted>
  <dcterms:created xsi:type="dcterms:W3CDTF">2022-02-17T16:39:00Z</dcterms:created>
  <dcterms:modified xsi:type="dcterms:W3CDTF">2022-02-17T16:39:00Z</dcterms:modified>
</cp:coreProperties>
</file>