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57F" w:rsidRDefault="009E057F" w:rsidP="00766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66BBE" w:rsidRDefault="00766BBE" w:rsidP="00766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BBE" w:rsidRDefault="00766BBE" w:rsidP="00766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BBE" w:rsidRDefault="00766BBE" w:rsidP="00766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BBE" w:rsidRDefault="00766BBE" w:rsidP="00766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BBE" w:rsidRDefault="00766BBE" w:rsidP="00766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BBE" w:rsidRDefault="00766BBE" w:rsidP="00766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5E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D771F">
        <w:rPr>
          <w:color w:val="000000" w:themeColor="text1"/>
          <w:u w:color="000000" w:themeColor="text1"/>
        </w:rPr>
        <w:t>TO AMEND THE CODE OF LAWS OF SOUTH CAROLINA, 1976, BY ADDING SECTION 59</w:t>
      </w:r>
      <w:r w:rsidR="00FE1EE0">
        <w:rPr>
          <w:color w:val="000000" w:themeColor="text1"/>
          <w:u w:color="000000" w:themeColor="text1"/>
        </w:rPr>
        <w:noBreakHyphen/>
      </w:r>
      <w:r w:rsidRPr="000D771F">
        <w:rPr>
          <w:color w:val="000000" w:themeColor="text1"/>
          <w:u w:color="000000" w:themeColor="text1"/>
        </w:rPr>
        <w:t>1</w:t>
      </w:r>
      <w:r w:rsidR="00FE1EE0">
        <w:rPr>
          <w:color w:val="000000" w:themeColor="text1"/>
          <w:u w:color="000000" w:themeColor="text1"/>
        </w:rPr>
        <w:noBreakHyphen/>
      </w:r>
      <w:r w:rsidRPr="000D771F">
        <w:rPr>
          <w:color w:val="000000" w:themeColor="text1"/>
          <w:u w:color="000000" w:themeColor="text1"/>
        </w:rPr>
        <w:t>375 SO AS TO PROVIDE ALL PUBLIC SCHOOLS MUST BE CLOSED ON VETERANS DAY, TO PROVIDE THIS DAY MUST NOT BE CONSIDERED AS ONE OF THE REGULAR SCHOOL DAYS FOR THE YEAR OF PUBLIC SCHOOLS, AND TO EXEMPT STATE</w:t>
      </w:r>
      <w:r w:rsidR="00FE1EE0">
        <w:rPr>
          <w:color w:val="000000" w:themeColor="text1"/>
          <w:u w:color="000000" w:themeColor="text1"/>
        </w:rPr>
        <w:noBreakHyphen/>
      </w:r>
      <w:r w:rsidRPr="000D771F">
        <w:rPr>
          <w:color w:val="000000" w:themeColor="text1"/>
          <w:u w:color="000000" w:themeColor="text1"/>
        </w:rPr>
        <w:t>SUPPORTED INSTITUTIONS OF HIGHER EDUCATION FROM THIS REQUIREMENT.</w:t>
      </w:r>
      <w:bookmarkStart w:id="4" w:name="titleend"/>
      <w:bookmarkEnd w:id="4"/>
    </w:p>
    <w:p w:rsidR="009441C5" w:rsidRDefault="0094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EC7" w:rsidRDefault="002A5E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5EC7" w:rsidRDefault="002A5E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1C5" w:rsidRPr="000D771F" w:rsidRDefault="009441C5" w:rsidP="00944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0D771F">
        <w:rPr>
          <w:color w:val="000000" w:themeColor="text1"/>
          <w:u w:color="000000" w:themeColor="text1"/>
        </w:rPr>
        <w:t>Article 5, Chapter 1, Title 59 of the 1976 Code is amended by adding:</w:t>
      </w:r>
    </w:p>
    <w:p w:rsidR="009441C5" w:rsidRPr="000D771F" w:rsidRDefault="009441C5" w:rsidP="00944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41C5" w:rsidRPr="000D771F" w:rsidRDefault="009441C5" w:rsidP="00944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71F">
        <w:rPr>
          <w:color w:val="000000" w:themeColor="text1"/>
          <w:u w:color="000000" w:themeColor="text1"/>
        </w:rPr>
        <w:tab/>
        <w:t>“Section 59</w:t>
      </w:r>
      <w:r w:rsidR="00FE1EE0">
        <w:rPr>
          <w:color w:val="000000" w:themeColor="text1"/>
          <w:u w:color="000000" w:themeColor="text1"/>
        </w:rPr>
        <w:noBreakHyphen/>
      </w:r>
      <w:r w:rsidRPr="000D771F">
        <w:rPr>
          <w:color w:val="000000" w:themeColor="text1"/>
          <w:u w:color="000000" w:themeColor="text1"/>
        </w:rPr>
        <w:t>1</w:t>
      </w:r>
      <w:r w:rsidR="00FE1EE0">
        <w:rPr>
          <w:color w:val="000000" w:themeColor="text1"/>
          <w:u w:color="000000" w:themeColor="text1"/>
        </w:rPr>
        <w:noBreakHyphen/>
      </w:r>
      <w:r w:rsidRPr="000D771F">
        <w:rPr>
          <w:color w:val="000000" w:themeColor="text1"/>
          <w:u w:color="000000" w:themeColor="text1"/>
        </w:rPr>
        <w:t>375.</w:t>
      </w:r>
      <w:r w:rsidRPr="000D771F">
        <w:rPr>
          <w:color w:val="000000" w:themeColor="text1"/>
          <w:u w:color="000000" w:themeColor="text1"/>
        </w:rPr>
        <w:tab/>
        <w:t>All public schools must be closed on the eleventh day of Novemb</w:t>
      </w:r>
      <w:r>
        <w:rPr>
          <w:color w:val="000000" w:themeColor="text1"/>
          <w:u w:color="000000" w:themeColor="text1"/>
        </w:rPr>
        <w:t>er in observance of Veterans Day.</w:t>
      </w:r>
      <w:r w:rsidRPr="000D771F">
        <w:rPr>
          <w:color w:val="000000" w:themeColor="text1"/>
          <w:u w:color="000000" w:themeColor="text1"/>
        </w:rPr>
        <w:t xml:space="preserve"> </w:t>
      </w:r>
      <w:r>
        <w:rPr>
          <w:color w:val="000000" w:themeColor="text1"/>
          <w:u w:color="000000" w:themeColor="text1"/>
        </w:rPr>
        <w:t>In</w:t>
      </w:r>
      <w:r w:rsidRPr="000D771F">
        <w:rPr>
          <w:color w:val="000000" w:themeColor="text1"/>
          <w:u w:color="000000" w:themeColor="text1"/>
        </w:rPr>
        <w:t xml:space="preserve"> years in which the eleventh day of November falls on a Saturday or Sunday</w:t>
      </w:r>
      <w:r>
        <w:rPr>
          <w:color w:val="000000" w:themeColor="text1"/>
          <w:u w:color="000000" w:themeColor="text1"/>
        </w:rPr>
        <w:t>, all public schools must be closed on the day that South Carolina state government offices are closed in observance of Veterans Day</w:t>
      </w:r>
      <w:r w:rsidRPr="000D771F">
        <w:rPr>
          <w:color w:val="000000" w:themeColor="text1"/>
          <w:u w:color="000000" w:themeColor="text1"/>
        </w:rPr>
        <w:t>. This day must not be considered as one of the regular school days for the year for public schools. The provisions of this section do not apply to state</w:t>
      </w:r>
      <w:r w:rsidR="00FE1EE0">
        <w:rPr>
          <w:color w:val="000000" w:themeColor="text1"/>
          <w:u w:color="000000" w:themeColor="text1"/>
        </w:rPr>
        <w:noBreakHyphen/>
      </w:r>
      <w:r w:rsidRPr="000D771F">
        <w:rPr>
          <w:color w:val="000000" w:themeColor="text1"/>
          <w:u w:color="000000" w:themeColor="text1"/>
        </w:rPr>
        <w:t>supported institutions of higher education.”</w:t>
      </w:r>
    </w:p>
    <w:p w:rsidR="002A5EC7" w:rsidRDefault="002A5E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EC7" w:rsidRDefault="002A5E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41C5">
        <w:t>2</w:t>
      </w:r>
      <w:r>
        <w:t>.</w:t>
      </w:r>
      <w:r>
        <w:tab/>
        <w:t>This act takes effect upon approval by the Governor.</w:t>
      </w:r>
    </w:p>
    <w:p w:rsidR="000B29F8" w:rsidRDefault="00FE1EE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057F" w:rsidRDefault="009E057F" w:rsidP="009E057F">
      <w:pPr>
        <w:suppressAutoHyphens/>
      </w:pPr>
    </w:p>
    <w:sectPr w:rsidR="009E057F" w:rsidSect="009E05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EC7" w:rsidRDefault="002A5EC7" w:rsidP="009F0C77">
      <w:r>
        <w:separator/>
      </w:r>
    </w:p>
  </w:endnote>
  <w:endnote w:type="continuationSeparator" w:id="0">
    <w:p w:rsidR="002A5EC7" w:rsidRDefault="002A5E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2422E7-FFF1-4843-B6F0-716E8D92F48E}"/>
    <w:embedBold r:id="rId2" w:fontKey="{519FFFAB-AF10-49BA-9F6C-B9723289E586}"/>
  </w:font>
  <w:font w:name="Calibri">
    <w:panose1 w:val="020F0502020204030204"/>
    <w:charset w:val="00"/>
    <w:family w:val="swiss"/>
    <w:pitch w:val="variable"/>
    <w:sig w:usb0="E4002EFF" w:usb1="C000247B" w:usb2="00000009" w:usb3="00000000" w:csb0="000001FF" w:csb1="00000000"/>
    <w:embedRegular r:id="rId3" w:fontKey="{79EDBFCB-9AC3-4015-830E-C8AD40C9D045}"/>
  </w:font>
  <w:font w:name="Segoe UI">
    <w:panose1 w:val="020B0502040204020203"/>
    <w:charset w:val="00"/>
    <w:family w:val="swiss"/>
    <w:pitch w:val="variable"/>
    <w:sig w:usb0="E4002EFF" w:usb1="C000E47F" w:usb2="00000009" w:usb3="00000000" w:csb0="000001FF" w:csb1="00000000"/>
    <w:embedRegular r:id="rId4" w:fontKey="{3A659ED1-52ED-4A9D-9779-19C4136ABF28}"/>
  </w:font>
  <w:font w:name="Cambria">
    <w:panose1 w:val="02040503050406030204"/>
    <w:charset w:val="00"/>
    <w:family w:val="roman"/>
    <w:pitch w:val="variable"/>
    <w:sig w:usb0="E00006FF" w:usb1="420024FF" w:usb2="02000000" w:usb3="00000000" w:csb0="0000019F" w:csb1="00000000"/>
    <w:embedRegular r:id="rId5" w:fontKey="{6664C84E-74CF-4FAE-B838-7A6CEE7F66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9F8" w:rsidRPr="009E057F" w:rsidRDefault="009E057F" w:rsidP="009E057F">
    <w:pPr>
      <w:pStyle w:val="Footer"/>
      <w:tabs>
        <w:tab w:val="clear" w:pos="4680"/>
        <w:tab w:val="clear" w:pos="9360"/>
        <w:tab w:val="center" w:pos="2995"/>
      </w:tabs>
      <w:spacing w:before="120"/>
    </w:pPr>
    <w:r>
      <w:t>[10]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EC7" w:rsidRDefault="002A5EC7" w:rsidP="009F0C77">
      <w:r>
        <w:separator/>
      </w:r>
    </w:p>
  </w:footnote>
  <w:footnote w:type="continuationSeparator" w:id="0">
    <w:p w:rsidR="002A5EC7" w:rsidRDefault="002A5E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290ZW21"/>
    <w:docVar w:name="CoverBillType" w:val="b"/>
    <w:docVar w:name="DocPath" w:val="L:\Council\bills\JN\3290ZW21.DOCX"/>
    <w:docVar w:name="dvBillNumber" w:val="10"/>
    <w:docVar w:name="dvBillNumberPrefix" w:val="S. "/>
    <w:docVar w:name="dvOriginalBody" w:val="Senate"/>
    <w:docVar w:name="dvSteno" w:val="JN"/>
    <w:docVar w:name="NameofBody" w:val="s"/>
    <w:docVar w:name="vGroup2" w:val="Council"/>
  </w:docVars>
  <w:rsids>
    <w:rsidRoot w:val="002A5EC7"/>
    <w:rsid w:val="000263D9"/>
    <w:rsid w:val="00026C9A"/>
    <w:rsid w:val="000965A1"/>
    <w:rsid w:val="000B29F8"/>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5EC7"/>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6BBE"/>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41C5"/>
    <w:rsid w:val="00990668"/>
    <w:rsid w:val="009B397B"/>
    <w:rsid w:val="009E057F"/>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23C1"/>
    <w:rsid w:val="00C74E9D"/>
    <w:rsid w:val="00C76408"/>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E1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5C8EB6-877C-4004-A065-257753667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1E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E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4B09D-06B8-4397-BF26-BCE4A4D1F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192</Words>
  <Characters>906</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 Text of Previous Version (Dec. 9, 2020) - South Carolina Legislature Online</dc:title>
  <dc:subject/>
  <dc:creator>Julie Newboult</dc:creator>
  <cp:keywords/>
  <dc:description/>
  <cp:lastModifiedBy>Sade Wilson</cp:lastModifiedBy>
  <cp:revision>2</cp:revision>
  <cp:lastPrinted>2020-11-24T20:39:00Z</cp:lastPrinted>
  <dcterms:created xsi:type="dcterms:W3CDTF">2020-12-12T05:26:00Z</dcterms:created>
  <dcterms:modified xsi:type="dcterms:W3CDTF">2020-12-12T05:26:00Z</dcterms:modified>
</cp:coreProperties>
</file>