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3FB" w:rsidRDefault="000A03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9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B3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B6FBF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B6FBF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2B6FBF">
        <w:rPr>
          <w:color w:val="000000" w:themeColor="text1"/>
          <w:u w:color="000000" w:themeColor="text1"/>
        </w:rPr>
        <w:t>220, AS AMENDED, CODE OF LAWS OF SOUTH CAROLINA, 1976, RELATING TO PROPERTY TAX EXEMPTIONS, SO AS TO EXEMPT ALL REAL PROPERTY OWNED BY A NONPROFIT EDUCATIONAL FOUNDATION OF A PUBLIC SCHOOL DISTRICT AND WHICH IS DEVOTED TO PROVIDING HOUSING FOR CLASSROOM TEACHERS.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795A" w:rsidRDefault="00F579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795A" w:rsidRDefault="00F579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B3F" w:rsidRPr="002B6FBF" w:rsidRDefault="00E72B3F" w:rsidP="00E7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6FBF">
        <w:rPr>
          <w:color w:val="000000" w:themeColor="text1"/>
          <w:u w:color="000000" w:themeColor="text1"/>
        </w:rPr>
        <w:t>SECTION</w:t>
      </w:r>
      <w:r w:rsidRPr="002B6FBF">
        <w:rPr>
          <w:color w:val="000000" w:themeColor="text1"/>
          <w:u w:color="000000" w:themeColor="text1"/>
        </w:rPr>
        <w:tab/>
        <w:t>1.</w:t>
      </w:r>
      <w:r w:rsidRPr="002B6FBF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2B6FBF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2B6FBF">
        <w:rPr>
          <w:color w:val="000000" w:themeColor="text1"/>
          <w:u w:color="000000" w:themeColor="text1"/>
        </w:rPr>
        <w:t>220(B)(11) of the 1976 Code, as last amended by Act 68 of 2021, is</w:t>
      </w:r>
      <w:r w:rsidR="00675C54" w:rsidRPr="002B6FBF">
        <w:rPr>
          <w:color w:val="000000" w:themeColor="text1"/>
          <w:u w:color="000000" w:themeColor="text1"/>
        </w:rPr>
        <w:t xml:space="preserve"> further</w:t>
      </w:r>
      <w:r w:rsidRPr="002B6FBF">
        <w:rPr>
          <w:color w:val="000000" w:themeColor="text1"/>
          <w:u w:color="000000" w:themeColor="text1"/>
        </w:rPr>
        <w:t xml:space="preserve"> amended by adding an appropriately lettered subitem to read:</w:t>
      </w:r>
    </w:p>
    <w:p w:rsidR="00E72B3F" w:rsidRPr="002B6FBF" w:rsidRDefault="00E72B3F" w:rsidP="00E7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B3F" w:rsidRPr="002B6FBF" w:rsidRDefault="00E72B3F" w:rsidP="00E7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6FBF">
        <w:rPr>
          <w:color w:val="000000" w:themeColor="text1"/>
          <w:u w:color="000000" w:themeColor="text1"/>
        </w:rPr>
        <w:tab/>
        <w:t>“(  )</w:t>
      </w:r>
      <w:r w:rsidRPr="002B6FBF">
        <w:rPr>
          <w:color w:val="000000" w:themeColor="text1"/>
          <w:u w:color="000000" w:themeColor="text1"/>
        </w:rPr>
        <w:tab/>
        <w:t>all real property owned by a nonprofit educational foundation of a public school district and which is devoted to providing housing for classroom teachers in the school district;”</w:t>
      </w:r>
    </w:p>
    <w:p w:rsidR="00E72B3F" w:rsidRPr="002B6FBF" w:rsidRDefault="00E72B3F" w:rsidP="00E7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95A" w:rsidRDefault="00E72B3F" w:rsidP="00E7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B6FBF">
        <w:rPr>
          <w:color w:val="000000" w:themeColor="text1"/>
          <w:u w:color="000000" w:themeColor="text1"/>
        </w:rPr>
        <w:t>SECTION</w:t>
      </w:r>
      <w:r w:rsidRPr="002B6FBF">
        <w:rPr>
          <w:color w:val="000000" w:themeColor="text1"/>
          <w:u w:color="000000" w:themeColor="text1"/>
        </w:rPr>
        <w:tab/>
        <w:t>2.</w:t>
      </w:r>
      <w:r w:rsidRPr="002B6FBF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2021.</w:t>
      </w:r>
    </w:p>
    <w:p w:rsidR="00095B80" w:rsidRDefault="00E72B3F" w:rsidP="0067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3FB" w:rsidRDefault="000A03FB" w:rsidP="000A03FB">
      <w:pPr>
        <w:suppressAutoHyphens/>
      </w:pPr>
    </w:p>
    <w:sectPr w:rsidR="000A03FB" w:rsidSect="000A03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95A" w:rsidRDefault="00F5795A" w:rsidP="009F0C77">
      <w:r>
        <w:separator/>
      </w:r>
    </w:p>
  </w:endnote>
  <w:endnote w:type="continuationSeparator" w:id="0">
    <w:p w:rsidR="00F5795A" w:rsidRDefault="00F579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7EB5FC-5F55-4C0C-9F9F-7D46BA93A1D9}"/>
    <w:embedBold r:id="rId2" w:fontKey="{4BCE6459-2460-4843-8A52-5597ADCF29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758D58-D1B2-4D9A-A8F1-7DCFE15595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CE1456-20F7-4F42-B172-FEDC816027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B80" w:rsidRPr="000A03FB" w:rsidRDefault="000A03FB" w:rsidP="000A03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95A" w:rsidRDefault="00F5795A" w:rsidP="009F0C77">
      <w:r>
        <w:separator/>
      </w:r>
    </w:p>
  </w:footnote>
  <w:footnote w:type="continuationSeparator" w:id="0">
    <w:p w:rsidR="00F5795A" w:rsidRDefault="00F579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42DG22"/>
    <w:docVar w:name="CoverBillType" w:val="b"/>
    <w:docVar w:name="DocPath" w:val="L:\Council\bills\NBD\11342DG22.DOCX"/>
    <w:docVar w:name="dvBillNumber" w:val="111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5795A"/>
    <w:rsid w:val="000263D9"/>
    <w:rsid w:val="00026C9A"/>
    <w:rsid w:val="00065E6C"/>
    <w:rsid w:val="00095B80"/>
    <w:rsid w:val="000965A1"/>
    <w:rsid w:val="000A03FB"/>
    <w:rsid w:val="000C487D"/>
    <w:rsid w:val="000E1785"/>
    <w:rsid w:val="000F39F2"/>
    <w:rsid w:val="001023A4"/>
    <w:rsid w:val="0010776B"/>
    <w:rsid w:val="00133E66"/>
    <w:rsid w:val="00134ACF"/>
    <w:rsid w:val="00144E15"/>
    <w:rsid w:val="00195A7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7701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5C54"/>
    <w:rsid w:val="00680479"/>
    <w:rsid w:val="0069470D"/>
    <w:rsid w:val="006A476C"/>
    <w:rsid w:val="006C6A93"/>
    <w:rsid w:val="006E02F9"/>
    <w:rsid w:val="006F3F76"/>
    <w:rsid w:val="00726B8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672A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2B3F"/>
    <w:rsid w:val="00EB00A2"/>
    <w:rsid w:val="00EB1BF3"/>
    <w:rsid w:val="00EF3EEE"/>
    <w:rsid w:val="00F149A7"/>
    <w:rsid w:val="00F50BAF"/>
    <w:rsid w:val="00F52C10"/>
    <w:rsid w:val="00F5795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204BD0-12EA-4175-810D-DB3B2F9F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D3D1F-92E3-40CF-B8D1-7A9E94861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706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1119 Text of Previous Version (Mar. 3, 2022) - South Carolina Legislature Online</dc:title>
  <dc:subject/>
  <dc:creator>Niki Downey</dc:creator>
  <cp:keywords/>
  <dc:description/>
  <cp:lastModifiedBy>S Wilson</cp:lastModifiedBy>
  <cp:revision>2</cp:revision>
  <cp:lastPrinted>2022-03-02T19:28:00Z</cp:lastPrinted>
  <dcterms:created xsi:type="dcterms:W3CDTF">2022-03-03T16:16:00Z</dcterms:created>
  <dcterms:modified xsi:type="dcterms:W3CDTF">2022-03-03T16:16:00Z</dcterms:modified>
</cp:coreProperties>
</file>