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F08" w:rsidRPr="00793F08" w:rsidRDefault="00793F08" w:rsidP="00793F08">
      <w:pPr>
        <w:tabs>
          <w:tab w:val="right" w:pos="5933"/>
        </w:tabs>
        <w:suppressAutoHyphens/>
      </w:pPr>
      <w:r>
        <w:tab/>
      </w:r>
      <w:r>
        <w:rPr>
          <w:b/>
          <w:sz w:val="36"/>
        </w:rPr>
        <w:t>S. 1137</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F08" w:rsidRDefault="00793F08" w:rsidP="007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6020">
        <w:t>Senator Hembree</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3/16/22--S.</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793F08" w:rsidRPr="00793F08" w:rsidRDefault="00793F08" w:rsidP="007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F08" w:rsidRDefault="00793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3F08" w:rsidSect="00793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2FC1" w:rsidRDefault="008F2F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036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5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55503D">
        <w:t xml:space="preserve"> </w:t>
      </w:r>
      <w:r w:rsidR="006F6737">
        <w:t xml:space="preserve">COMMEND THE ROTARY CLUB OF LITTLE RIVER FOR ITS </w:t>
      </w:r>
      <w:r w:rsidR="00520D57">
        <w:t>EXEMPLARY</w:t>
      </w:r>
      <w:r w:rsidR="00AC25C4">
        <w:t xml:space="preserve"> </w:t>
      </w:r>
      <w:r w:rsidR="006F6737">
        <w:t xml:space="preserve">EFFORTS TO EDUCATE CHILDREN AND THEIR PARENTS ABOUT WATER SAFETY, </w:t>
      </w:r>
      <w:r w:rsidR="0055503D">
        <w:t xml:space="preserve">TO ENCOURAGE ALL CITIZENS OF THIS GREAT STATE TO BECOME </w:t>
      </w:r>
      <w:r w:rsidR="004109FE">
        <w:t xml:space="preserve">BETTER </w:t>
      </w:r>
      <w:r w:rsidR="0055503D">
        <w:t xml:space="preserve">INFORMED ABOUT PREVENTION OF CHILD DROWNINGS AND </w:t>
      </w:r>
      <w:r w:rsidR="004109FE">
        <w:t xml:space="preserve">THE PRACTICE OF </w:t>
      </w:r>
      <w:r w:rsidR="0055503D">
        <w:t>WATER SAFETY</w:t>
      </w:r>
      <w:r w:rsidR="006F6737">
        <w:t>, AND TO DECLARE SATURDAY, APRIL 2, 2022, AS “JOSH THE OTTER WATER SAFETY DAY” IN SOUTH CAROLINA</w:t>
      </w:r>
      <w:r w:rsidR="00282500">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9A0" w:rsidRPr="009C5DE6" w:rsidRDefault="0041036F"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79A0">
        <w:rPr>
          <w:color w:val="000000" w:themeColor="text1"/>
          <w:u w:color="000000" w:themeColor="text1"/>
        </w:rPr>
        <w:t xml:space="preserve">1.2 million people </w:t>
      </w:r>
      <w:r w:rsidR="006879A0" w:rsidRPr="009C5DE6">
        <w:rPr>
          <w:color w:val="000000" w:themeColor="text1"/>
          <w:u w:color="000000" w:themeColor="text1"/>
        </w:rPr>
        <w:t>around the world die by drowning every year</w:t>
      </w:r>
      <w:r w:rsidR="006879A0">
        <w:rPr>
          <w:color w:val="000000" w:themeColor="text1"/>
          <w:u w:color="000000" w:themeColor="text1"/>
        </w:rPr>
        <w:t xml:space="preserve">, equaling more than two people </w:t>
      </w:r>
      <w:r w:rsidR="006879A0" w:rsidRPr="009C5DE6">
        <w:rPr>
          <w:color w:val="000000" w:themeColor="text1"/>
          <w:u w:color="000000" w:themeColor="text1"/>
        </w:rPr>
        <w:t>per minute</w:t>
      </w:r>
      <w:r w:rsidR="006879A0">
        <w:rPr>
          <w:color w:val="000000" w:themeColor="text1"/>
          <w:u w:color="000000" w:themeColor="text1"/>
        </w:rPr>
        <w:t>, and of</w:t>
      </w:r>
      <w:r w:rsidR="006879A0" w:rsidRPr="009C5DE6">
        <w:rPr>
          <w:color w:val="000000" w:themeColor="text1"/>
          <w:u w:color="000000" w:themeColor="text1"/>
        </w:rPr>
        <w:t xml:space="preserve"> that </w:t>
      </w:r>
      <w:r w:rsidR="006879A0">
        <w:rPr>
          <w:color w:val="000000" w:themeColor="text1"/>
          <w:u w:color="000000" w:themeColor="text1"/>
        </w:rPr>
        <w:t xml:space="preserve">number, </w:t>
      </w:r>
      <w:r w:rsidR="006879A0" w:rsidRPr="009C5DE6">
        <w:rPr>
          <w:color w:val="000000" w:themeColor="text1"/>
          <w:u w:color="000000" w:themeColor="text1"/>
        </w:rPr>
        <w:t>more than 50</w:t>
      </w:r>
      <w:r w:rsidR="006879A0">
        <w:rPr>
          <w:color w:val="000000" w:themeColor="text1"/>
          <w:u w:color="000000" w:themeColor="text1"/>
        </w:rPr>
        <w:t>%</w:t>
      </w:r>
      <w:r w:rsidR="006879A0" w:rsidRPr="009C5DE6">
        <w:rPr>
          <w:color w:val="000000" w:themeColor="text1"/>
          <w:u w:color="000000" w:themeColor="text1"/>
        </w:rPr>
        <w:t xml:space="preserve"> are</w:t>
      </w:r>
      <w:r w:rsidR="006879A0">
        <w:rPr>
          <w:color w:val="000000" w:themeColor="text1"/>
          <w:u w:color="000000" w:themeColor="text1"/>
        </w:rPr>
        <w:t xml:space="preserve"> </w:t>
      </w:r>
      <w:r w:rsidR="006879A0" w:rsidRPr="009C5DE6">
        <w:rPr>
          <w:color w:val="000000" w:themeColor="text1"/>
          <w:u w:color="000000" w:themeColor="text1"/>
        </w:rPr>
        <w:t xml:space="preserve">children. </w:t>
      </w:r>
      <w:r w:rsidR="006879A0">
        <w:rPr>
          <w:color w:val="000000" w:themeColor="text1"/>
          <w:u w:color="000000" w:themeColor="text1"/>
        </w:rPr>
        <w:t>There are perhaps eight t</w:t>
      </w:r>
      <w:r w:rsidR="006879A0" w:rsidRPr="009C5DE6">
        <w:rPr>
          <w:color w:val="000000" w:themeColor="text1"/>
          <w:u w:color="000000" w:themeColor="text1"/>
        </w:rPr>
        <w:t>o ten times that many who experience a drowning proce</w:t>
      </w:r>
      <w:r w:rsidR="006879A0">
        <w:rPr>
          <w:color w:val="000000" w:themeColor="text1"/>
          <w:u w:color="000000" w:themeColor="text1"/>
        </w:rPr>
        <w:t>ss but reach safety a</w:t>
      </w:r>
      <w:r w:rsidR="006879A0" w:rsidRPr="009C5DE6">
        <w:rPr>
          <w:color w:val="000000" w:themeColor="text1"/>
          <w:u w:color="000000" w:themeColor="text1"/>
        </w:rPr>
        <w:t xml:space="preserve">lone or </w:t>
      </w:r>
      <w:r w:rsidR="006879A0">
        <w:rPr>
          <w:color w:val="000000" w:themeColor="text1"/>
          <w:u w:color="000000" w:themeColor="text1"/>
        </w:rPr>
        <w:t xml:space="preserve">who </w:t>
      </w:r>
      <w:r w:rsidR="006879A0" w:rsidRPr="009C5DE6">
        <w:rPr>
          <w:color w:val="000000" w:themeColor="text1"/>
          <w:u w:color="000000" w:themeColor="text1"/>
        </w:rPr>
        <w:t>are rescued by their peers, by others</w:t>
      </w:r>
      <w:r w:rsidR="006879A0">
        <w:rPr>
          <w:color w:val="000000" w:themeColor="text1"/>
          <w:u w:color="000000" w:themeColor="text1"/>
        </w:rPr>
        <w:t>,</w:t>
      </w:r>
      <w:r w:rsidR="006879A0" w:rsidRPr="009C5DE6">
        <w:rPr>
          <w:color w:val="000000" w:themeColor="text1"/>
          <w:u w:color="000000" w:themeColor="text1"/>
        </w:rPr>
        <w:t xml:space="preserve"> or by 1</w:t>
      </w:r>
      <w:r w:rsidR="006879A0">
        <w:rPr>
          <w:color w:val="000000" w:themeColor="text1"/>
          <w:u w:color="000000" w:themeColor="text1"/>
        </w:rPr>
        <w:t>ifesavers/lifeguards; and</w:t>
      </w: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C5DE6">
        <w:rPr>
          <w:color w:val="000000" w:themeColor="text1"/>
          <w:u w:color="000000" w:themeColor="text1"/>
        </w:rPr>
        <w:t>n 2014, 784 children fatally drowned in the U</w:t>
      </w:r>
      <w:r w:rsidR="00505705">
        <w:rPr>
          <w:color w:val="000000" w:themeColor="text1"/>
          <w:u w:color="000000" w:themeColor="text1"/>
        </w:rPr>
        <w:t xml:space="preserve">nited States, </w:t>
      </w:r>
      <w:r>
        <w:rPr>
          <w:color w:val="000000" w:themeColor="text1"/>
          <w:u w:color="000000" w:themeColor="text1"/>
        </w:rPr>
        <w:t xml:space="preserve">more than half of them </w:t>
      </w:r>
      <w:r w:rsidR="00505705">
        <w:rPr>
          <w:color w:val="000000" w:themeColor="text1"/>
          <w:u w:color="000000" w:themeColor="text1"/>
        </w:rPr>
        <w:t>being</w:t>
      </w:r>
      <w:r>
        <w:rPr>
          <w:color w:val="000000" w:themeColor="text1"/>
          <w:u w:color="000000" w:themeColor="text1"/>
        </w:rPr>
        <w:t xml:space="preserve"> under age 5. </w:t>
      </w:r>
      <w:r w:rsidRPr="009C5DE6">
        <w:rPr>
          <w:color w:val="000000" w:themeColor="text1"/>
          <w:u w:color="000000" w:themeColor="text1"/>
        </w:rPr>
        <w:t>In fact</w:t>
      </w:r>
      <w:r>
        <w:rPr>
          <w:color w:val="000000" w:themeColor="text1"/>
          <w:u w:color="000000" w:themeColor="text1"/>
        </w:rPr>
        <w:t>,</w:t>
      </w:r>
      <w:r w:rsidRPr="009C5DE6">
        <w:rPr>
          <w:color w:val="000000" w:themeColor="text1"/>
          <w:u w:color="000000" w:themeColor="text1"/>
        </w:rPr>
        <w:t xml:space="preserve"> among preventable injuries, drown</w:t>
      </w:r>
      <w:r>
        <w:rPr>
          <w:color w:val="000000" w:themeColor="text1"/>
          <w:u w:color="000000" w:themeColor="text1"/>
        </w:rPr>
        <w:t>i</w:t>
      </w:r>
      <w:r w:rsidRPr="009C5DE6">
        <w:rPr>
          <w:color w:val="000000" w:themeColor="text1"/>
          <w:u w:color="000000" w:themeColor="text1"/>
        </w:rPr>
        <w:t>ng is the lea</w:t>
      </w:r>
      <w:r>
        <w:rPr>
          <w:color w:val="000000" w:themeColor="text1"/>
          <w:u w:color="000000" w:themeColor="text1"/>
        </w:rPr>
        <w:t xml:space="preserve">ding cause of death </w:t>
      </w:r>
      <w:r w:rsidRPr="009C5DE6">
        <w:rPr>
          <w:color w:val="000000" w:themeColor="text1"/>
          <w:u w:color="000000" w:themeColor="text1"/>
        </w:rPr>
        <w:t xml:space="preserve">for children </w:t>
      </w:r>
      <w:r>
        <w:rPr>
          <w:color w:val="000000" w:themeColor="text1"/>
          <w:u w:color="000000" w:themeColor="text1"/>
        </w:rPr>
        <w:t>1</w:t>
      </w:r>
      <w:r w:rsidR="00BA2E17">
        <w:rPr>
          <w:color w:val="000000" w:themeColor="text1"/>
          <w:u w:color="000000" w:themeColor="text1"/>
        </w:rPr>
        <w:noBreakHyphen/>
      </w:r>
      <w:r>
        <w:rPr>
          <w:color w:val="000000" w:themeColor="text1"/>
          <w:u w:color="000000" w:themeColor="text1"/>
        </w:rPr>
        <w:t>4</w:t>
      </w:r>
      <w:r w:rsidRPr="009C5DE6">
        <w:rPr>
          <w:color w:val="000000" w:themeColor="text1"/>
          <w:u w:color="000000" w:themeColor="text1"/>
        </w:rPr>
        <w:t xml:space="preserve"> years of age</w:t>
      </w:r>
      <w:r>
        <w:rPr>
          <w:color w:val="000000" w:themeColor="text1"/>
          <w:u w:color="000000" w:themeColor="text1"/>
        </w:rPr>
        <w:t xml:space="preserve">. Further, it is </w:t>
      </w:r>
      <w:r w:rsidRPr="009C5DE6">
        <w:rPr>
          <w:color w:val="000000" w:themeColor="text1"/>
          <w:u w:color="000000" w:themeColor="text1"/>
        </w:rPr>
        <w:t>the second leading cause of dea</w:t>
      </w:r>
      <w:r>
        <w:rPr>
          <w:color w:val="000000" w:themeColor="text1"/>
          <w:u w:color="000000" w:themeColor="text1"/>
        </w:rPr>
        <w:t>th f</w:t>
      </w:r>
      <w:r w:rsidRPr="009C5DE6">
        <w:rPr>
          <w:color w:val="000000" w:themeColor="text1"/>
          <w:u w:color="000000" w:themeColor="text1"/>
        </w:rPr>
        <w:t>or</w:t>
      </w:r>
      <w:r>
        <w:rPr>
          <w:color w:val="000000" w:themeColor="text1"/>
          <w:u w:color="000000" w:themeColor="text1"/>
        </w:rPr>
        <w:t xml:space="preserve"> </w:t>
      </w:r>
      <w:r w:rsidRPr="009C5DE6">
        <w:rPr>
          <w:color w:val="000000" w:themeColor="text1"/>
          <w:u w:color="000000" w:themeColor="text1"/>
        </w:rPr>
        <w:t>children 5</w:t>
      </w:r>
      <w:r w:rsidR="00BA2E17">
        <w:rPr>
          <w:color w:val="000000" w:themeColor="text1"/>
          <w:u w:color="000000" w:themeColor="text1"/>
        </w:rPr>
        <w:noBreakHyphen/>
      </w:r>
      <w:r w:rsidRPr="009C5DE6">
        <w:rPr>
          <w:color w:val="000000" w:themeColor="text1"/>
          <w:u w:color="000000" w:themeColor="text1"/>
        </w:rPr>
        <w:t>14 years of age and the third leading cause for children under</w:t>
      </w:r>
      <w:r>
        <w:rPr>
          <w:color w:val="000000" w:themeColor="text1"/>
          <w:u w:color="000000" w:themeColor="text1"/>
        </w:rPr>
        <w:t xml:space="preserve"> </w:t>
      </w:r>
      <w:r w:rsidRPr="009C5DE6">
        <w:rPr>
          <w:color w:val="000000" w:themeColor="text1"/>
          <w:u w:color="000000" w:themeColor="text1"/>
        </w:rPr>
        <w:t xml:space="preserve">1 </w:t>
      </w:r>
      <w:r>
        <w:rPr>
          <w:color w:val="000000" w:themeColor="text1"/>
          <w:u w:color="000000" w:themeColor="text1"/>
        </w:rPr>
        <w:t xml:space="preserve">year old </w:t>
      </w:r>
      <w:r w:rsidRPr="009C5DE6">
        <w:rPr>
          <w:color w:val="000000" w:themeColor="text1"/>
          <w:u w:color="000000" w:themeColor="text1"/>
        </w:rPr>
        <w:t>and older teens ages 15</w:t>
      </w:r>
      <w:r w:rsidR="00BA2E17">
        <w:rPr>
          <w:color w:val="000000" w:themeColor="text1"/>
          <w:u w:color="000000" w:themeColor="text1"/>
        </w:rPr>
        <w:noBreakHyphen/>
      </w:r>
      <w:r w:rsidRPr="009C5DE6">
        <w:rPr>
          <w:color w:val="000000" w:themeColor="text1"/>
          <w:u w:color="000000" w:themeColor="text1"/>
        </w:rPr>
        <w:t>17</w:t>
      </w:r>
      <w:r>
        <w:rPr>
          <w:color w:val="000000" w:themeColor="text1"/>
          <w:u w:color="000000" w:themeColor="text1"/>
        </w:rPr>
        <w:t>; and</w:t>
      </w: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9A0" w:rsidRDefault="006879A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C5DE6">
        <w:rPr>
          <w:color w:val="000000" w:themeColor="text1"/>
          <w:u w:color="000000" w:themeColor="text1"/>
        </w:rPr>
        <w:t>he vast majority of drownings occur in open water</w:t>
      </w:r>
      <w:r>
        <w:rPr>
          <w:color w:val="000000" w:themeColor="text1"/>
          <w:u w:color="000000" w:themeColor="text1"/>
        </w:rPr>
        <w:t>:</w:t>
      </w:r>
      <w:r w:rsidRPr="009C5DE6">
        <w:rPr>
          <w:color w:val="000000" w:themeColor="text1"/>
          <w:u w:color="000000" w:themeColor="text1"/>
        </w:rPr>
        <w:t xml:space="preserve"> the sea, lakes, ponds, </w:t>
      </w:r>
      <w:r>
        <w:rPr>
          <w:color w:val="000000" w:themeColor="text1"/>
          <w:u w:color="000000" w:themeColor="text1"/>
        </w:rPr>
        <w:t xml:space="preserve">and </w:t>
      </w:r>
      <w:r w:rsidRPr="009C5DE6">
        <w:rPr>
          <w:color w:val="000000" w:themeColor="text1"/>
          <w:u w:color="000000" w:themeColor="text1"/>
        </w:rPr>
        <w:t>rivers.</w:t>
      </w:r>
      <w:r>
        <w:rPr>
          <w:color w:val="000000" w:themeColor="text1"/>
          <w:u w:color="000000" w:themeColor="text1"/>
        </w:rPr>
        <w:t xml:space="preserve"> </w:t>
      </w:r>
      <w:r w:rsidRPr="009C5DE6">
        <w:rPr>
          <w:color w:val="000000" w:themeColor="text1"/>
          <w:u w:color="000000" w:themeColor="text1"/>
        </w:rPr>
        <w:t>However, drownings occur in all water</w:t>
      </w:r>
      <w:r>
        <w:rPr>
          <w:color w:val="000000" w:themeColor="text1"/>
          <w:u w:color="000000" w:themeColor="text1"/>
        </w:rPr>
        <w:t>,</w:t>
      </w:r>
      <w:r w:rsidRPr="009C5DE6">
        <w:rPr>
          <w:color w:val="000000" w:themeColor="text1"/>
          <w:u w:color="000000" w:themeColor="text1"/>
        </w:rPr>
        <w:t xml:space="preserve"> including swimming pools and bat</w:t>
      </w:r>
      <w:r>
        <w:rPr>
          <w:color w:val="000000" w:themeColor="text1"/>
          <w:u w:color="000000" w:themeColor="text1"/>
        </w:rPr>
        <w:t>ht</w:t>
      </w:r>
      <w:r w:rsidRPr="009C5DE6">
        <w:rPr>
          <w:color w:val="000000" w:themeColor="text1"/>
          <w:u w:color="000000" w:themeColor="text1"/>
        </w:rPr>
        <w:t>ubs.</w:t>
      </w:r>
      <w:r>
        <w:rPr>
          <w:color w:val="000000" w:themeColor="text1"/>
          <w:u w:color="000000" w:themeColor="text1"/>
        </w:rPr>
        <w:t xml:space="preserve"> </w:t>
      </w:r>
      <w:r w:rsidRPr="009C5DE6">
        <w:rPr>
          <w:color w:val="000000" w:themeColor="text1"/>
          <w:u w:color="000000" w:themeColor="text1"/>
        </w:rPr>
        <w:t>Small children have been known to drown in just a few inches of water in</w:t>
      </w:r>
      <w:r>
        <w:rPr>
          <w:color w:val="000000" w:themeColor="text1"/>
          <w:u w:color="000000" w:themeColor="text1"/>
        </w:rPr>
        <w:t xml:space="preserve"> buckets and ditches; and</w:t>
      </w:r>
    </w:p>
    <w:p w:rsidR="00D35500" w:rsidRDefault="00D355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500" w:rsidRDefault="006B7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6D8D">
        <w:t xml:space="preserve">in cooperation with Rotary International, </w:t>
      </w:r>
      <w:r>
        <w:t>the Rotary Club of Little River is engaged in a</w:t>
      </w:r>
      <w:r w:rsidR="00EC6D8D">
        <w:t>n educational</w:t>
      </w:r>
      <w:r>
        <w:t xml:space="preserve"> project that aims </w:t>
      </w:r>
      <w:r w:rsidR="0067543F">
        <w:t xml:space="preserve">at </w:t>
      </w:r>
      <w:r w:rsidR="001A258A">
        <w:lastRenderedPageBreak/>
        <w:t>better</w:t>
      </w:r>
      <w:r w:rsidR="0067543F">
        <w:t>ing</w:t>
      </w:r>
      <w:r w:rsidR="00055ED5">
        <w:t xml:space="preserve"> these </w:t>
      </w:r>
      <w:r w:rsidR="00EC6D8D">
        <w:t xml:space="preserve">statistics. </w:t>
      </w:r>
      <w:r w:rsidR="0067543F">
        <w:t>Rotarians</w:t>
      </w:r>
      <w:r w:rsidR="00EC6D8D">
        <w:t xml:space="preserve"> </w:t>
      </w:r>
      <w:r w:rsidR="000C50EA">
        <w:t>accomplish this</w:t>
      </w:r>
      <w:r w:rsidR="00EC6D8D">
        <w:t xml:space="preserve"> through introducing children to Josh the Otter and using this charming </w:t>
      </w:r>
      <w:r w:rsidR="00861F55">
        <w:t xml:space="preserve">costumed </w:t>
      </w:r>
      <w:r w:rsidR="00EC6D8D">
        <w:t xml:space="preserve">character to teach the children how to be safe around water. </w:t>
      </w:r>
      <w:r w:rsidR="00F20F5C">
        <w:t>As part of the program, o</w:t>
      </w:r>
      <w:r w:rsidR="008A3993">
        <w:t xml:space="preserve">n Saturday, April 2, 2022, </w:t>
      </w:r>
      <w:r w:rsidR="00043362">
        <w:t xml:space="preserve">at 9:30 a.m., </w:t>
      </w:r>
      <w:r w:rsidR="008A3993">
        <w:t xml:space="preserve">the Little River Rotarians will host </w:t>
      </w:r>
      <w:r w:rsidR="00043362">
        <w:t xml:space="preserve">a </w:t>
      </w:r>
      <w:r w:rsidR="000B077F">
        <w:t xml:space="preserve">water safety </w:t>
      </w:r>
      <w:r w:rsidR="00043362">
        <w:t xml:space="preserve">Community Call to Action at the North Myrtle Beach Aquatics Center that will engage the children in several ways. </w:t>
      </w:r>
      <w:r w:rsidR="00BC6F13">
        <w:t>The a</w:t>
      </w:r>
      <w:r w:rsidR="00043362">
        <w:t xml:space="preserve">ttending children will hear a reading of the </w:t>
      </w:r>
      <w:r w:rsidR="00043362" w:rsidRPr="00043362">
        <w:rPr>
          <w:i/>
        </w:rPr>
        <w:t>Josh the Baby Otter</w:t>
      </w:r>
      <w:r w:rsidR="00043362">
        <w:t xml:space="preserve"> book, meet Josh, and have fun learning about water safety. Balloons, food and drink, giveaways, and special guests will add to the festivities</w:t>
      </w:r>
      <w:r w:rsidR="00BC6F13">
        <w:t>; and</w:t>
      </w:r>
    </w:p>
    <w:p w:rsidR="00D35500" w:rsidRDefault="00D355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6246D" w:rsidP="0046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154">
        <w:rPr>
          <w:color w:val="000000" w:themeColor="text1"/>
          <w:u w:color="000000" w:themeColor="text1"/>
        </w:rPr>
        <w:t>Whereas, understanding the precious gift South Carolina</w:t>
      </w:r>
      <w:r w:rsidR="00AD1821">
        <w:rPr>
          <w:color w:val="000000" w:themeColor="text1"/>
          <w:u w:color="000000" w:themeColor="text1"/>
        </w:rPr>
        <w:t>’</w:t>
      </w:r>
      <w:r>
        <w:rPr>
          <w:color w:val="000000" w:themeColor="text1"/>
          <w:u w:color="000000" w:themeColor="text1"/>
        </w:rPr>
        <w:t>s</w:t>
      </w:r>
      <w:r w:rsidRPr="00424154">
        <w:rPr>
          <w:color w:val="000000" w:themeColor="text1"/>
          <w:u w:color="000000" w:themeColor="text1"/>
        </w:rPr>
        <w:t xml:space="preserve"> children are to the future of th</w:t>
      </w:r>
      <w:r>
        <w:rPr>
          <w:color w:val="000000" w:themeColor="text1"/>
          <w:u w:color="000000" w:themeColor="text1"/>
        </w:rPr>
        <w:t>e Palmetto</w:t>
      </w:r>
      <w:r w:rsidRPr="00424154">
        <w:rPr>
          <w:color w:val="000000" w:themeColor="text1"/>
          <w:u w:color="000000" w:themeColor="text1"/>
        </w:rPr>
        <w:t xml:space="preserve"> State, the </w:t>
      </w:r>
      <w:r w:rsidR="009106C2">
        <w:rPr>
          <w:color w:val="000000" w:themeColor="text1"/>
          <w:u w:color="000000" w:themeColor="text1"/>
        </w:rPr>
        <w:t>Senate</w:t>
      </w:r>
      <w:r>
        <w:rPr>
          <w:color w:val="000000" w:themeColor="text1"/>
          <w:u w:color="000000" w:themeColor="text1"/>
        </w:rPr>
        <w:t xml:space="preserve"> is pleased to salute the Rotary Club for its excellent work in promoting water safety for our young ones</w:t>
      </w:r>
      <w:r w:rsidR="0062308A">
        <w:rPr>
          <w:color w:val="000000" w:themeColor="text1"/>
          <w:u w:color="000000" w:themeColor="text1"/>
        </w:rPr>
        <w:t xml:space="preserve">. In addition, </w:t>
      </w:r>
      <w:r>
        <w:rPr>
          <w:color w:val="000000" w:themeColor="text1"/>
          <w:u w:color="000000" w:themeColor="text1"/>
        </w:rPr>
        <w:t>the members urge all South Carolinians to attend the family</w:t>
      </w:r>
      <w:r w:rsidR="00BA2E17">
        <w:rPr>
          <w:color w:val="000000" w:themeColor="text1"/>
          <w:u w:color="000000" w:themeColor="text1"/>
        </w:rPr>
        <w:noBreakHyphen/>
      </w:r>
      <w:r>
        <w:rPr>
          <w:color w:val="000000" w:themeColor="text1"/>
          <w:u w:color="000000" w:themeColor="text1"/>
        </w:rPr>
        <w:t xml:space="preserve">friendly Josh the Otter Water Safety </w:t>
      </w:r>
      <w:r w:rsidR="005321B7">
        <w:rPr>
          <w:color w:val="000000" w:themeColor="text1"/>
          <w:u w:color="000000" w:themeColor="text1"/>
        </w:rPr>
        <w:t xml:space="preserve">and Awareness </w:t>
      </w:r>
      <w:r>
        <w:rPr>
          <w:color w:val="000000" w:themeColor="text1"/>
          <w:u w:color="000000" w:themeColor="text1"/>
        </w:rPr>
        <w:t xml:space="preserve">event on Saturday, April 2, 2022, sponsored by the Little River Rotary Club. </w:t>
      </w:r>
      <w:r w:rsidR="0041036F">
        <w:t>Now, therefore,</w:t>
      </w: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6F" w:rsidRDefault="0041036F" w:rsidP="0054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4506F">
        <w:rPr>
          <w:color w:val="000000" w:themeColor="text1"/>
        </w:rPr>
        <w:t xml:space="preserve">the members of the South Carolina </w:t>
      </w:r>
      <w:r w:rsidR="009106C2">
        <w:rPr>
          <w:color w:val="000000" w:themeColor="text1"/>
        </w:rPr>
        <w:t>Senate</w:t>
      </w:r>
      <w:r w:rsidR="0054506F">
        <w:rPr>
          <w:color w:val="000000" w:themeColor="text1"/>
        </w:rPr>
        <w:t xml:space="preserve">, by this resolution, </w:t>
      </w:r>
      <w:r w:rsidR="0054506F">
        <w:t>commend the Rotary Club of Little River for its exemplary efforts to educate children and their parents about water safety, encourage all citizens of this great State to become better informed about prevention of child drownings and the practice of water safety, and declare Saturday, April 2, 2022, as “Josh the Otter Water Safety Day” in South Carolina.</w:t>
      </w:r>
    </w:p>
    <w:p w:rsidR="0054506F" w:rsidRDefault="0054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36F" w:rsidRDefault="0041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4506F">
        <w:t>the Rotary Club of Little River</w:t>
      </w:r>
      <w:r>
        <w:t>.</w:t>
      </w:r>
    </w:p>
    <w:p w:rsidR="008365E2" w:rsidRDefault="00BA2E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260" w:rsidRDefault="00472260" w:rsidP="00472260">
      <w:pPr>
        <w:suppressAutoHyphens/>
      </w:pPr>
    </w:p>
    <w:sectPr w:rsidR="00472260" w:rsidSect="00793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36F" w:rsidRDefault="0041036F" w:rsidP="009F0C77">
      <w:r>
        <w:separator/>
      </w:r>
    </w:p>
  </w:endnote>
  <w:endnote w:type="continuationSeparator" w:id="0">
    <w:p w:rsidR="0041036F" w:rsidRDefault="00410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B6A879-7405-477F-8691-2B4D283D8BD5}"/>
    <w:embedBold r:id="rId2" w:fontKey="{6ED91D79-A381-4FA1-A371-4AC083E51BE0}"/>
    <w:embedItalic r:id="rId3" w:fontKey="{1452E497-734C-4E33-BFA9-561E848C35F4}"/>
  </w:font>
  <w:font w:name="Calibri">
    <w:panose1 w:val="020F0502020204030204"/>
    <w:charset w:val="00"/>
    <w:family w:val="swiss"/>
    <w:pitch w:val="variable"/>
    <w:sig w:usb0="E4002EFF" w:usb1="C000247B" w:usb2="00000009" w:usb3="00000000" w:csb0="000001FF" w:csb1="00000000"/>
    <w:embedRegular r:id="rId4" w:fontKey="{3EE8BEF1-C026-4CB6-AF8B-DFC239FC93BB}"/>
  </w:font>
  <w:font w:name="Cambria">
    <w:panose1 w:val="02040503050406030204"/>
    <w:charset w:val="00"/>
    <w:family w:val="roman"/>
    <w:pitch w:val="variable"/>
    <w:sig w:usb0="E00006FF" w:usb1="420024FF" w:usb2="02000000" w:usb3="00000000" w:csb0="0000019F" w:csb1="00000000"/>
    <w:embedRegular r:id="rId5" w:fontKey="{631852A0-E35E-4EA0-B030-24A4F726A7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E2" w:rsidRPr="008F2FC1" w:rsidRDefault="008F2FC1" w:rsidP="008F2FC1">
    <w:pPr>
      <w:pStyle w:val="Footer"/>
      <w:tabs>
        <w:tab w:val="clear" w:pos="4680"/>
        <w:tab w:val="clear" w:pos="9360"/>
        <w:tab w:val="center" w:pos="2995"/>
      </w:tabs>
      <w:spacing w:before="120"/>
    </w:pPr>
    <w:r>
      <w:t>[1137</w:t>
    </w:r>
    <w:r w:rsidR="00793F08">
      <w:t>-</w:t>
    </w:r>
    <w:r w:rsidR="00793F08">
      <w:fldChar w:fldCharType="begin"/>
    </w:r>
    <w:r w:rsidR="00793F08">
      <w:instrText xml:space="preserve"> PAGE  \* MERGEFORMAT </w:instrText>
    </w:r>
    <w:r w:rsidR="00793F08">
      <w:fldChar w:fldCharType="separate"/>
    </w:r>
    <w:r w:rsidR="008D4D0C">
      <w:rPr>
        <w:noProof/>
      </w:rPr>
      <w:t>1</w:t>
    </w:r>
    <w:r w:rsidR="00793F08">
      <w:fldChar w:fldCharType="end"/>
    </w:r>
    <w:r w:rsidR="00793F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F08" w:rsidRPr="008F2FC1" w:rsidRDefault="00793F08" w:rsidP="008F2FC1">
    <w:pPr>
      <w:pStyle w:val="Footer"/>
      <w:tabs>
        <w:tab w:val="clear" w:pos="4680"/>
        <w:tab w:val="clear" w:pos="9360"/>
        <w:tab w:val="center" w:pos="2995"/>
      </w:tabs>
      <w:spacing w:before="120"/>
    </w:pPr>
    <w:r>
      <w:t>[1137]</w:t>
    </w:r>
    <w:r>
      <w:tab/>
    </w:r>
    <w:r>
      <w:fldChar w:fldCharType="begin"/>
    </w:r>
    <w:r>
      <w:instrText xml:space="preserve"> PAGE  \* MERGEFORMAT </w:instrText>
    </w:r>
    <w:r>
      <w:fldChar w:fldCharType="separate"/>
    </w:r>
    <w:r w:rsidR="004722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36F" w:rsidRDefault="0041036F" w:rsidP="009F0C77">
      <w:r>
        <w:separator/>
      </w:r>
    </w:p>
  </w:footnote>
  <w:footnote w:type="continuationSeparator" w:id="0">
    <w:p w:rsidR="0041036F" w:rsidRDefault="00410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0DG22"/>
    <w:docVar w:name="CoverBillType" w:val="r"/>
    <w:docVar w:name="DocPath" w:val="L:\Council\bills\RM\1390DG22.DOCX"/>
    <w:docVar w:name="dvBillNumber" w:val="1137"/>
    <w:docVar w:name="dvBillNumberPrefix" w:val="S. "/>
    <w:docVar w:name="dvOriginalBody" w:val="Senate"/>
    <w:docVar w:name="dvSteno" w:val="RM"/>
    <w:docVar w:name="NameofBody" w:val="s"/>
    <w:docVar w:name="vGroup2" w:val="Council"/>
  </w:docVars>
  <w:rsids>
    <w:rsidRoot w:val="0041036F"/>
    <w:rsid w:val="000263D9"/>
    <w:rsid w:val="00026C9A"/>
    <w:rsid w:val="00043362"/>
    <w:rsid w:val="00055ED5"/>
    <w:rsid w:val="000965A1"/>
    <w:rsid w:val="000B077F"/>
    <w:rsid w:val="000C487D"/>
    <w:rsid w:val="000C50EA"/>
    <w:rsid w:val="000E1785"/>
    <w:rsid w:val="000F39F2"/>
    <w:rsid w:val="001023A4"/>
    <w:rsid w:val="0010776B"/>
    <w:rsid w:val="00133E66"/>
    <w:rsid w:val="00134ACF"/>
    <w:rsid w:val="00144E15"/>
    <w:rsid w:val="001A258A"/>
    <w:rsid w:val="001A4A62"/>
    <w:rsid w:val="001A681E"/>
    <w:rsid w:val="001D08F2"/>
    <w:rsid w:val="002037CA"/>
    <w:rsid w:val="002047A2"/>
    <w:rsid w:val="002321B6"/>
    <w:rsid w:val="0023696B"/>
    <w:rsid w:val="00250967"/>
    <w:rsid w:val="002759C5"/>
    <w:rsid w:val="00277DEE"/>
    <w:rsid w:val="00280D88"/>
    <w:rsid w:val="00282500"/>
    <w:rsid w:val="00294ABE"/>
    <w:rsid w:val="002A3EB4"/>
    <w:rsid w:val="00325348"/>
    <w:rsid w:val="00393688"/>
    <w:rsid w:val="003D411E"/>
    <w:rsid w:val="003E3C1E"/>
    <w:rsid w:val="003E6148"/>
    <w:rsid w:val="003E7D04"/>
    <w:rsid w:val="00400EAA"/>
    <w:rsid w:val="0041036F"/>
    <w:rsid w:val="004109FE"/>
    <w:rsid w:val="0041760A"/>
    <w:rsid w:val="004203D7"/>
    <w:rsid w:val="00423F46"/>
    <w:rsid w:val="00461588"/>
    <w:rsid w:val="0046246D"/>
    <w:rsid w:val="00472260"/>
    <w:rsid w:val="004809EE"/>
    <w:rsid w:val="004B2A8B"/>
    <w:rsid w:val="00505705"/>
    <w:rsid w:val="00511EE9"/>
    <w:rsid w:val="00520D57"/>
    <w:rsid w:val="00521E00"/>
    <w:rsid w:val="005321B7"/>
    <w:rsid w:val="0054506F"/>
    <w:rsid w:val="0055503D"/>
    <w:rsid w:val="00577C6C"/>
    <w:rsid w:val="0058501B"/>
    <w:rsid w:val="005C5AC4"/>
    <w:rsid w:val="0061228A"/>
    <w:rsid w:val="006215AA"/>
    <w:rsid w:val="0062308A"/>
    <w:rsid w:val="006340D9"/>
    <w:rsid w:val="00643B8E"/>
    <w:rsid w:val="00653ECC"/>
    <w:rsid w:val="00665EBC"/>
    <w:rsid w:val="0067543F"/>
    <w:rsid w:val="00680479"/>
    <w:rsid w:val="006879A0"/>
    <w:rsid w:val="0069470D"/>
    <w:rsid w:val="006A476C"/>
    <w:rsid w:val="006B7341"/>
    <w:rsid w:val="006C6A93"/>
    <w:rsid w:val="006E02F9"/>
    <w:rsid w:val="006F3F76"/>
    <w:rsid w:val="006F6737"/>
    <w:rsid w:val="00753C04"/>
    <w:rsid w:val="00756946"/>
    <w:rsid w:val="00757F80"/>
    <w:rsid w:val="00771EEC"/>
    <w:rsid w:val="00786819"/>
    <w:rsid w:val="00793F08"/>
    <w:rsid w:val="007A325A"/>
    <w:rsid w:val="007B7358"/>
    <w:rsid w:val="007C3099"/>
    <w:rsid w:val="007E72BE"/>
    <w:rsid w:val="007F1523"/>
    <w:rsid w:val="007F509E"/>
    <w:rsid w:val="007F5799"/>
    <w:rsid w:val="007F6947"/>
    <w:rsid w:val="00834A12"/>
    <w:rsid w:val="008365E2"/>
    <w:rsid w:val="00861F55"/>
    <w:rsid w:val="00872729"/>
    <w:rsid w:val="008A3993"/>
    <w:rsid w:val="008D4D0C"/>
    <w:rsid w:val="008F2FC1"/>
    <w:rsid w:val="008F4429"/>
    <w:rsid w:val="009106C2"/>
    <w:rsid w:val="00932670"/>
    <w:rsid w:val="009352BB"/>
    <w:rsid w:val="00990668"/>
    <w:rsid w:val="009B397B"/>
    <w:rsid w:val="009F0C77"/>
    <w:rsid w:val="009F4DD1"/>
    <w:rsid w:val="00A64E80"/>
    <w:rsid w:val="00A71D3E"/>
    <w:rsid w:val="00A741D9"/>
    <w:rsid w:val="00A85589"/>
    <w:rsid w:val="00A9741D"/>
    <w:rsid w:val="00AB0576"/>
    <w:rsid w:val="00AC25C4"/>
    <w:rsid w:val="00AD1821"/>
    <w:rsid w:val="00AD4B17"/>
    <w:rsid w:val="00B26FA6"/>
    <w:rsid w:val="00B741CB"/>
    <w:rsid w:val="00B87AF8"/>
    <w:rsid w:val="00B934F3"/>
    <w:rsid w:val="00BA2E17"/>
    <w:rsid w:val="00BB6347"/>
    <w:rsid w:val="00BC6F13"/>
    <w:rsid w:val="00BD2134"/>
    <w:rsid w:val="00C038D8"/>
    <w:rsid w:val="00C045DD"/>
    <w:rsid w:val="00C3136F"/>
    <w:rsid w:val="00C3483A"/>
    <w:rsid w:val="00C74E9D"/>
    <w:rsid w:val="00C82FD3"/>
    <w:rsid w:val="00CC6B7B"/>
    <w:rsid w:val="00CD3619"/>
    <w:rsid w:val="00CF4447"/>
    <w:rsid w:val="00D239F9"/>
    <w:rsid w:val="00D24C61"/>
    <w:rsid w:val="00D355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D8D"/>
    <w:rsid w:val="00EF3EEE"/>
    <w:rsid w:val="00F149A7"/>
    <w:rsid w:val="00F20F5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C365C-376C-4172-AF4B-24D9A423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DA6FD-8909-431A-86F2-FDFE5A02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2745</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1137 Text of Previous Version (Mar. 16, 2022) - South Carolina Legislature Online</dc:title>
  <dc:subject/>
  <dc:creator>Rosanne McDowell</dc:creator>
  <cp:keywords/>
  <dc:description/>
  <cp:lastModifiedBy>Miriam Cook</cp:lastModifiedBy>
  <cp:revision>2</cp:revision>
  <dcterms:created xsi:type="dcterms:W3CDTF">2022-03-16T22:43:00Z</dcterms:created>
  <dcterms:modified xsi:type="dcterms:W3CDTF">2022-03-16T22:43:00Z</dcterms:modified>
</cp:coreProperties>
</file>