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3E" w:rsidRDefault="00074B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5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02B6">
        <w:rPr>
          <w:color w:val="000000" w:themeColor="text1"/>
          <w:u w:color="000000" w:themeColor="text1"/>
        </w:rPr>
        <w:t>TO AMEND THE CODE OF LAWS OF SOUTH CAROLINA, 1976, BY ADDING SECTION 4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 SO AS TO PROVIDE THAT THE COU</w:t>
      </w:r>
      <w:r>
        <w:rPr>
          <w:color w:val="000000" w:themeColor="text1"/>
          <w:u w:color="000000" w:themeColor="text1"/>
        </w:rPr>
        <w:t>NTY LEGISLATIVE DELEGATION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>ION 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>, AND TO PROVIDE THAT THE MEMBERS OF A COUNTY RECREATION COMMISS</w:t>
      </w:r>
      <w:r w:rsidR="00F7437C">
        <w:rPr>
          <w:color w:val="000000" w:themeColor="text1"/>
          <w:u w:color="000000" w:themeColor="text1"/>
        </w:rPr>
        <w:t>ION WHO</w:t>
      </w:r>
      <w:r>
        <w:rPr>
          <w:color w:val="000000" w:themeColor="text1"/>
          <w:u w:color="000000" w:themeColor="text1"/>
        </w:rPr>
        <w:t xml:space="preserve"> THE COUNTY DELEGATION APPOINTS PURSUANT TO THE PROVISIONS OF THIS ACT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 AND MAY BE REMOVED AT ANY TIME BY THE COUNTY LEGISLATIVE DELEGATION.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30A1" w:rsidRPr="004402B6">
        <w:rPr>
          <w:color w:val="000000" w:themeColor="text1"/>
          <w:u w:color="000000" w:themeColor="text1"/>
        </w:rPr>
        <w:t>Chapter 1, Title 4 of the 1976 Code is amended by adding:</w:t>
      </w:r>
    </w:p>
    <w:p w:rsidR="00CB30A1" w:rsidRDefault="00CB3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30A1" w:rsidRPr="004402B6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>“Section 4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 w:rsidR="00877C79"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190.</w:t>
      </w:r>
      <w:r w:rsidRPr="004402B6">
        <w:rPr>
          <w:color w:val="000000" w:themeColor="text1"/>
          <w:u w:color="000000" w:themeColor="text1"/>
        </w:rPr>
        <w:tab/>
        <w:t>Notwithstanding another provision of law:</w:t>
      </w:r>
    </w:p>
    <w:p w:rsidR="00CB30A1" w:rsidRPr="004402B6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(1)</w:t>
      </w:r>
      <w:r w:rsidRPr="004402B6">
        <w:rPr>
          <w:color w:val="000000" w:themeColor="text1"/>
          <w:u w:color="000000" w:themeColor="text1"/>
        </w:rPr>
        <w:tab/>
        <w:t>the legislat</w:t>
      </w:r>
      <w:r>
        <w:rPr>
          <w:color w:val="000000" w:themeColor="text1"/>
          <w:u w:color="000000" w:themeColor="text1"/>
        </w:rPr>
        <w:t>ive delegation of a county may, by the adoption of a resolution,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>
        <w:rPr>
          <w:color w:val="000000" w:themeColor="text1"/>
          <w:u w:color="000000" w:themeColor="text1"/>
        </w:rPr>
        <w:t xml:space="preserve">ion </w:t>
      </w:r>
      <w:r w:rsidRPr="008D42F0">
        <w:rPr>
          <w:color w:val="000000" w:themeColor="text1"/>
          <w:u w:color="000000" w:themeColor="text1"/>
        </w:rPr>
        <w:t>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 xml:space="preserve">; and </w:t>
      </w:r>
    </w:p>
    <w:p w:rsidR="00CB30A1" w:rsidRDefault="00CB30A1" w:rsidP="00CB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(2)</w:t>
      </w:r>
      <w:r w:rsidRPr="004402B6">
        <w:rPr>
          <w:color w:val="000000" w:themeColor="text1"/>
          <w:u w:color="000000" w:themeColor="text1"/>
        </w:rPr>
        <w:tab/>
        <w:t>the members of a county recreation commiss</w:t>
      </w:r>
      <w:r>
        <w:rPr>
          <w:color w:val="000000" w:themeColor="text1"/>
          <w:u w:color="000000" w:themeColor="text1"/>
        </w:rPr>
        <w:t>ion whom the delegation appoints pursuant to item (1)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delegation, and such commission members may be removed at any time by the county legislative delegation.”</w:t>
      </w: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523" w:rsidRDefault="002075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30A1">
        <w:t>2</w:t>
      </w:r>
      <w:r>
        <w:t>.</w:t>
      </w:r>
      <w:r>
        <w:tab/>
        <w:t>This act takes effect upon approval by the Governor.</w:t>
      </w:r>
    </w:p>
    <w:p w:rsidR="00186867" w:rsidRDefault="00877C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4B3E" w:rsidRDefault="00074B3E" w:rsidP="00074B3E">
      <w:pPr>
        <w:suppressAutoHyphens/>
      </w:pPr>
    </w:p>
    <w:sectPr w:rsidR="00074B3E" w:rsidSect="00074B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523" w:rsidRDefault="00207523" w:rsidP="009F0C77">
      <w:r>
        <w:separator/>
      </w:r>
    </w:p>
  </w:endnote>
  <w:endnote w:type="continuationSeparator" w:id="0">
    <w:p w:rsidR="00207523" w:rsidRDefault="002075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55EBB7-7574-43E4-9CE7-BAB4617B05C6}"/>
    <w:embedBold r:id="rId2" w:fontKey="{69FB84FA-DE4D-48CD-A6B4-1710F06E3F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39E8B8-C0B6-4065-A0FD-5CD82B388C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D573CD-799C-4D45-9C0A-D55A626C6F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3D027E-D77A-4B65-8D1A-D76B422C2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867" w:rsidRPr="00074B3E" w:rsidRDefault="00074B3E" w:rsidP="00074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523" w:rsidRDefault="00207523" w:rsidP="009F0C77">
      <w:r>
        <w:separator/>
      </w:r>
    </w:p>
  </w:footnote>
  <w:footnote w:type="continuationSeparator" w:id="0">
    <w:p w:rsidR="00207523" w:rsidRDefault="002075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8034ZW22"/>
    <w:docVar w:name="CoverBillType" w:val="b"/>
    <w:docVar w:name="DocPath" w:val="L:\Council\bills\AR\8034ZW22.DOCX"/>
    <w:docVar w:name="dvBillNumber" w:val="1147"/>
    <w:docVar w:name="dvBillNumberPrefix" w:val="S. "/>
    <w:docVar w:name="dvOriginalBody" w:val="Senate"/>
    <w:docVar w:name="dvSteno" w:val="AR"/>
    <w:docVar w:name="NameofBody" w:val="s"/>
    <w:docVar w:name="vGroup2" w:val="Council"/>
  </w:docVars>
  <w:rsids>
    <w:rsidRoot w:val="00207523"/>
    <w:rsid w:val="000263D9"/>
    <w:rsid w:val="00026C9A"/>
    <w:rsid w:val="00074B3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867"/>
    <w:rsid w:val="001A4A62"/>
    <w:rsid w:val="001A681E"/>
    <w:rsid w:val="001D08F2"/>
    <w:rsid w:val="002037CA"/>
    <w:rsid w:val="002047A2"/>
    <w:rsid w:val="0020752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8636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7C79"/>
    <w:rsid w:val="0088076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0A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437C"/>
    <w:rsid w:val="00F81FFD"/>
    <w:rsid w:val="00F85228"/>
    <w:rsid w:val="00F907F7"/>
    <w:rsid w:val="00FB6773"/>
    <w:rsid w:val="00FE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22356-B700-4B13-9747-5B800405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DE250-E2FF-452D-A1BE-7AEA01FB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1118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1147 Text of Previous Version (Mar. 10, 2022) - South Carolina Legislature Online</dc:title>
  <dc:subject/>
  <dc:creator>Anna Rushton</dc:creator>
  <cp:keywords/>
  <dc:description/>
  <cp:lastModifiedBy>S Wilson</cp:lastModifiedBy>
  <cp:revision>2</cp:revision>
  <cp:lastPrinted>2022-03-08T21:50:00Z</cp:lastPrinted>
  <dcterms:created xsi:type="dcterms:W3CDTF">2022-03-10T16:21:00Z</dcterms:created>
  <dcterms:modified xsi:type="dcterms:W3CDTF">2022-03-10T16:21:00Z</dcterms:modified>
</cp:coreProperties>
</file>