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B0AEF" w14:textId="0590ACAC"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A3CF31E" w14:textId="01FF05B0"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203E9F81" w14:textId="2F065EC3"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E2460" w14:textId="6FB8D803" w:rsidR="006B6958" w:rsidRPr="006B6958" w:rsidRDefault="006B6958" w:rsidP="006B6958">
      <w:pPr>
        <w:tabs>
          <w:tab w:val="right" w:pos="5933"/>
        </w:tabs>
        <w:suppressAutoHyphens/>
        <w:jc w:val="both"/>
        <w:rPr>
          <w:rFonts w:eastAsia="Times New Roman"/>
        </w:rPr>
      </w:pPr>
      <w:r>
        <w:rPr>
          <w:rFonts w:eastAsia="Times New Roman"/>
        </w:rPr>
        <w:tab/>
      </w:r>
      <w:r>
        <w:rPr>
          <w:rFonts w:eastAsia="Times New Roman"/>
          <w:b/>
          <w:sz w:val="36"/>
        </w:rPr>
        <w:t>S. 1209</w:t>
      </w:r>
    </w:p>
    <w:p w14:paraId="7C379130" w14:textId="14B1B524"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7EF07C" w14:textId="4BF82DF8" w:rsidR="006B6958" w:rsidRDefault="006B695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E7D52">
        <w:t>Senator Shealy</w:t>
      </w:r>
    </w:p>
    <w:p w14:paraId="4D84ACC9" w14:textId="1074721F"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4ABF10" w14:textId="17C1CBDC"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3/29/22--S.</w:t>
      </w:r>
    </w:p>
    <w:p w14:paraId="00B66754" w14:textId="4263E05F"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1D93BFDB" w14:textId="3A4B7C80" w:rsidR="006B6958" w:rsidRPr="006B6958" w:rsidRDefault="006B6958" w:rsidP="006B6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D5537A0" w14:textId="440F2A64"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DA0F41" w14:textId="77777777" w:rsidR="006B6958" w:rsidRDefault="006B69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6958" w:rsidSect="006B6958">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60869E2" w14:textId="3DB7ECFA" w:rsidR="007B6570" w:rsidRPr="00522CE0" w:rsidRDefault="007B65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174F1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42EF3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DEF4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6074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68ABD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94801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03B6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876EA" w14:textId="77777777" w:rsidR="00522CE0" w:rsidRPr="008F023B" w:rsidRDefault="00522CE0" w:rsidP="007B6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12DD">
        <w:rPr>
          <w:rFonts w:eastAsia="Times New Roman"/>
          <w:b/>
          <w:sz w:val="30"/>
          <w:szCs w:val="30"/>
        </w:rPr>
        <w:t>CONCURRENT RESOLUTION</w:t>
      </w:r>
    </w:p>
    <w:p w14:paraId="1046E1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513371" w14:textId="77777777" w:rsidR="00CC6235" w:rsidRPr="00522CE0"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67E9C">
        <w:rPr>
          <w:color w:val="000000" w:themeColor="text1"/>
          <w:u w:color="000000" w:themeColor="text1"/>
        </w:rPr>
        <w:t>TO RECOGNIZE THAT ABUSE AND NEGLECT OF CHILDREN IS A SIGNIFICANT PROBLEM AND</w:t>
      </w:r>
      <w:r>
        <w:rPr>
          <w:color w:val="000000" w:themeColor="text1"/>
          <w:u w:color="000000" w:themeColor="text1"/>
        </w:rPr>
        <w:t xml:space="preserve"> </w:t>
      </w:r>
      <w:r>
        <w:rPr>
          <w:rFonts w:eastAsia="Times New Roman"/>
        </w:rPr>
        <w:t xml:space="preserve">TO DECLARE </w:t>
      </w:r>
      <w:r>
        <w:rPr>
          <w:color w:val="000000" w:themeColor="text1"/>
          <w:u w:color="000000" w:themeColor="text1"/>
        </w:rPr>
        <w:t>TUESDAY</w:t>
      </w:r>
      <w:r w:rsidRPr="00867E9C">
        <w:rPr>
          <w:color w:val="000000" w:themeColor="text1"/>
          <w:u w:color="000000" w:themeColor="text1"/>
        </w:rPr>
        <w:t>, APRIL 5, 2022</w:t>
      </w:r>
      <w:r>
        <w:rPr>
          <w:rFonts w:eastAsia="Times New Roman"/>
        </w:rPr>
        <w:t xml:space="preserve"> AS “</w:t>
      </w:r>
      <w:r w:rsidRPr="00867E9C">
        <w:rPr>
          <w:color w:val="000000" w:themeColor="text1"/>
          <w:u w:color="000000" w:themeColor="text1"/>
        </w:rPr>
        <w:t>CHILDREN’S ADVOCACY CENTER DAY</w:t>
      </w:r>
      <w:r>
        <w:rPr>
          <w:rFonts w:eastAsia="Times New Roman"/>
        </w:rPr>
        <w:t>” IN SOUTH CAROLINA.</w:t>
      </w:r>
      <w:bookmarkEnd w:id="1"/>
    </w:p>
    <w:p w14:paraId="682F31D7"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598035B"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w:t>
      </w:r>
      <w:r>
        <w:rPr>
          <w:color w:val="000000" w:themeColor="text1"/>
          <w:u w:color="000000" w:themeColor="text1"/>
        </w:rPr>
        <w:t>nearly four hundred thousand</w:t>
      </w:r>
      <w:r w:rsidRPr="00867E9C">
        <w:rPr>
          <w:color w:val="000000" w:themeColor="text1"/>
          <w:u w:color="000000" w:themeColor="text1"/>
        </w:rPr>
        <w:t xml:space="preserve"> children were served by children’s advocacy centers nationwide; and</w:t>
      </w:r>
    </w:p>
    <w:p w14:paraId="63C5BCBB"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649BF"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in 2021, children’s advocacy centers throughout South Carolina served </w:t>
      </w:r>
      <w:r>
        <w:rPr>
          <w:color w:val="000000" w:themeColor="text1"/>
          <w:u w:color="000000" w:themeColor="text1"/>
        </w:rPr>
        <w:t>over eleven thousand</w:t>
      </w:r>
      <w:r w:rsidRPr="00867E9C">
        <w:rPr>
          <w:color w:val="000000" w:themeColor="text1"/>
          <w:u w:color="000000" w:themeColor="text1"/>
        </w:rPr>
        <w:t xml:space="preserve"> child victims of abuse, providing victim advocacy and support services to them and their families. This </w:t>
      </w:r>
      <w:r w:rsidR="00DB22ED">
        <w:rPr>
          <w:color w:val="000000" w:themeColor="text1"/>
          <w:u w:color="000000" w:themeColor="text1"/>
        </w:rPr>
        <w:t>expansion in services</w:t>
      </w:r>
      <w:r w:rsidR="00452708">
        <w:rPr>
          <w:color w:val="000000" w:themeColor="text1"/>
          <w:u w:color="000000" w:themeColor="text1"/>
        </w:rPr>
        <w:t xml:space="preserve"> </w:t>
      </w:r>
      <w:r w:rsidRPr="00867E9C">
        <w:rPr>
          <w:color w:val="000000" w:themeColor="text1"/>
          <w:u w:color="000000" w:themeColor="text1"/>
        </w:rPr>
        <w:t xml:space="preserve">represents a </w:t>
      </w:r>
      <w:r>
        <w:rPr>
          <w:color w:val="000000" w:themeColor="text1"/>
          <w:u w:color="000000" w:themeColor="text1"/>
        </w:rPr>
        <w:t>thirty-one</w:t>
      </w:r>
      <w:r w:rsidRPr="00867E9C">
        <w:rPr>
          <w:color w:val="000000" w:themeColor="text1"/>
          <w:u w:color="000000" w:themeColor="text1"/>
        </w:rPr>
        <w:t xml:space="preserve"> percent increase in children served per year by children’s advocacy centers i</w:t>
      </w:r>
      <w:r>
        <w:rPr>
          <w:color w:val="000000" w:themeColor="text1"/>
          <w:u w:color="000000" w:themeColor="text1"/>
        </w:rPr>
        <w:t>n South Carolina over the past five years; and</w:t>
      </w:r>
    </w:p>
    <w:p w14:paraId="24A7E8E0"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9D8D99"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14:paraId="2F4E1793"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EB38F1" w14:textId="77777777" w:rsidR="00CC6235" w:rsidRPr="00867E9C"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Whereas, children’s advocacy centers seek to model, promote, and deliver excellence in child abuse response and prevention through direct service, education, collaboration, and leadership; and</w:t>
      </w:r>
    </w:p>
    <w:p w14:paraId="17F46DE3" w14:textId="77777777" w:rsid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86C5E" w14:textId="77777777" w:rsidR="00CC6235" w:rsidRPr="00CC6235" w:rsidRDefault="00CC623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7E9C">
        <w:rPr>
          <w:color w:val="000000" w:themeColor="text1"/>
          <w:u w:color="000000" w:themeColor="text1"/>
        </w:rPr>
        <w:t xml:space="preserve">Whereas, it is entirely appropriate for the South Carolina General Assembly to pause in its deliberations to underline the growing problem of child abuse and the serious impact its continued existence has on the citizens of South Carolina, as well as on those of the rest of the nation. Now, therefore, </w:t>
      </w:r>
    </w:p>
    <w:p w14:paraId="04D20FE5" w14:textId="77777777" w:rsidR="000C76ED" w:rsidRDefault="000C76ED" w:rsidP="000C7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B86B15" w14:textId="77777777" w:rsidR="00CC6235" w:rsidRDefault="000C76ED"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14:paraId="69634380" w14:textId="77777777" w:rsidR="003712DD" w:rsidRDefault="00CC6235"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the </w:t>
      </w:r>
      <w:r w:rsidR="000C76ED" w:rsidRPr="000F1213">
        <w:rPr>
          <w:color w:val="000000" w:themeColor="text1"/>
          <w:u w:color="000000" w:themeColor="text1"/>
        </w:rPr>
        <w:t xml:space="preserve">members of the </w:t>
      </w:r>
      <w:r w:rsidR="000C76ED">
        <w:rPr>
          <w:color w:val="000000" w:themeColor="text1"/>
          <w:u w:color="000000" w:themeColor="text1"/>
        </w:rPr>
        <w:t>General Assembly</w:t>
      </w:r>
      <w:r>
        <w:rPr>
          <w:rFonts w:eastAsia="Times New Roman"/>
        </w:rPr>
        <w:t xml:space="preserve">, by this resolution, </w:t>
      </w:r>
      <w:r w:rsidRPr="00867E9C">
        <w:rPr>
          <w:color w:val="000000" w:themeColor="text1"/>
          <w:u w:color="000000" w:themeColor="text1"/>
        </w:rPr>
        <w:t xml:space="preserve">recognize </w:t>
      </w:r>
      <w:r w:rsidR="00F70FC5" w:rsidRPr="00F70FC5">
        <w:rPr>
          <w:color w:val="000000" w:themeColor="text1"/>
          <w:u w:color="000000" w:themeColor="text1"/>
        </w:rPr>
        <w:t>that abuse and neglect of children is a significant problem</w:t>
      </w:r>
      <w:r w:rsidRPr="00867E9C">
        <w:rPr>
          <w:color w:val="000000" w:themeColor="text1"/>
          <w:u w:color="000000" w:themeColor="text1"/>
        </w:rPr>
        <w:t xml:space="preserve"> and</w:t>
      </w:r>
      <w:r>
        <w:rPr>
          <w:rFonts w:eastAsia="Times New Roman"/>
        </w:rPr>
        <w:t xml:space="preserve"> declare Tuesday, April 5, 2022 as “</w:t>
      </w:r>
      <w:r w:rsidRPr="00867E9C">
        <w:rPr>
          <w:color w:val="000000" w:themeColor="text1"/>
          <w:u w:color="000000" w:themeColor="text1"/>
        </w:rPr>
        <w:t>Children’s Advocacy Center Day</w:t>
      </w:r>
      <w:r>
        <w:rPr>
          <w:rFonts w:eastAsia="Times New Roman"/>
        </w:rPr>
        <w:t>” in South Carolina.</w:t>
      </w:r>
    </w:p>
    <w:p w14:paraId="202187E1" w14:textId="77777777" w:rsidR="00F70FC5" w:rsidRDefault="00F70FC5" w:rsidP="00013F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668F51" w14:textId="77777777" w:rsidR="00F70FC5" w:rsidRPr="00522CE0" w:rsidRDefault="00F70FC5" w:rsidP="00CC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Pr="00867E9C">
        <w:rPr>
          <w:color w:val="000000" w:themeColor="text1"/>
          <w:u w:color="000000" w:themeColor="text1"/>
        </w:rPr>
        <w:t>Thomas Knapp, Executive Director of the South Carolina Network of Children’s Advocacy Centers</w:t>
      </w:r>
      <w:r>
        <w:rPr>
          <w:color w:val="000000" w:themeColor="text1"/>
          <w:u w:color="000000" w:themeColor="text1"/>
        </w:rPr>
        <w:t>.</w:t>
      </w:r>
    </w:p>
    <w:p w14:paraId="451748F1" w14:textId="106CA11C" w:rsidR="00E518AB" w:rsidRDefault="00A875E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77E939E" w14:textId="77777777" w:rsidR="001F020C" w:rsidRDefault="001F020C" w:rsidP="001F020C">
      <w:pPr>
        <w:suppressAutoHyphens/>
        <w:jc w:val="both"/>
        <w:rPr>
          <w:rFonts w:eastAsia="Times New Roman"/>
        </w:rPr>
      </w:pPr>
    </w:p>
    <w:sectPr w:rsidR="001F020C" w:rsidSect="006B695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A1772E" w14:textId="77777777" w:rsidR="003712DD" w:rsidRDefault="003712DD" w:rsidP="00522CE0">
      <w:r>
        <w:separator/>
      </w:r>
    </w:p>
  </w:endnote>
  <w:endnote w:type="continuationSeparator" w:id="0">
    <w:p w14:paraId="1BC84596" w14:textId="77777777" w:rsidR="003712DD" w:rsidRDefault="003712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4480DFD-7504-4B9E-975E-7DD4233B4A60}"/>
    <w:embedBold r:id="rId2" w:fontKey="{5D82D60A-EF08-4019-9D7F-31BD921F27B6}"/>
  </w:font>
  <w:font w:name="Calibri">
    <w:panose1 w:val="020F0502020204030204"/>
    <w:charset w:val="00"/>
    <w:family w:val="swiss"/>
    <w:pitch w:val="variable"/>
    <w:sig w:usb0="E4002EFF" w:usb1="C000247B" w:usb2="00000009" w:usb3="00000000" w:csb0="000001FF" w:csb1="00000000"/>
    <w:embedRegular r:id="rId3" w:fontKey="{D77B5562-07D4-4B1E-9EFA-D0C13B210702}"/>
  </w:font>
  <w:font w:name="Segoe UI">
    <w:panose1 w:val="020B0502040204020203"/>
    <w:charset w:val="00"/>
    <w:family w:val="swiss"/>
    <w:pitch w:val="variable"/>
    <w:sig w:usb0="E4002EFF" w:usb1="C000E47F" w:usb2="00000009" w:usb3="00000000" w:csb0="000001FF" w:csb1="00000000"/>
    <w:embedRegular r:id="rId4" w:fontKey="{D93FBE20-E68E-4F7F-9FBD-A9CF52CC035E}"/>
  </w:font>
  <w:font w:name="Cambria">
    <w:panose1 w:val="02040503050406030204"/>
    <w:charset w:val="00"/>
    <w:family w:val="roman"/>
    <w:pitch w:val="variable"/>
    <w:sig w:usb0="E00006FF" w:usb1="420024FF" w:usb2="02000000" w:usb3="00000000" w:csb0="0000019F" w:csb1="00000000"/>
    <w:embedRegular r:id="rId5" w:fontKey="{B69126B0-3760-42D4-B7A8-60F571DB4E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1E4A6" w14:textId="0C626B95" w:rsidR="00E518AB" w:rsidRPr="007B6570" w:rsidRDefault="007B6570" w:rsidP="007B6570">
    <w:pPr>
      <w:pStyle w:val="Footer"/>
      <w:tabs>
        <w:tab w:val="clear" w:pos="4680"/>
        <w:tab w:val="clear" w:pos="9360"/>
        <w:tab w:val="center" w:pos="2995"/>
      </w:tabs>
      <w:spacing w:before="120"/>
    </w:pPr>
    <w:r>
      <w:t>[1209</w:t>
    </w:r>
    <w:r w:rsidR="006B6958">
      <w:t>-</w:t>
    </w:r>
    <w:r w:rsidR="006B6958">
      <w:fldChar w:fldCharType="begin"/>
    </w:r>
    <w:r w:rsidR="006B6958">
      <w:instrText xml:space="preserve"> PAGE  \* MERGEFORMAT </w:instrText>
    </w:r>
    <w:r w:rsidR="006B6958">
      <w:fldChar w:fldCharType="separate"/>
    </w:r>
    <w:r w:rsidR="00BF6E8B">
      <w:rPr>
        <w:noProof/>
      </w:rPr>
      <w:t>1</w:t>
    </w:r>
    <w:r w:rsidR="006B6958">
      <w:fldChar w:fldCharType="end"/>
    </w:r>
    <w:r w:rsidR="006B695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C4919" w14:textId="1F3AE618" w:rsidR="006B6958" w:rsidRPr="007B6570" w:rsidRDefault="006B6958" w:rsidP="007B6570">
    <w:pPr>
      <w:pStyle w:val="Footer"/>
      <w:tabs>
        <w:tab w:val="clear" w:pos="4680"/>
        <w:tab w:val="clear" w:pos="9360"/>
        <w:tab w:val="center" w:pos="2995"/>
      </w:tabs>
      <w:spacing w:before="120"/>
    </w:pPr>
    <w:r>
      <w:t>[1209]</w:t>
    </w:r>
    <w:r>
      <w:tab/>
    </w:r>
    <w:r>
      <w:fldChar w:fldCharType="begin"/>
    </w:r>
    <w:r>
      <w:instrText xml:space="preserve"> PAGE  \* MERGEFORMAT </w:instrText>
    </w:r>
    <w:r>
      <w:fldChar w:fldCharType="separate"/>
    </w:r>
    <w:r w:rsidR="001F020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B8A6D" w14:textId="77777777" w:rsidR="003712DD" w:rsidRDefault="003712DD" w:rsidP="00522CE0">
      <w:r>
        <w:separator/>
      </w:r>
    </w:p>
  </w:footnote>
  <w:footnote w:type="continuationSeparator" w:id="0">
    <w:p w14:paraId="7564C736" w14:textId="77777777" w:rsidR="003712DD" w:rsidRDefault="003712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CHIL.KMM.KS"/>
    <w:docVar w:name="CoverAttorneyInitials" w:val="KMM"/>
    <w:docVar w:name="CoverAttorneyLastName" w:val="Moffitt"/>
    <w:docVar w:name="CoverBillType" w:val="c"/>
    <w:docVar w:name="CoverSenator" w:val="KS"/>
    <w:docVar w:name="dvBillNumber" w:val="1209"/>
    <w:docVar w:name="dvBillNumberPrefix" w:val="S. "/>
    <w:docVar w:name="dvOriginalBody" w:val="Senate"/>
    <w:docVar w:name="fulldraftpath" w:val="L:\S-RES\KS\064CHIL.KMM.KS.DOCX"/>
    <w:docVar w:name="NameofBody" w:val="S"/>
    <w:docVar w:name="vgroup2" w:val="S-RES"/>
  </w:docVars>
  <w:rsids>
    <w:rsidRoot w:val="003712DD"/>
    <w:rsid w:val="00013F7E"/>
    <w:rsid w:val="00042AC1"/>
    <w:rsid w:val="00046516"/>
    <w:rsid w:val="00072458"/>
    <w:rsid w:val="0007601D"/>
    <w:rsid w:val="000B0720"/>
    <w:rsid w:val="000B5EAF"/>
    <w:rsid w:val="000C76ED"/>
    <w:rsid w:val="001315B2"/>
    <w:rsid w:val="00170561"/>
    <w:rsid w:val="00174988"/>
    <w:rsid w:val="00186AC9"/>
    <w:rsid w:val="00197DF1"/>
    <w:rsid w:val="001B3DD9"/>
    <w:rsid w:val="001B7E5D"/>
    <w:rsid w:val="001D3BAC"/>
    <w:rsid w:val="001F020C"/>
    <w:rsid w:val="00216025"/>
    <w:rsid w:val="00245C4E"/>
    <w:rsid w:val="002C1321"/>
    <w:rsid w:val="002C2031"/>
    <w:rsid w:val="002C5896"/>
    <w:rsid w:val="002D3BED"/>
    <w:rsid w:val="002D4BCD"/>
    <w:rsid w:val="00307C2B"/>
    <w:rsid w:val="00315D04"/>
    <w:rsid w:val="003340D3"/>
    <w:rsid w:val="003712DD"/>
    <w:rsid w:val="00383247"/>
    <w:rsid w:val="003D6E2B"/>
    <w:rsid w:val="003E7597"/>
    <w:rsid w:val="00413EBF"/>
    <w:rsid w:val="0044020F"/>
    <w:rsid w:val="00450668"/>
    <w:rsid w:val="00452708"/>
    <w:rsid w:val="00454138"/>
    <w:rsid w:val="004813A2"/>
    <w:rsid w:val="004952FA"/>
    <w:rsid w:val="004B490D"/>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B6958"/>
    <w:rsid w:val="006C0CBB"/>
    <w:rsid w:val="006C74EA"/>
    <w:rsid w:val="006F56CF"/>
    <w:rsid w:val="00720D40"/>
    <w:rsid w:val="007318D4"/>
    <w:rsid w:val="00765784"/>
    <w:rsid w:val="007A4390"/>
    <w:rsid w:val="007B657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75E7"/>
    <w:rsid w:val="00A9594E"/>
    <w:rsid w:val="00AE2707"/>
    <w:rsid w:val="00AE59C8"/>
    <w:rsid w:val="00B10098"/>
    <w:rsid w:val="00B5790D"/>
    <w:rsid w:val="00B945C5"/>
    <w:rsid w:val="00BA20EA"/>
    <w:rsid w:val="00BB5AFC"/>
    <w:rsid w:val="00BC026E"/>
    <w:rsid w:val="00BC0A56"/>
    <w:rsid w:val="00BF6E8B"/>
    <w:rsid w:val="00C45366"/>
    <w:rsid w:val="00C57023"/>
    <w:rsid w:val="00C74052"/>
    <w:rsid w:val="00CB187A"/>
    <w:rsid w:val="00CC0EC7"/>
    <w:rsid w:val="00CC251A"/>
    <w:rsid w:val="00CC6235"/>
    <w:rsid w:val="00CE21B9"/>
    <w:rsid w:val="00CF178F"/>
    <w:rsid w:val="00CF2C98"/>
    <w:rsid w:val="00D1088B"/>
    <w:rsid w:val="00D1286F"/>
    <w:rsid w:val="00D14DE6"/>
    <w:rsid w:val="00D156D2"/>
    <w:rsid w:val="00D35486"/>
    <w:rsid w:val="00D53E29"/>
    <w:rsid w:val="00D803F7"/>
    <w:rsid w:val="00D86943"/>
    <w:rsid w:val="00DA3C6B"/>
    <w:rsid w:val="00DA47B9"/>
    <w:rsid w:val="00DB22ED"/>
    <w:rsid w:val="00DE5635"/>
    <w:rsid w:val="00E058D3"/>
    <w:rsid w:val="00E12CA0"/>
    <w:rsid w:val="00E2236D"/>
    <w:rsid w:val="00E518AB"/>
    <w:rsid w:val="00E76AD9"/>
    <w:rsid w:val="00E86C93"/>
    <w:rsid w:val="00E86EE2"/>
    <w:rsid w:val="00E91E2F"/>
    <w:rsid w:val="00EA3546"/>
    <w:rsid w:val="00EB47AE"/>
    <w:rsid w:val="00EC34E1"/>
    <w:rsid w:val="00F0234A"/>
    <w:rsid w:val="00F05CF2"/>
    <w:rsid w:val="00F51241"/>
    <w:rsid w:val="00F52959"/>
    <w:rsid w:val="00F55884"/>
    <w:rsid w:val="00F70FC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E744DA"/>
  <w15:docId w15:val="{6890BE0A-B50C-49BE-A561-0A12C6BB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13F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303</Words>
  <Characters>1696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2021-2022 Bill 1209 Text of Previous Version (Mar. 29, 2022) - South Carolina Legislature Online</vt:lpstr>
    </vt:vector>
  </TitlesOfParts>
  <Company> </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1209 Text of Previous Version (Mar. 29, 2022) - South Carolina Legislature Online</dc:title>
  <dc:subject/>
  <dc:creator>Victoria Chandler</dc:creator>
  <cp:keywords/>
  <dc:description/>
  <cp:lastModifiedBy>Miriam Cook</cp:lastModifiedBy>
  <cp:revision>2</cp:revision>
  <cp:lastPrinted>2022-03-29T20:48:00Z</cp:lastPrinted>
  <dcterms:created xsi:type="dcterms:W3CDTF">2022-03-29T23:26:00Z</dcterms:created>
  <dcterms:modified xsi:type="dcterms:W3CDTF">2022-03-29T23:26:00Z</dcterms:modified>
</cp:coreProperties>
</file>