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85C41" w14:textId="2878FB9F"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4459BA22" w14:textId="6FB488F5"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6DEE8F4B" w14:textId="5E6EE4C2"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AC9FB" w14:textId="496BB2D0" w:rsidR="009B40C2" w:rsidRPr="009B40C2" w:rsidRDefault="009B40C2" w:rsidP="009B40C2">
      <w:pPr>
        <w:tabs>
          <w:tab w:val="right" w:pos="5933"/>
        </w:tabs>
        <w:suppressAutoHyphens/>
        <w:jc w:val="both"/>
        <w:rPr>
          <w:rFonts w:eastAsia="Times New Roman"/>
        </w:rPr>
      </w:pPr>
      <w:r>
        <w:rPr>
          <w:rFonts w:eastAsia="Times New Roman"/>
        </w:rPr>
        <w:tab/>
      </w:r>
      <w:r>
        <w:rPr>
          <w:rFonts w:eastAsia="Times New Roman"/>
          <w:b/>
          <w:sz w:val="36"/>
        </w:rPr>
        <w:t>S. 1303</w:t>
      </w:r>
    </w:p>
    <w:p w14:paraId="47D17891" w14:textId="2C2F85FB"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33A8B4" w14:textId="001A28E9" w:rsidR="009B40C2" w:rsidRDefault="009B40C2"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354F">
        <w:t>Senator Harpootlian</w:t>
      </w:r>
    </w:p>
    <w:p w14:paraId="4C8E8562" w14:textId="66E034F8"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CF86B" w14:textId="5E1E0C28" w:rsidR="009B40C2" w:rsidRDefault="009B40C2" w:rsidP="000B3794">
      <w:pPr>
        <w:tabs>
          <w:tab w:val="right" w:pos="5933"/>
        </w:tabs>
        <w:suppressAutoHyphens/>
        <w:jc w:val="both"/>
        <w:rPr>
          <w:rFonts w:eastAsia="Times New Roman"/>
        </w:rPr>
      </w:pPr>
      <w:r>
        <w:rPr>
          <w:rFonts w:eastAsia="Times New Roman"/>
        </w:rPr>
        <w:t>S. Printed 5/3/22--S.</w:t>
      </w:r>
      <w:r w:rsidR="000B3794">
        <w:rPr>
          <w:rFonts w:eastAsia="Times New Roman"/>
        </w:rPr>
        <w:tab/>
        <w:t>[SEC 5/4/22 11:27 AM]</w:t>
      </w:r>
    </w:p>
    <w:p w14:paraId="5FCBBEAE" w14:textId="79398189"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2022.</w:t>
      </w:r>
    </w:p>
    <w:p w14:paraId="575C57E5" w14:textId="5E99DB99" w:rsidR="009B40C2" w:rsidRPr="009B40C2" w:rsidRDefault="009B40C2"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84043F" w14:textId="78EE7766"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783F4" w14:textId="77777777"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0C2" w:rsidSect="009B40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EEDCB" w14:textId="59C7D522" w:rsidR="0052176D" w:rsidRPr="00522CE0" w:rsidRDefault="00521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6B3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AF2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75B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F76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4B5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C6F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92F2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B9E10" w14:textId="77777777" w:rsidR="00522CE0" w:rsidRPr="008F023B" w:rsidRDefault="00522CE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2896">
        <w:rPr>
          <w:rFonts w:eastAsia="Times New Roman"/>
          <w:b/>
          <w:sz w:val="30"/>
          <w:szCs w:val="30"/>
        </w:rPr>
        <w:t>SENATE RESOLUTION</w:t>
      </w:r>
    </w:p>
    <w:p w14:paraId="179B8A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1B5849" w14:textId="0C25B17C" w:rsidR="00522CE0" w:rsidRPr="00522CE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CONDEMN THE GOVERNMENT OF SOMALIA FOR ITS OPPRESSIVE AND VIOLENT TREATMENT OF WOMEN AND CHRISTIANS UNDER THE PROVISIONS OF SHARIA LAW.</w:t>
      </w:r>
      <w:bookmarkEnd w:id="1"/>
    </w:p>
    <w:p w14:paraId="4516C1AF" w14:textId="77777777" w:rsidR="00522CE0" w:rsidRDefault="00522CE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DD2C848" w14:textId="2837DF0C" w:rsidR="00F82BB0" w:rsidRDefault="00362896"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rsidR="00F82BB0">
        <w:t xml:space="preserve"> the constitution of the Federal Republic of Somalia declares Islam as the state religion, bans the propagation of any religion other than Islam, and prohibits the enactment of any law that is not compliant with the general principles of Sharia law; and</w:t>
      </w:r>
    </w:p>
    <w:p w14:paraId="5A5A46AD"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56307D" w14:textId="0A8BAEE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constitution purports to promote human rights, to require that women be included in all national institutions, and to allow the freedom to practice his or her religion;</w:t>
      </w:r>
      <w:r w:rsidR="006C0FB0">
        <w:t xml:space="preserve"> and</w:t>
      </w:r>
    </w:p>
    <w:p w14:paraId="098F1CDB"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52B12F" w14:textId="5730F2A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Somalia Parliament unanimously voted to make Sharia law the national law of Somalia in 2009; and</w:t>
      </w:r>
    </w:p>
    <w:p w14:paraId="496437AF"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905B9" w14:textId="6ACF340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practice of </w:t>
      </w:r>
      <w:r w:rsidR="000B3794">
        <w:t>S</w:t>
      </w:r>
      <w:r>
        <w:t>haria law is applied as both a civil and criminal code that is notoriously oppressive and violent, particularly against women and Christians; and</w:t>
      </w:r>
    </w:p>
    <w:p w14:paraId="691D592E"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D59B90"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in Somalia has given rise to capital punishment as a sentence for a wide variety of offenses, often without giving the accused party sufficient legal defense or adequate time to appeal a guilty verdict before sentencing; and</w:t>
      </w:r>
    </w:p>
    <w:p w14:paraId="715366E7"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F324C9" w14:textId="093C81F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extremist groups, like al-Shabaab, have interpreted Sharia law to be excessively cruel with regards to conversions away from Islam or behaving outside of the boundaries provided for women; and</w:t>
      </w:r>
    </w:p>
    <w:p w14:paraId="32996C15" w14:textId="63F23F22" w:rsidR="00F82BB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13643" w14:textId="70720B58" w:rsidR="00362896" w:rsidRDefault="00C84BAC"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t xml:space="preserve">al-Shabaab has attacked targets throughout Somalia, pressuring citizens to adhere to a strict, extreme version of Sharia </w:t>
      </w:r>
      <w:r>
        <w:lastRenderedPageBreak/>
        <w:t>law</w:t>
      </w:r>
      <w:r w:rsidR="007D2CDA">
        <w:t xml:space="preserve">, as well as </w:t>
      </w:r>
      <w:r>
        <w:t>killing, injuring, and harassing persons suspected of converting from Islam or failing to adhere to the group’s religious edicts</w:t>
      </w:r>
      <w:r w:rsidR="00B46D88">
        <w:t>.</w:t>
      </w:r>
      <w:r w:rsidR="00362896">
        <w:rPr>
          <w:rFonts w:eastAsia="Times New Roman"/>
        </w:rPr>
        <w:t xml:space="preserve">  Now, therefore,</w:t>
      </w:r>
    </w:p>
    <w:p w14:paraId="505B5A1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1592"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DF46D7D"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91A04" w14:textId="3A78793D"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554C">
        <w:rPr>
          <w:rFonts w:eastAsia="Times New Roman"/>
        </w:rPr>
        <w:t xml:space="preserve">the members of the South Carolina Senate </w:t>
      </w:r>
      <w:r w:rsidR="0058554C">
        <w:t>condemn the government of Somalia for its oppressive and violent treatment of women and Christians under the provisions of Sharia law</w:t>
      </w:r>
      <w:r>
        <w:rPr>
          <w:rFonts w:eastAsia="Times New Roman"/>
        </w:rPr>
        <w:t>.</w:t>
      </w:r>
    </w:p>
    <w:p w14:paraId="5F0801D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B6EA5" w14:textId="601D4C92" w:rsidR="00362896" w:rsidRPr="00522CE0"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Pr="00CB53EB">
        <w:rPr>
          <w:rFonts w:eastAsia="Times New Roman"/>
        </w:rPr>
        <w:t>a copy of this resolution be presented to</w:t>
      </w:r>
      <w:r>
        <w:rPr>
          <w:rFonts w:eastAsia="Times New Roman"/>
        </w:rPr>
        <w:t xml:space="preserve"> </w:t>
      </w:r>
      <w:r w:rsidR="00CB53EB">
        <w:rPr>
          <w:rFonts w:eastAsia="Times New Roman"/>
        </w:rPr>
        <w:t>the government of Somalia</w:t>
      </w:r>
      <w:r>
        <w:rPr>
          <w:rFonts w:eastAsia="Times New Roman"/>
        </w:rPr>
        <w:t>.</w:t>
      </w:r>
    </w:p>
    <w:p w14:paraId="5551FC08" w14:textId="6D85125D" w:rsidR="00247FDE" w:rsidRDefault="000F3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CF701C0" w14:textId="77777777" w:rsidR="0081559F" w:rsidRDefault="0081559F" w:rsidP="0081559F">
      <w:pPr>
        <w:suppressAutoHyphens/>
        <w:jc w:val="both"/>
        <w:rPr>
          <w:rFonts w:eastAsia="Times New Roman"/>
        </w:rPr>
      </w:pPr>
    </w:p>
    <w:sectPr w:rsidR="0081559F" w:rsidSect="009B40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00C08" w14:textId="77777777" w:rsidR="00362896" w:rsidRDefault="00362896" w:rsidP="00522CE0">
      <w:r>
        <w:separator/>
      </w:r>
    </w:p>
  </w:endnote>
  <w:endnote w:type="continuationSeparator" w:id="0">
    <w:p w14:paraId="5B296CD8" w14:textId="77777777" w:rsidR="00362896" w:rsidRDefault="003628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02B14D-0445-48A9-A70E-7B8C905E4AFD}"/>
    <w:embedBold r:id="rId2" w:fontKey="{D537720E-8C1A-49E1-A539-71CAEA7B3CBD}"/>
  </w:font>
  <w:font w:name="Calibri">
    <w:panose1 w:val="020F0502020204030204"/>
    <w:charset w:val="00"/>
    <w:family w:val="swiss"/>
    <w:pitch w:val="variable"/>
    <w:sig w:usb0="E4002EFF" w:usb1="C000247B" w:usb2="00000009" w:usb3="00000000" w:csb0="000001FF" w:csb1="00000000"/>
    <w:embedRegular r:id="rId3" w:fontKey="{CD97C35C-8416-4701-BA2E-72745B272099}"/>
  </w:font>
  <w:font w:name="Cambria">
    <w:panose1 w:val="02040503050406030204"/>
    <w:charset w:val="00"/>
    <w:family w:val="roman"/>
    <w:pitch w:val="variable"/>
    <w:sig w:usb0="E00006FF" w:usb1="420024FF" w:usb2="02000000" w:usb3="00000000" w:csb0="0000019F" w:csb1="00000000"/>
    <w:embedRegular r:id="rId4" w:fontKey="{75060F56-50E0-42A0-909D-9C18ED2F38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A5C16" w14:textId="49E01944" w:rsidR="00247FDE" w:rsidRPr="0052176D" w:rsidRDefault="0052176D" w:rsidP="0052176D">
    <w:pPr>
      <w:pStyle w:val="Footer"/>
      <w:tabs>
        <w:tab w:val="clear" w:pos="4680"/>
        <w:tab w:val="clear" w:pos="9360"/>
        <w:tab w:val="center" w:pos="2995"/>
      </w:tabs>
      <w:spacing w:before="120"/>
    </w:pPr>
    <w:r>
      <w:t>[1303</w:t>
    </w:r>
    <w:r w:rsidR="009B40C2">
      <w:t>-</w:t>
    </w:r>
    <w:r w:rsidR="009B40C2">
      <w:fldChar w:fldCharType="begin"/>
    </w:r>
    <w:r w:rsidR="009B40C2">
      <w:instrText xml:space="preserve"> PAGE  \* MERGEFORMAT </w:instrText>
    </w:r>
    <w:r w:rsidR="009B40C2">
      <w:fldChar w:fldCharType="separate"/>
    </w:r>
    <w:r w:rsidR="000B3794">
      <w:rPr>
        <w:noProof/>
      </w:rPr>
      <w:t>1</w:t>
    </w:r>
    <w:r w:rsidR="009B40C2">
      <w:fldChar w:fldCharType="end"/>
    </w:r>
    <w:r w:rsidR="009B40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80F9" w14:textId="56DE3F1A" w:rsidR="009B40C2" w:rsidRPr="0052176D" w:rsidRDefault="009B40C2" w:rsidP="0052176D">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sidR="008155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C6668" w14:textId="77777777" w:rsidR="00362896" w:rsidRDefault="00362896" w:rsidP="00522CE0">
      <w:r>
        <w:separator/>
      </w:r>
    </w:p>
  </w:footnote>
  <w:footnote w:type="continuationSeparator" w:id="0">
    <w:p w14:paraId="128F14D5" w14:textId="77777777" w:rsidR="00362896" w:rsidRDefault="003628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OMA.SP.RAH"/>
    <w:docVar w:name="CoverAttorneyInitials" w:val="SP"/>
    <w:docVar w:name="CoverAttorneyLastName" w:val="Parrish"/>
    <w:docVar w:name="CoverBillType" w:val="r"/>
    <w:docVar w:name="CoverSenator" w:val="RAH"/>
    <w:docVar w:name="dvBillNumber" w:val="1303"/>
    <w:docVar w:name="dvBillNumberPrefix" w:val="S. "/>
    <w:docVar w:name="dvOriginalBody" w:val="Senate"/>
    <w:docVar w:name="fulldraftpath" w:val="L:\S-RES\RAH\012SOMA.SP.RAH.DOCX"/>
    <w:docVar w:name="NameofBody" w:val="S"/>
    <w:docVar w:name="vgroup2" w:val="S-RES"/>
  </w:docVars>
  <w:rsids>
    <w:rsidRoot w:val="00362896"/>
    <w:rsid w:val="00042AC1"/>
    <w:rsid w:val="00046516"/>
    <w:rsid w:val="00072458"/>
    <w:rsid w:val="0007601D"/>
    <w:rsid w:val="000B0720"/>
    <w:rsid w:val="000B3794"/>
    <w:rsid w:val="000B5EAF"/>
    <w:rsid w:val="000F37CD"/>
    <w:rsid w:val="001315B2"/>
    <w:rsid w:val="00170561"/>
    <w:rsid w:val="00174988"/>
    <w:rsid w:val="00186AC9"/>
    <w:rsid w:val="00197DF1"/>
    <w:rsid w:val="001B3DD9"/>
    <w:rsid w:val="001B7E5D"/>
    <w:rsid w:val="001D3BAC"/>
    <w:rsid w:val="001E19F4"/>
    <w:rsid w:val="00216025"/>
    <w:rsid w:val="00245C4E"/>
    <w:rsid w:val="00247FDE"/>
    <w:rsid w:val="002C1321"/>
    <w:rsid w:val="002C2031"/>
    <w:rsid w:val="002C5896"/>
    <w:rsid w:val="002D3BED"/>
    <w:rsid w:val="002D4BCD"/>
    <w:rsid w:val="00307C2B"/>
    <w:rsid w:val="00315D04"/>
    <w:rsid w:val="00362896"/>
    <w:rsid w:val="00383247"/>
    <w:rsid w:val="003D6E2B"/>
    <w:rsid w:val="003E7597"/>
    <w:rsid w:val="00413EBF"/>
    <w:rsid w:val="0044020F"/>
    <w:rsid w:val="00450668"/>
    <w:rsid w:val="00454138"/>
    <w:rsid w:val="004813A2"/>
    <w:rsid w:val="004952FA"/>
    <w:rsid w:val="004B490D"/>
    <w:rsid w:val="004B6A22"/>
    <w:rsid w:val="004D7F37"/>
    <w:rsid w:val="0052176D"/>
    <w:rsid w:val="00522CE0"/>
    <w:rsid w:val="00541951"/>
    <w:rsid w:val="00565148"/>
    <w:rsid w:val="00570403"/>
    <w:rsid w:val="00577450"/>
    <w:rsid w:val="0058554C"/>
    <w:rsid w:val="00593361"/>
    <w:rsid w:val="005A413B"/>
    <w:rsid w:val="005A5017"/>
    <w:rsid w:val="005A648C"/>
    <w:rsid w:val="005E20E3"/>
    <w:rsid w:val="005F07AC"/>
    <w:rsid w:val="005F1745"/>
    <w:rsid w:val="0066691D"/>
    <w:rsid w:val="006A14FB"/>
    <w:rsid w:val="006A1802"/>
    <w:rsid w:val="006C0CBB"/>
    <w:rsid w:val="006C0FB0"/>
    <w:rsid w:val="006C74EA"/>
    <w:rsid w:val="006F56CF"/>
    <w:rsid w:val="00720D40"/>
    <w:rsid w:val="007318D4"/>
    <w:rsid w:val="00740E20"/>
    <w:rsid w:val="00754DEE"/>
    <w:rsid w:val="00765784"/>
    <w:rsid w:val="007A4390"/>
    <w:rsid w:val="007D2CDA"/>
    <w:rsid w:val="007E5CB7"/>
    <w:rsid w:val="0081559F"/>
    <w:rsid w:val="008314D2"/>
    <w:rsid w:val="00870F6F"/>
    <w:rsid w:val="008B2F42"/>
    <w:rsid w:val="008C3697"/>
    <w:rsid w:val="008E185F"/>
    <w:rsid w:val="008F023B"/>
    <w:rsid w:val="00904E16"/>
    <w:rsid w:val="009162B3"/>
    <w:rsid w:val="00927C62"/>
    <w:rsid w:val="00983951"/>
    <w:rsid w:val="00984124"/>
    <w:rsid w:val="00984640"/>
    <w:rsid w:val="00995C37"/>
    <w:rsid w:val="009B40C2"/>
    <w:rsid w:val="009C118A"/>
    <w:rsid w:val="00A02011"/>
    <w:rsid w:val="00A4011E"/>
    <w:rsid w:val="00A86015"/>
    <w:rsid w:val="00A913D9"/>
    <w:rsid w:val="00A9594E"/>
    <w:rsid w:val="00AE59C8"/>
    <w:rsid w:val="00B10098"/>
    <w:rsid w:val="00B46D88"/>
    <w:rsid w:val="00B5790D"/>
    <w:rsid w:val="00B64A57"/>
    <w:rsid w:val="00B945C5"/>
    <w:rsid w:val="00BA20EA"/>
    <w:rsid w:val="00BB5AFC"/>
    <w:rsid w:val="00BC026E"/>
    <w:rsid w:val="00BC0A56"/>
    <w:rsid w:val="00C45366"/>
    <w:rsid w:val="00C57023"/>
    <w:rsid w:val="00C74052"/>
    <w:rsid w:val="00C84BAC"/>
    <w:rsid w:val="00CB187A"/>
    <w:rsid w:val="00CB53EB"/>
    <w:rsid w:val="00CC0EC7"/>
    <w:rsid w:val="00CC251A"/>
    <w:rsid w:val="00CF178F"/>
    <w:rsid w:val="00CF2C98"/>
    <w:rsid w:val="00D00AFD"/>
    <w:rsid w:val="00D1088B"/>
    <w:rsid w:val="00D1286F"/>
    <w:rsid w:val="00D14DE6"/>
    <w:rsid w:val="00D156D2"/>
    <w:rsid w:val="00D325DC"/>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2B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4C309E"/>
  <w15:docId w15:val="{F82289A9-7554-4BE7-B764-BEF5BE31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1768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1303 Text of Previous Version (May 4, 2022) - South Carolina Legislature Online</dc:title>
  <dc:subject/>
  <dc:creator>Sara Parrish</dc:creator>
  <cp:keywords/>
  <dc:description/>
  <cp:lastModifiedBy>Danny Crook</cp:lastModifiedBy>
  <cp:revision>2</cp:revision>
  <dcterms:created xsi:type="dcterms:W3CDTF">2022-05-04T15:28:00Z</dcterms:created>
  <dcterms:modified xsi:type="dcterms:W3CDTF">2022-05-04T15:28:00Z</dcterms:modified>
</cp:coreProperties>
</file>