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CC2" w:rsidRDefault="00B83CC2" w:rsidP="00FD3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D3B82" w:rsidRDefault="00FD3B82" w:rsidP="00FD3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B82" w:rsidRDefault="00FD3B82" w:rsidP="00FD3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B82" w:rsidRDefault="00FD3B82" w:rsidP="00FD3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B82" w:rsidRDefault="00FD3B82" w:rsidP="00FD3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B82" w:rsidRDefault="00FD3B82" w:rsidP="00FD3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B82" w:rsidRDefault="00FD3B82" w:rsidP="00FD3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3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4BE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9B5" w:rsidRPr="00CC0252" w:rsidRDefault="000059B5" w:rsidP="00005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C0252">
        <w:rPr>
          <w:color w:val="000000" w:themeColor="text1"/>
          <w:u w:color="000000" w:themeColor="text1"/>
        </w:rPr>
        <w:t>TO AMEND SECTION 50</w:t>
      </w:r>
      <w:r w:rsidR="0067644E">
        <w:rPr>
          <w:color w:val="000000" w:themeColor="text1"/>
          <w:u w:color="000000" w:themeColor="text1"/>
        </w:rPr>
        <w:noBreakHyphen/>
      </w:r>
      <w:r w:rsidRPr="00CC0252">
        <w:rPr>
          <w:color w:val="000000" w:themeColor="text1"/>
          <w:u w:color="000000" w:themeColor="text1"/>
        </w:rPr>
        <w:t>9</w:t>
      </w:r>
      <w:r w:rsidR="0067644E">
        <w:rPr>
          <w:color w:val="000000" w:themeColor="text1"/>
          <w:u w:color="000000" w:themeColor="text1"/>
        </w:rPr>
        <w:noBreakHyphen/>
      </w:r>
      <w:r w:rsidRPr="00CC0252">
        <w:rPr>
          <w:color w:val="000000" w:themeColor="text1"/>
          <w:u w:color="000000" w:themeColor="text1"/>
        </w:rPr>
        <w:t xml:space="preserve">540, CODE OF LAWS OF SOUTH CAROLINA, 1976, RELATING TO RECREATIONAL FISHING LICENSES, SO AS TO PROVIDE THAT A NONRESIDENT MUST PURCHASE A PERMIT FOR THE PRIVILEGE OF RECREATIONAL FLOUNDER FISHING.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4BEA" w:rsidRDefault="00814B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14BEA" w:rsidRDefault="00814B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9B5" w:rsidRPr="00CC0252" w:rsidRDefault="00814BEA" w:rsidP="00005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059B5" w:rsidRPr="00CC0252">
        <w:rPr>
          <w:color w:val="000000" w:themeColor="text1"/>
          <w:u w:color="000000" w:themeColor="text1"/>
        </w:rPr>
        <w:t>Section 50</w:t>
      </w:r>
      <w:r w:rsidR="0067644E">
        <w:rPr>
          <w:color w:val="000000" w:themeColor="text1"/>
          <w:u w:color="000000" w:themeColor="text1"/>
        </w:rPr>
        <w:noBreakHyphen/>
      </w:r>
      <w:r w:rsidR="000059B5" w:rsidRPr="00CC0252">
        <w:rPr>
          <w:color w:val="000000" w:themeColor="text1"/>
          <w:u w:color="000000" w:themeColor="text1"/>
        </w:rPr>
        <w:t>9</w:t>
      </w:r>
      <w:r w:rsidR="0067644E">
        <w:rPr>
          <w:color w:val="000000" w:themeColor="text1"/>
          <w:u w:color="000000" w:themeColor="text1"/>
        </w:rPr>
        <w:noBreakHyphen/>
      </w:r>
      <w:r w:rsidR="000059B5" w:rsidRPr="00CC0252">
        <w:rPr>
          <w:color w:val="000000" w:themeColor="text1"/>
          <w:u w:color="000000" w:themeColor="text1"/>
        </w:rPr>
        <w:t xml:space="preserve">540 of the 1976 Code is amended by adding an appropriately lettered subsection to read: </w:t>
      </w:r>
    </w:p>
    <w:p w:rsidR="000059B5" w:rsidRPr="00CC0252" w:rsidRDefault="000059B5" w:rsidP="00005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59B5" w:rsidRPr="00CC0252" w:rsidRDefault="000059B5" w:rsidP="00005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0252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 xml:space="preserve">(  </w:t>
      </w:r>
      <w:r w:rsidRPr="00CC0252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CC0252">
        <w:rPr>
          <w:color w:val="000000" w:themeColor="text1"/>
          <w:u w:color="000000" w:themeColor="text1"/>
        </w:rPr>
        <w:t>For the privilege of recreational flounder fishing, a nonresident must purchase a seventy</w:t>
      </w:r>
      <w:r w:rsidR="0067644E">
        <w:rPr>
          <w:color w:val="000000" w:themeColor="text1"/>
          <w:u w:color="000000" w:themeColor="text1"/>
        </w:rPr>
        <w:noBreakHyphen/>
      </w:r>
      <w:r w:rsidRPr="00CC0252">
        <w:rPr>
          <w:color w:val="000000" w:themeColor="text1"/>
          <w:u w:color="000000" w:themeColor="text1"/>
        </w:rPr>
        <w:t>two hour permit for one hundred dollars, two dollars of which the issuing sales vendor may retain.”</w:t>
      </w:r>
    </w:p>
    <w:p w:rsidR="000059B5" w:rsidRPr="00CC0252" w:rsidRDefault="000059B5" w:rsidP="00005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4BEA" w:rsidRDefault="000059B5" w:rsidP="00005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CC0252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CC0252">
        <w:rPr>
          <w:color w:val="000000" w:themeColor="text1"/>
          <w:u w:color="000000" w:themeColor="text1"/>
        </w:rPr>
        <w:t>This act takes effect upon approval by the Governor.</w:t>
      </w:r>
    </w:p>
    <w:p w:rsidR="006A2D47" w:rsidRDefault="0067644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3CC2" w:rsidRDefault="00B83CC2" w:rsidP="00B83CC2">
      <w:pPr>
        <w:suppressAutoHyphens/>
      </w:pPr>
    </w:p>
    <w:sectPr w:rsidR="00B83CC2" w:rsidSect="00B83C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BEA" w:rsidRDefault="00814BEA" w:rsidP="009F0C77">
      <w:r>
        <w:separator/>
      </w:r>
    </w:p>
  </w:endnote>
  <w:endnote w:type="continuationSeparator" w:id="0">
    <w:p w:rsidR="00814BEA" w:rsidRDefault="00814B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3D13687-5129-49ED-B768-B7F498414DD6}"/>
    <w:embedBold r:id="rId2" w:fontKey="{DF2EA331-69F0-48E3-99A7-2F8E0E0E951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CB30BAD-4431-40E6-993A-4FAAB99D8F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F464533-9B7E-44F0-82E0-F31573E54E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D47" w:rsidRPr="00B83CC2" w:rsidRDefault="00B83CC2" w:rsidP="00B83C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BEA" w:rsidRDefault="00814BEA" w:rsidP="009F0C77">
      <w:r>
        <w:separator/>
      </w:r>
    </w:p>
  </w:footnote>
  <w:footnote w:type="continuationSeparator" w:id="0">
    <w:p w:rsidR="00814BEA" w:rsidRDefault="00814B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854CZ21"/>
    <w:docVar w:name="CoverBillType" w:val="b"/>
    <w:docVar w:name="DocPath" w:val="L:\Council\bills\AGM\19854CZ21.DOCX"/>
    <w:docVar w:name="dvBillNumber" w:val="182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814BEA"/>
    <w:rsid w:val="000059B5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7C41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5E3C75"/>
    <w:rsid w:val="0061228A"/>
    <w:rsid w:val="006215AA"/>
    <w:rsid w:val="006340D9"/>
    <w:rsid w:val="00643B8E"/>
    <w:rsid w:val="00653ECC"/>
    <w:rsid w:val="00665EBC"/>
    <w:rsid w:val="0067644E"/>
    <w:rsid w:val="00680479"/>
    <w:rsid w:val="0069470D"/>
    <w:rsid w:val="006A2D47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4BEA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3CC2"/>
    <w:rsid w:val="00B87AF8"/>
    <w:rsid w:val="00B934F3"/>
    <w:rsid w:val="00BB6347"/>
    <w:rsid w:val="00BD2134"/>
    <w:rsid w:val="00C038D8"/>
    <w:rsid w:val="00C045DD"/>
    <w:rsid w:val="00C3136F"/>
    <w:rsid w:val="00C3483A"/>
    <w:rsid w:val="00C5708F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D3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DB78F0-9890-49EC-97AE-7A390B0C2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A844A-A087-48AD-BF99-D792972ED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568</Characters>
  <Application>Microsoft Office Word</Application>
  <DocSecurity>0</DocSecurity>
  <Lines>29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182 Text of Previous Version (Dec. 9, 2020) - South Carolina Legislature Online</dc:title>
  <dc:subject/>
  <dc:creator>Angie Morgan</dc:creator>
  <cp:keywords/>
  <dc:description/>
  <cp:lastModifiedBy>Sade Wilson</cp:lastModifiedBy>
  <cp:revision>2</cp:revision>
  <cp:lastPrinted>2020-12-08T18:46:00Z</cp:lastPrinted>
  <dcterms:created xsi:type="dcterms:W3CDTF">2020-12-12T03:05:00Z</dcterms:created>
  <dcterms:modified xsi:type="dcterms:W3CDTF">2020-12-12T03:05:00Z</dcterms:modified>
</cp:coreProperties>
</file>