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F6697" w:rsidRP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2021</w:t>
      </w: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697" w:rsidRPr="001F6697" w:rsidRDefault="001F6697" w:rsidP="001F6697">
      <w:pPr>
        <w:tabs>
          <w:tab w:val="right" w:pos="5933"/>
        </w:tabs>
        <w:suppressAutoHyphens/>
        <w:jc w:val="both"/>
        <w:rPr>
          <w:rFonts w:eastAsia="Times New Roman"/>
        </w:rPr>
      </w:pPr>
      <w:r>
        <w:rPr>
          <w:rFonts w:eastAsia="Times New Roman"/>
        </w:rPr>
        <w:tab/>
      </w:r>
      <w:r>
        <w:rPr>
          <w:rFonts w:eastAsia="Times New Roman"/>
          <w:b/>
          <w:sz w:val="36"/>
        </w:rPr>
        <w:t>S. 224</w:t>
      </w: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McLeod, Hutto, Jackson, McElveen, Matthews and Adams</w:t>
      </w: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5/5/21--S.</w:t>
      </w: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224) to amend Sections 16-15-90 and 16-15-100 of the 1976 Code, relating to prostitution, to increase the penalties for solicitation, etc., respectfully</w:t>
      </w: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1F6697">
        <w:rPr>
          <w:rFonts w:eastAsia="Times New Roman"/>
          <w:b/>
          <w:bCs/>
          <w:szCs w:val="20"/>
        </w:rPr>
        <w:t>Explanation of Fiscal Impact</w:t>
      </w: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1F6697">
        <w:rPr>
          <w:rFonts w:eastAsia="Times New Roman"/>
          <w:b/>
          <w:szCs w:val="20"/>
        </w:rPr>
        <w:t>State Expenditure</w:t>
      </w: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F6697">
        <w:rPr>
          <w:rFonts w:eastAsia="Times New Roman"/>
          <w:szCs w:val="20"/>
        </w:rPr>
        <w:tab/>
        <w:t xml:space="preserve">This bill revises provisions related to offenses involving prostitution and establishing or maintaining a brothel.  The bill creates the misdemeanor offense of prostitution or exposing indecently the private person for the purpose of prostitution or other indecency, both of which are punishable by a fine of not more than $200, imprisonment for not more than 30 days, or both for a first offense; a fine of not more than $1,000, imprisonment for not more than six months, or both for a second offense; and a fine of not more than $3,000, imprisonment for not more than one year, or both for a third or subsequent offense.  In addition, the bill creates an affirmative defense for a defendant who was a victim of trafficking in persons when the offense was committed.  </w:t>
      </w: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F6697">
        <w:rPr>
          <w:rFonts w:eastAsia="Times New Roman"/>
          <w:szCs w:val="20"/>
        </w:rPr>
        <w:lastRenderedPageBreak/>
        <w:tab/>
        <w:t>The bill also adds the following offenses to the list of existing unlawful acts related to prostitution:</w:t>
      </w:r>
    </w:p>
    <w:p w:rsidR="001F6697" w:rsidRPr="001F6697" w:rsidRDefault="009A770A"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001F6697" w:rsidRPr="001F6697">
        <w:rPr>
          <w:rFonts w:eastAsia="Times New Roman"/>
          <w:szCs w:val="20"/>
        </w:rPr>
        <w:t>Residing in, entering, or remaining in a place, structure, building, vehicle, trailer, or conveyance for the purpose of lewdness, assignation, or prostitution;</w:t>
      </w:r>
    </w:p>
    <w:p w:rsidR="001F6697" w:rsidRPr="001F6697" w:rsidRDefault="009A770A"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001F6697" w:rsidRPr="001F6697">
        <w:rPr>
          <w:rFonts w:eastAsia="Times New Roman"/>
          <w:szCs w:val="20"/>
        </w:rPr>
        <w:t>Keeping or establishing a house of ill fame, brothel, or bawdyhouse;</w:t>
      </w:r>
    </w:p>
    <w:p w:rsidR="001F6697" w:rsidRPr="001F6697" w:rsidRDefault="009A770A"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001F6697" w:rsidRPr="001F6697">
        <w:rPr>
          <w:rFonts w:eastAsia="Times New Roman"/>
          <w:szCs w:val="20"/>
        </w:rPr>
        <w:t>Receiving a person for the purpose of lewdness, assignation, or prostitution into a vehicle, conveyance, trailer, place, structure, or building;</w:t>
      </w:r>
    </w:p>
    <w:p w:rsidR="001F6697" w:rsidRPr="001F6697" w:rsidRDefault="009A770A"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001F6697" w:rsidRPr="001F6697">
        <w:rPr>
          <w:rFonts w:eastAsia="Times New Roman"/>
          <w:szCs w:val="20"/>
        </w:rPr>
        <w:t>Permitting a person to remain for the purpose of lewdness, assignation, or prostitution in a vehicle, conveyance, trailer, place, structure, or building;</w:t>
      </w:r>
    </w:p>
    <w:p w:rsidR="001F6697" w:rsidRPr="001F6697" w:rsidRDefault="009A770A"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001F6697" w:rsidRPr="001F6697">
        <w:rPr>
          <w:rFonts w:eastAsia="Times New Roman"/>
          <w:szCs w:val="20"/>
        </w:rPr>
        <w:t>Directing, taking, or transporting, offering or agreeing to take or transport, or aiding or assisting in transporting a person to a vehicle, conveyance, trailer, place, structure, or building, or to another person with knowledge or having reasonable cause to believe that the purpose of such directing, taking, or transporting is prostitution, lewdness, or assignation; and</w:t>
      </w:r>
    </w:p>
    <w:p w:rsidR="001F6697" w:rsidRPr="001F6697" w:rsidRDefault="009A770A"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001F6697" w:rsidRPr="001F6697">
        <w:rPr>
          <w:rFonts w:eastAsia="Times New Roman"/>
          <w:szCs w:val="20"/>
        </w:rPr>
        <w:t>Leasing, renting, or contracting to lease or rent a vehicle, conveyance, trailer, place, structure, building, or part thereof believing or having reasonable cause to believe that it is intended to be used for any of the above acts.</w:t>
      </w: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F6697">
        <w:rPr>
          <w:rFonts w:eastAsia="Times New Roman"/>
          <w:szCs w:val="20"/>
        </w:rPr>
        <w:tab/>
        <w:t xml:space="preserve">Persons who violate any of the above provisions or who perform other unlawful acts of prostitution outlined in existing provisions are guilty of a misdemeanor offense punishable by a fine of not less than $250 nor more than $1,000, imprisonment for not more than 30 days, or both for a first offense (which may be tried in magistrate or municipal court); a fine of not less than $500 nor more than $3,000, imprisonment for not more than six months, or both for a second offense; and a fine of not less than $1,500 nor more than $5,000, imprisonment for not more than one year, or both for a third or subsequent offense. The bill also adds to the noted violations an aggravating factor where a prostitute has been adjudicated or meets the definition of being severely or profoundly mentally disabled beyond a reasonable doubt; this renders the offense a felony punishable by a fine of not less than $1,500 nor more than $5,000, imprisonment for not more than two years, or both. </w:t>
      </w: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F6697">
        <w:rPr>
          <w:rFonts w:eastAsia="Times New Roman"/>
          <w:szCs w:val="20"/>
        </w:rPr>
        <w:tab/>
        <w:t>The bill also repeals the prior penalty structure, which was as follows:</w:t>
      </w:r>
    </w:p>
    <w:p w:rsidR="001F6697" w:rsidRPr="001F6697" w:rsidRDefault="009A770A"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lastRenderedPageBreak/>
        <w:t></w:t>
      </w:r>
      <w:r w:rsidRPr="001F6697">
        <w:rPr>
          <w:rFonts w:ascii="Symbol" w:eastAsia="Times New Roman" w:hAnsi="Symbol"/>
          <w:szCs w:val="20"/>
        </w:rPr>
        <w:tab/>
      </w:r>
      <w:r w:rsidR="001F6697" w:rsidRPr="001F6697">
        <w:rPr>
          <w:rFonts w:eastAsia="Times New Roman"/>
          <w:szCs w:val="20"/>
        </w:rPr>
        <w:t>First offense – a fine of not more than $200 or confinement in prison for a period of not more than 30 days;</w:t>
      </w:r>
    </w:p>
    <w:p w:rsidR="001F6697" w:rsidRPr="001F6697" w:rsidRDefault="009A770A"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001F6697" w:rsidRPr="001F6697">
        <w:rPr>
          <w:rFonts w:eastAsia="Times New Roman"/>
          <w:szCs w:val="20"/>
        </w:rPr>
        <w:t>Second offense – a fine of not more than $1,000 or imprisonment for not more than six months, or both;</w:t>
      </w:r>
    </w:p>
    <w:p w:rsidR="001F6697" w:rsidRPr="001F6697" w:rsidRDefault="009A770A"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001F6697" w:rsidRPr="001F6697">
        <w:rPr>
          <w:rFonts w:eastAsia="Times New Roman"/>
          <w:szCs w:val="20"/>
        </w:rPr>
        <w:t>Third or subsequent offense – a fine of not more than $3,000 or imprisonment for not less than one year, or both.</w:t>
      </w: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F6697">
        <w:rPr>
          <w:rFonts w:eastAsia="Times New Roman"/>
          <w:szCs w:val="20"/>
        </w:rPr>
        <w:tab/>
        <w:t>The bill, which takes effect upon approval by the Governor, also adds a severability clause.</w:t>
      </w: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F6697">
        <w:rPr>
          <w:rFonts w:eastAsia="Times New Roman"/>
          <w:b/>
          <w:szCs w:val="20"/>
        </w:rPr>
        <w:t xml:space="preserve">Judicial Department.  </w:t>
      </w:r>
      <w:r w:rsidRPr="001F6697">
        <w:rPr>
          <w:rFonts w:eastAsia="Times New Roman"/>
          <w:szCs w:val="20"/>
        </w:rPr>
        <w:t xml:space="preserve">  The department reports that the bill will impact general sessions, magistrate, and municipal courts.  As the bill amends elements and structures of the offenses and creates a new offense, there is no data with which to estimate the number of filings, hearings, or trials that may result.  However, in FY 2019-20, there were 984 filings for prostitution-related offenses:</w:t>
      </w:r>
    </w:p>
    <w:p w:rsidR="001F6697" w:rsidRPr="001F6697" w:rsidRDefault="001F6697" w:rsidP="001F6697">
      <w:pPr>
        <w:tabs>
          <w:tab w:val="left" w:pos="5310"/>
        </w:tabs>
        <w:rPr>
          <w:rFonts w:eastAsia="Calibri"/>
        </w:rPr>
      </w:pPr>
      <w:r w:rsidRPr="001F6697">
        <w:rPr>
          <w:rFonts w:eastAsia="Calibri"/>
        </w:rPr>
        <w:t>CDR Code - Description</w:t>
      </w:r>
      <w:r w:rsidRPr="001F6697">
        <w:rPr>
          <w:rFonts w:eastAsia="Calibri"/>
        </w:rPr>
        <w:tab/>
        <w:t>Total Filings in FY 19-20</w:t>
      </w:r>
    </w:p>
    <w:p w:rsidR="001F6697" w:rsidRPr="001F6697" w:rsidRDefault="001F6697" w:rsidP="001F6697">
      <w:pPr>
        <w:tabs>
          <w:tab w:val="left" w:pos="5310"/>
        </w:tabs>
        <w:rPr>
          <w:rFonts w:eastAsia="Calibri"/>
        </w:rPr>
      </w:pPr>
      <w:r w:rsidRPr="001F6697">
        <w:rPr>
          <w:rFonts w:eastAsia="Calibri"/>
        </w:rPr>
        <w:t>0323 - Sex / Prostitution - 2nd offense</w:t>
      </w:r>
      <w:r w:rsidRPr="001F6697">
        <w:rPr>
          <w:rFonts w:eastAsia="Calibri"/>
        </w:rPr>
        <w:tab/>
        <w:t>16</w:t>
      </w:r>
    </w:p>
    <w:p w:rsidR="001F6697" w:rsidRPr="001F6697" w:rsidRDefault="001F6697" w:rsidP="001F6697">
      <w:pPr>
        <w:tabs>
          <w:tab w:val="left" w:pos="5310"/>
        </w:tabs>
        <w:rPr>
          <w:rFonts w:eastAsia="Calibri"/>
        </w:rPr>
      </w:pPr>
      <w:r w:rsidRPr="001F6697">
        <w:rPr>
          <w:rFonts w:eastAsia="Calibri"/>
        </w:rPr>
        <w:t>0324 - Sex / Prostitution, further acts - 3rd or sub. Offense</w:t>
      </w:r>
      <w:r w:rsidRPr="001F6697">
        <w:rPr>
          <w:rFonts w:eastAsia="Calibri"/>
        </w:rPr>
        <w:tab/>
        <w:t>1</w:t>
      </w:r>
    </w:p>
    <w:p w:rsidR="001F6697" w:rsidRPr="001F6697" w:rsidRDefault="001F6697" w:rsidP="001F6697">
      <w:pPr>
        <w:tabs>
          <w:tab w:val="left" w:pos="5310"/>
        </w:tabs>
        <w:rPr>
          <w:rFonts w:eastAsia="Calibri"/>
        </w:rPr>
      </w:pPr>
      <w:r w:rsidRPr="001F6697">
        <w:rPr>
          <w:rFonts w:eastAsia="Calibri"/>
        </w:rPr>
        <w:t>0640 - Sex / Prostitution - 1st offense</w:t>
      </w:r>
      <w:r w:rsidRPr="001F6697">
        <w:rPr>
          <w:rFonts w:eastAsia="Calibri"/>
        </w:rPr>
        <w:tab/>
        <w:t>951</w:t>
      </w:r>
    </w:p>
    <w:p w:rsidR="001F6697" w:rsidRPr="001F6697" w:rsidRDefault="001F6697" w:rsidP="001F6697">
      <w:pPr>
        <w:tabs>
          <w:tab w:val="left" w:pos="5310"/>
        </w:tabs>
        <w:rPr>
          <w:rFonts w:eastAsia="Calibri"/>
        </w:rPr>
      </w:pPr>
      <w:r w:rsidRPr="001F6697">
        <w:rPr>
          <w:rFonts w:eastAsia="Calibri"/>
        </w:rPr>
        <w:t>0744 - Sex / Prostitution - 3rd or sub. Offense</w:t>
      </w:r>
      <w:r w:rsidRPr="001F6697">
        <w:rPr>
          <w:rFonts w:eastAsia="Calibri"/>
        </w:rPr>
        <w:tab/>
        <w:t>6</w:t>
      </w:r>
    </w:p>
    <w:p w:rsidR="001F6697" w:rsidRPr="001F6697" w:rsidRDefault="001F6697" w:rsidP="001F6697">
      <w:pPr>
        <w:tabs>
          <w:tab w:val="left" w:pos="5310"/>
        </w:tabs>
        <w:rPr>
          <w:rFonts w:eastAsia="Calibri"/>
        </w:rPr>
      </w:pPr>
      <w:r w:rsidRPr="001F6697">
        <w:rPr>
          <w:rFonts w:eastAsia="Calibri"/>
        </w:rPr>
        <w:t>1208 - Sex / Prostitution, further acts - 1st offense</w:t>
      </w:r>
      <w:r w:rsidRPr="001F6697">
        <w:rPr>
          <w:rFonts w:eastAsia="Calibri"/>
        </w:rPr>
        <w:tab/>
        <w:t>8</w:t>
      </w:r>
    </w:p>
    <w:p w:rsidR="001F6697" w:rsidRPr="001F6697" w:rsidRDefault="001F6697" w:rsidP="001F6697">
      <w:pPr>
        <w:tabs>
          <w:tab w:val="left" w:pos="5310"/>
        </w:tabs>
        <w:rPr>
          <w:rFonts w:eastAsia="Calibri"/>
        </w:rPr>
      </w:pPr>
      <w:r w:rsidRPr="001F6697">
        <w:rPr>
          <w:rFonts w:eastAsia="Calibri"/>
        </w:rPr>
        <w:t>1209 - Sex / Prostitution, further acts - 2nd offense</w:t>
      </w:r>
      <w:r w:rsidRPr="001F6697">
        <w:rPr>
          <w:rFonts w:eastAsia="Calibri"/>
        </w:rPr>
        <w:tab/>
        <w:t>2</w:t>
      </w: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F6697">
        <w:rPr>
          <w:rFonts w:eastAsia="Times New Roman"/>
          <w:szCs w:val="20"/>
        </w:rPr>
        <w:tab/>
        <w:t>Implementation of the bill may increase the number of hearings held in general sessions courts, which may lead to an increased backlog for the Circuit Court as a whole.  The department intends to use existing general fund resources to manage any increase in caseloads.</w:t>
      </w: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1F6697">
        <w:rPr>
          <w:rFonts w:eastAsia="Times New Roman"/>
          <w:b/>
          <w:bCs/>
          <w:szCs w:val="20"/>
        </w:rPr>
        <w:t>Local Revenue</w:t>
      </w:r>
    </w:p>
    <w:p w:rsidR="001F6697" w:rsidRPr="001F6697" w:rsidRDefault="001F6697"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bookmarkStart w:id="0" w:name="_Hlk69807157"/>
      <w:r w:rsidRPr="001F6697">
        <w:rPr>
          <w:rFonts w:eastAsia="Times New Roman"/>
          <w:szCs w:val="20"/>
        </w:rPr>
        <w:tab/>
        <w:t>The bill increases the penalties for solicitation of prostitution, establishing or keeping a brothel, or causing or inducing another person to participate in prostitution.  The increase in local revenue from the higher fines proposed by the bill is dependent upon the number of violations.  Because the bill increases the current fines for which there is no historical data, the increase in revenue for local governments is undetermined.</w:t>
      </w:r>
      <w:bookmarkEnd w:id="0"/>
      <w:r w:rsidRPr="001F6697">
        <w:rPr>
          <w:rFonts w:eastAsia="Times New Roman"/>
          <w:szCs w:val="20"/>
        </w:rPr>
        <w:tab/>
      </w: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1F6697" w:rsidRP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697" w:rsidRDefault="001F6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F6697" w:rsidSect="001F66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2369" w:rsidRPr="00522CE0" w:rsidRDefault="009523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1A74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002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SECTIONS 16-15-90 AND 16-15-100</w:t>
      </w:r>
      <w:r w:rsidR="009E33D6">
        <w:rPr>
          <w:rFonts w:eastAsia="Times New Roman"/>
        </w:rPr>
        <w:t xml:space="preserve"> OF THE 1976 CODE</w:t>
      </w:r>
      <w:r>
        <w:rPr>
          <w:rFonts w:eastAsia="Times New Roman"/>
        </w:rPr>
        <w:t>, RELATING TO PROSTITUTION, TO INCREASE THE PENALTIES FOR SOLICITATION OF PROSTITUTION, ESTABLISHING OR KEEPING A BROTHEL OR HOUSE OF PROSTITUTION, OR CAUSING OR INDUCING ANOTHER TO PARTICIPATE IN PROSTITUTION</w:t>
      </w:r>
      <w:r w:rsidR="00733C16">
        <w:rPr>
          <w:rFonts w:eastAsia="Times New Roman"/>
        </w:rPr>
        <w:t>,</w:t>
      </w:r>
      <w:r>
        <w:rPr>
          <w:rFonts w:eastAsia="Times New Roman"/>
        </w:rPr>
        <w:t xml:space="preserve"> TO ESTABLISH THE AFFIRMATIVE DEFENSE OF BEING A VICTIM OF HUMAN TRAFFICKING</w:t>
      </w:r>
      <w:r w:rsidR="00733C16">
        <w:rPr>
          <w:rFonts w:eastAsia="Times New Roman"/>
        </w:rPr>
        <w:t>,</w:t>
      </w:r>
      <w:r>
        <w:rPr>
          <w:rFonts w:eastAsia="Times New Roman"/>
        </w:rPr>
        <w:t xml:space="preserve"> AND TO INCREASE THE PENALTIES FOR SOLICITING, CAUSING, OR INDUCING ANOTHER FOR OR INTO PROSTITUTION </w:t>
      </w:r>
      <w:r w:rsidR="00733C16">
        <w:rPr>
          <w:rFonts w:eastAsia="Times New Roman"/>
        </w:rPr>
        <w:t xml:space="preserve">IF </w:t>
      </w:r>
      <w:r>
        <w:rPr>
          <w:rFonts w:eastAsia="Times New Roman"/>
        </w:rPr>
        <w:t>THE PROSTITUTE HAS A MENTAL DISABILITY; AND TO REPEAL SECTION 16-15-110</w:t>
      </w:r>
      <w:r w:rsidR="00733C16">
        <w:rPr>
          <w:rFonts w:eastAsia="Times New Roman"/>
        </w:rPr>
        <w:t xml:space="preserve"> OF THE 1976 CODE</w:t>
      </w:r>
      <w:r>
        <w:rPr>
          <w:rFonts w:eastAsia="Times New Roman"/>
        </w:rPr>
        <w:t>, RELATING TO PROSTITUTION VIOLATIONS.</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1A7406" w:rsidRDefault="001A7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A7406" w:rsidRDefault="001A7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294" w:rsidRDefault="001A740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00294" w:rsidRPr="00B24E77">
        <w:rPr>
          <w:color w:val="000000" w:themeColor="text1"/>
          <w:u w:color="000000" w:themeColor="text1"/>
        </w:rPr>
        <w:t>Section 16</w:t>
      </w:r>
      <w:r w:rsidR="002324C0">
        <w:rPr>
          <w:color w:val="000000" w:themeColor="text1"/>
          <w:u w:color="000000" w:themeColor="text1"/>
        </w:rPr>
        <w:noBreakHyphen/>
      </w:r>
      <w:r w:rsidR="00500294" w:rsidRPr="00B24E77">
        <w:rPr>
          <w:color w:val="000000" w:themeColor="text1"/>
          <w:u w:color="000000" w:themeColor="text1"/>
        </w:rPr>
        <w:t>15</w:t>
      </w:r>
      <w:r w:rsidR="002324C0">
        <w:rPr>
          <w:color w:val="000000" w:themeColor="text1"/>
          <w:u w:color="000000" w:themeColor="text1"/>
        </w:rPr>
        <w:noBreakHyphen/>
      </w:r>
      <w:r w:rsidR="00500294" w:rsidRPr="00B24E77">
        <w:rPr>
          <w:color w:val="000000" w:themeColor="text1"/>
          <w:u w:color="000000" w:themeColor="text1"/>
        </w:rPr>
        <w:t>90 of the 1976 Code is amended to read:</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t>“Section 16</w:t>
      </w:r>
      <w:r w:rsidR="002324C0">
        <w:rPr>
          <w:color w:val="000000" w:themeColor="text1"/>
          <w:u w:color="000000" w:themeColor="text1"/>
        </w:rPr>
        <w:noBreakHyphen/>
      </w:r>
      <w:r w:rsidRPr="00B24E77">
        <w:rPr>
          <w:color w:val="000000" w:themeColor="text1"/>
          <w:u w:color="000000" w:themeColor="text1"/>
        </w:rPr>
        <w:t>15</w:t>
      </w:r>
      <w:r w:rsidR="002324C0">
        <w:rPr>
          <w:color w:val="000000" w:themeColor="text1"/>
          <w:u w:color="000000" w:themeColor="text1"/>
        </w:rPr>
        <w:noBreakHyphen/>
      </w:r>
      <w:r w:rsidRPr="00B24E77">
        <w:rPr>
          <w:color w:val="000000" w:themeColor="text1"/>
          <w:u w:color="000000" w:themeColor="text1"/>
        </w:rPr>
        <w:t>90.</w:t>
      </w:r>
      <w:r w:rsidRPr="00B24E77">
        <w:rPr>
          <w:color w:val="000000" w:themeColor="text1"/>
          <w:u w:color="000000" w:themeColor="text1"/>
        </w:rPr>
        <w:tab/>
      </w:r>
      <w:r w:rsidRPr="00B24E77">
        <w:rPr>
          <w:color w:val="000000" w:themeColor="text1"/>
          <w:u w:val="single" w:color="000000" w:themeColor="text1"/>
        </w:rPr>
        <w:t>(A)</w:t>
      </w:r>
      <w:r w:rsidRPr="00B24E77">
        <w:rPr>
          <w:color w:val="000000" w:themeColor="text1"/>
          <w:u w:color="000000" w:themeColor="text1"/>
        </w:rPr>
        <w:tab/>
        <w:t>It shall be unlawful to:</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t>(1)</w:t>
      </w:r>
      <w:r w:rsidRPr="00B24E77">
        <w:rPr>
          <w:color w:val="000000" w:themeColor="text1"/>
          <w:u w:color="000000" w:themeColor="text1"/>
        </w:rPr>
        <w:tab/>
      </w:r>
      <w:r w:rsidRPr="00B24E77">
        <w:rPr>
          <w:strike/>
          <w:color w:val="000000" w:themeColor="text1"/>
          <w:u w:color="000000" w:themeColor="text1"/>
        </w:rPr>
        <w:t>Engage</w:t>
      </w:r>
      <w:r w:rsidRPr="00B24E77">
        <w:rPr>
          <w:color w:val="000000" w:themeColor="text1"/>
          <w:u w:color="000000" w:themeColor="text1"/>
        </w:rPr>
        <w:t xml:space="preserve"> </w:t>
      </w:r>
      <w:r w:rsidRPr="00B24E77">
        <w:rPr>
          <w:color w:val="000000" w:themeColor="text1"/>
          <w:u w:val="single" w:color="000000" w:themeColor="text1"/>
        </w:rPr>
        <w:t>engage</w:t>
      </w:r>
      <w:r w:rsidRPr="00B24E77">
        <w:rPr>
          <w:color w:val="000000" w:themeColor="text1"/>
          <w:u w:color="000000" w:themeColor="text1"/>
        </w:rPr>
        <w:t xml:space="preserve"> in prostitution </w:t>
      </w:r>
      <w:r w:rsidRPr="00B24E77">
        <w:rPr>
          <w:color w:val="000000" w:themeColor="text1"/>
          <w:u w:val="single" w:color="000000" w:themeColor="text1"/>
        </w:rPr>
        <w:t>or offer oneself for the purpose of prostitution</w:t>
      </w:r>
      <w:r w:rsidRPr="00B24E77">
        <w:rPr>
          <w:color w:val="000000" w:themeColor="text1"/>
          <w:u w:color="000000" w:themeColor="text1"/>
        </w:rPr>
        <w:t>;</w:t>
      </w:r>
      <w:r w:rsidRPr="00B24E77">
        <w:rPr>
          <w:color w:val="000000" w:themeColor="text1"/>
          <w:u w:val="single" w:color="000000" w:themeColor="text1"/>
        </w:rPr>
        <w:t xml:space="preserve"> or</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t>(2)</w:t>
      </w:r>
      <w:r w:rsidRPr="00B24E77">
        <w:rPr>
          <w:color w:val="000000" w:themeColor="text1"/>
          <w:u w:color="000000" w:themeColor="text1"/>
        </w:rPr>
        <w:tab/>
      </w:r>
      <w:r w:rsidRPr="00B24E77">
        <w:rPr>
          <w:strike/>
          <w:color w:val="000000" w:themeColor="text1"/>
          <w:u w:color="000000" w:themeColor="text1"/>
        </w:rPr>
        <w:t>Aid or abet prostitution knowingly;</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(3)</w:t>
      </w:r>
      <w:r w:rsidRPr="00B24E77">
        <w:rPr>
          <w:color w:val="000000" w:themeColor="text1"/>
          <w:u w:color="000000" w:themeColor="text1"/>
        </w:rPr>
        <w:tab/>
      </w:r>
      <w:r w:rsidRPr="00B24E77">
        <w:rPr>
          <w:strike/>
          <w:color w:val="000000" w:themeColor="text1"/>
          <w:u w:color="000000" w:themeColor="text1"/>
        </w:rPr>
        <w:t>Procure or solicit for the purpose of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(4)</w:t>
      </w:r>
      <w:r w:rsidRPr="00B24E77">
        <w:rPr>
          <w:color w:val="000000" w:themeColor="text1"/>
          <w:u w:color="000000" w:themeColor="text1"/>
        </w:rPr>
        <w:tab/>
      </w:r>
      <w:r w:rsidRPr="00B24E77">
        <w:rPr>
          <w:strike/>
          <w:color w:val="000000" w:themeColor="text1"/>
          <w:u w:color="000000" w:themeColor="text1"/>
        </w:rPr>
        <w:t>Expose</w:t>
      </w:r>
      <w:r w:rsidRPr="00B24E77">
        <w:rPr>
          <w:color w:val="000000" w:themeColor="text1"/>
          <w:u w:color="000000" w:themeColor="text1"/>
        </w:rPr>
        <w:t xml:space="preserve"> </w:t>
      </w:r>
      <w:r w:rsidRPr="00B24E77">
        <w:rPr>
          <w:color w:val="000000" w:themeColor="text1"/>
          <w:u w:val="single" w:color="000000" w:themeColor="text1"/>
        </w:rPr>
        <w:t>expose</w:t>
      </w:r>
      <w:r w:rsidRPr="00B24E77">
        <w:rPr>
          <w:color w:val="000000" w:themeColor="text1"/>
          <w:u w:color="000000" w:themeColor="text1"/>
        </w:rPr>
        <w:t xml:space="preserve"> indecently the private person for the purpose of prostitution or other indecency</w:t>
      </w:r>
      <w:r w:rsidRPr="00B24E77">
        <w:rPr>
          <w:strike/>
          <w:color w:val="000000" w:themeColor="text1"/>
          <w:u w:color="000000" w:themeColor="text1"/>
        </w:rPr>
        <w:t>;</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(5)</w:t>
      </w:r>
      <w:r w:rsidRPr="00B24E77">
        <w:rPr>
          <w:color w:val="000000" w:themeColor="text1"/>
          <w:u w:color="000000" w:themeColor="text1"/>
        </w:rPr>
        <w:tab/>
      </w:r>
      <w:r w:rsidRPr="00B24E77">
        <w:rPr>
          <w:strike/>
          <w:color w:val="000000" w:themeColor="text1"/>
          <w:u w:color="000000" w:themeColor="text1"/>
        </w:rPr>
        <w:t>Reside in, enter or remain in any place, structure, building, vehicle, trailer or conveyance for the purpose of lewdness, assignation or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(6)</w:t>
      </w:r>
      <w:r w:rsidRPr="00B24E77">
        <w:rPr>
          <w:color w:val="000000" w:themeColor="text1"/>
          <w:u w:color="000000" w:themeColor="text1"/>
        </w:rPr>
        <w:tab/>
      </w:r>
      <w:r w:rsidRPr="00B24E77">
        <w:rPr>
          <w:strike/>
          <w:color w:val="000000" w:themeColor="text1"/>
          <w:u w:color="000000" w:themeColor="text1"/>
        </w:rPr>
        <w:t>Keep or set up a house of ill fame, brothel or bawdyhouse;</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lastRenderedPageBreak/>
        <w:tab/>
      </w:r>
      <w:r w:rsidRPr="00B24E77">
        <w:rPr>
          <w:color w:val="000000" w:themeColor="text1"/>
          <w:u w:color="000000" w:themeColor="text1"/>
        </w:rPr>
        <w:tab/>
      </w:r>
      <w:r w:rsidRPr="00B24E77">
        <w:rPr>
          <w:strike/>
          <w:color w:val="000000" w:themeColor="text1"/>
          <w:u w:color="000000" w:themeColor="text1"/>
        </w:rPr>
        <w:t>(7)</w:t>
      </w:r>
      <w:r w:rsidRPr="00B24E77">
        <w:rPr>
          <w:color w:val="000000" w:themeColor="text1"/>
          <w:u w:color="000000" w:themeColor="text1"/>
        </w:rPr>
        <w:tab/>
      </w:r>
      <w:r w:rsidRPr="00B24E77">
        <w:rPr>
          <w:strike/>
          <w:color w:val="000000" w:themeColor="text1"/>
          <w:u w:color="000000" w:themeColor="text1"/>
        </w:rPr>
        <w:t>Receive any person for purposes of lewdness, assignation or prostitution into any vehicle, conveyance, trailer, place, structure or building;</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(8)</w:t>
      </w:r>
      <w:r w:rsidRPr="00B24E77">
        <w:rPr>
          <w:color w:val="000000" w:themeColor="text1"/>
          <w:u w:color="000000" w:themeColor="text1"/>
        </w:rPr>
        <w:tab/>
      </w:r>
      <w:r w:rsidRPr="00B24E77">
        <w:rPr>
          <w:strike/>
          <w:color w:val="000000" w:themeColor="text1"/>
          <w:u w:color="000000" w:themeColor="text1"/>
        </w:rPr>
        <w:t>Permit any person to remain for the purpose of lewdness, assignation or prostitution in any vehicle, conveyance, trailer, place, structure or building;</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(9)</w:t>
      </w:r>
      <w:r w:rsidRPr="00B24E77">
        <w:rPr>
          <w:color w:val="000000" w:themeColor="text1"/>
          <w:u w:color="000000" w:themeColor="text1"/>
        </w:rPr>
        <w:tab/>
      </w:r>
      <w:r w:rsidRPr="00B24E77">
        <w:rPr>
          <w:strike/>
          <w:color w:val="000000" w:themeColor="text1"/>
          <w:u w:color="000000" w:themeColor="text1"/>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(10)</w:t>
      </w:r>
      <w:r w:rsidRPr="00B24E77">
        <w:rPr>
          <w:strike/>
          <w:color w:val="000000" w:themeColor="text1"/>
          <w:u w:color="000000" w:themeColor="text1"/>
        </w:rPr>
        <w:tab/>
        <w:t>Lease or rent or contract to lease or rent any vehicle, conveyance, trailer, place, structure or building or part thereof believing or having reasonable cause to believe that it is intended to be used for any of the purposes herein prohibited; or</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(11)</w:t>
      </w:r>
      <w:r w:rsidRPr="00B24E77">
        <w:rPr>
          <w:color w:val="000000" w:themeColor="text1"/>
          <w:u w:color="000000" w:themeColor="text1"/>
        </w:rPr>
        <w:tab/>
      </w:r>
      <w:r w:rsidRPr="00B24E77">
        <w:rPr>
          <w:strike/>
          <w:color w:val="000000" w:themeColor="text1"/>
          <w:u w:color="000000" w:themeColor="text1"/>
        </w:rPr>
        <w:t>Aid, abet, or participate knowingly in the doing of any of the acts herein prohibited</w:t>
      </w:r>
      <w:r w:rsidRPr="00B24E77">
        <w:rPr>
          <w:color w:val="000000" w:themeColor="text1"/>
          <w:u w:color="000000" w:themeColor="text1"/>
        </w:rPr>
        <w:t>.</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val="single" w:color="000000" w:themeColor="text1"/>
        </w:rPr>
        <w:t>(B)</w:t>
      </w:r>
      <w:r w:rsidRPr="00B24E77">
        <w:rPr>
          <w:color w:val="000000" w:themeColor="text1"/>
          <w:u w:color="000000" w:themeColor="text1"/>
        </w:rPr>
        <w:tab/>
      </w:r>
      <w:r w:rsidRPr="00B24E77">
        <w:rPr>
          <w:color w:val="000000" w:themeColor="text1"/>
          <w:u w:val="single" w:color="000000" w:themeColor="text1"/>
        </w:rPr>
        <w:t>A person who violates this section is guilty of a misdemeanor and, upon conviction: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(1)</w:t>
      </w:r>
      <w:r w:rsidRPr="00B24E77">
        <w:rPr>
          <w:color w:val="000000" w:themeColor="text1"/>
          <w:u w:color="000000" w:themeColor="text1"/>
        </w:rPr>
        <w:tab/>
      </w:r>
      <w:r w:rsidRPr="00B24E77">
        <w:rPr>
          <w:color w:val="000000" w:themeColor="text1"/>
          <w:u w:val="single" w:color="000000" w:themeColor="text1"/>
        </w:rPr>
        <w:t>for a first offense, must be fined not more than two hundred dollars</w:t>
      </w:r>
      <w:r w:rsidR="00733C16">
        <w:rPr>
          <w:color w:val="000000" w:themeColor="text1"/>
          <w:u w:val="single" w:color="000000" w:themeColor="text1"/>
        </w:rPr>
        <w:t>,</w:t>
      </w:r>
      <w:r w:rsidRPr="00B24E77">
        <w:rPr>
          <w:color w:val="000000" w:themeColor="text1"/>
          <w:u w:val="single" w:color="000000" w:themeColor="text1"/>
        </w:rPr>
        <w:t xml:space="preserve"> imprisoned not more than thirty days, or both;</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(2)</w:t>
      </w:r>
      <w:r w:rsidRPr="00B24E77">
        <w:rPr>
          <w:color w:val="000000" w:themeColor="text1"/>
          <w:u w:color="000000" w:themeColor="text1"/>
        </w:rPr>
        <w:tab/>
      </w:r>
      <w:r w:rsidRPr="00B24E77">
        <w:rPr>
          <w:color w:val="000000" w:themeColor="text1"/>
          <w:u w:val="single" w:color="000000" w:themeColor="text1"/>
        </w:rPr>
        <w:t>for a second offense, must be fined not more than one thousand dollars</w:t>
      </w:r>
      <w:r w:rsidR="00733C16">
        <w:rPr>
          <w:color w:val="000000" w:themeColor="text1"/>
          <w:u w:val="single" w:color="000000" w:themeColor="text1"/>
        </w:rPr>
        <w:t>,</w:t>
      </w:r>
      <w:r w:rsidRPr="00B24E77">
        <w:rPr>
          <w:color w:val="000000" w:themeColor="text1"/>
          <w:u w:val="single" w:color="000000" w:themeColor="text1"/>
        </w:rPr>
        <w:t xml:space="preserve"> imprisoned not more than six months, or both;</w:t>
      </w:r>
      <w:r w:rsidR="00733C16">
        <w:rPr>
          <w:color w:val="000000" w:themeColor="text1"/>
          <w:u w:val="single" w:color="000000" w:themeColor="text1"/>
        </w:rPr>
        <w:t xml:space="preserve"> and</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(3)</w:t>
      </w:r>
      <w:r w:rsidRPr="00B24E77">
        <w:rPr>
          <w:color w:val="000000" w:themeColor="text1"/>
          <w:u w:color="000000" w:themeColor="text1"/>
        </w:rPr>
        <w:tab/>
      </w:r>
      <w:r w:rsidRPr="00B24E77">
        <w:rPr>
          <w:color w:val="000000" w:themeColor="text1"/>
          <w:u w:val="single" w:color="000000" w:themeColor="text1"/>
        </w:rPr>
        <w:t>for a third or subsequent offense, must be fined not more than three thousand dollars</w:t>
      </w:r>
      <w:r w:rsidR="00733C16">
        <w:rPr>
          <w:color w:val="000000" w:themeColor="text1"/>
          <w:u w:val="single" w:color="000000" w:themeColor="text1"/>
        </w:rPr>
        <w:t>,</w:t>
      </w:r>
      <w:r w:rsidRPr="00B24E77">
        <w:rPr>
          <w:color w:val="000000" w:themeColor="text1"/>
          <w:u w:val="single" w:color="000000" w:themeColor="text1"/>
        </w:rPr>
        <w:t xml:space="preserve"> imprisoned not more than one year, or both.</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val="single" w:color="000000" w:themeColor="text1"/>
        </w:rPr>
        <w:t>(C)</w:t>
      </w:r>
      <w:r w:rsidRPr="00B24E77">
        <w:rPr>
          <w:color w:val="000000" w:themeColor="text1"/>
          <w:u w:color="000000" w:themeColor="text1"/>
        </w:rPr>
        <w:tab/>
      </w:r>
      <w:r w:rsidRPr="00B24E77">
        <w:rPr>
          <w:color w:val="000000" w:themeColor="text1"/>
          <w:u w:val="single" w:color="000000" w:themeColor="text1"/>
        </w:rPr>
        <w:t>It is an affirmative defense to a prosecution for a violation of this section subject to the requirements of Section 16</w:t>
      </w:r>
      <w:r w:rsidR="002324C0">
        <w:rPr>
          <w:color w:val="000000" w:themeColor="text1"/>
          <w:u w:val="single" w:color="000000" w:themeColor="text1"/>
        </w:rPr>
        <w:noBreakHyphen/>
      </w:r>
      <w:r w:rsidRPr="00B24E77">
        <w:rPr>
          <w:color w:val="000000" w:themeColor="text1"/>
          <w:u w:val="single" w:color="000000" w:themeColor="text1"/>
        </w:rPr>
        <w:t>3</w:t>
      </w:r>
      <w:r w:rsidR="002324C0">
        <w:rPr>
          <w:color w:val="000000" w:themeColor="text1"/>
          <w:u w:val="single" w:color="000000" w:themeColor="text1"/>
        </w:rPr>
        <w:noBreakHyphen/>
      </w:r>
      <w:r w:rsidRPr="00B24E77">
        <w:rPr>
          <w:color w:val="000000" w:themeColor="text1"/>
          <w:u w:val="single" w:color="000000" w:themeColor="text1"/>
        </w:rPr>
        <w:t>2020(F)</w:t>
      </w:r>
      <w:r w:rsidRPr="00B24E77">
        <w:rPr>
          <w:b/>
          <w:color w:val="000000" w:themeColor="text1"/>
          <w:u w:val="single" w:color="000000" w:themeColor="text1"/>
        </w:rPr>
        <w:t xml:space="preserve"> </w:t>
      </w:r>
      <w:r w:rsidR="00733C16">
        <w:rPr>
          <w:color w:val="000000" w:themeColor="text1"/>
          <w:u w:val="single" w:color="000000" w:themeColor="text1"/>
        </w:rPr>
        <w:t>if</w:t>
      </w:r>
      <w:r w:rsidRPr="00B24E77">
        <w:rPr>
          <w:color w:val="000000" w:themeColor="text1"/>
          <w:u w:val="single" w:color="000000" w:themeColor="text1"/>
        </w:rPr>
        <w:t>, during the commission of the offense, the defendant was a victim of trafficking in persons as defined by Section 16</w:t>
      </w:r>
      <w:r w:rsidR="002324C0">
        <w:rPr>
          <w:color w:val="000000" w:themeColor="text1"/>
          <w:u w:val="single" w:color="000000" w:themeColor="text1"/>
        </w:rPr>
        <w:noBreakHyphen/>
      </w:r>
      <w:r w:rsidRPr="00B24E77">
        <w:rPr>
          <w:color w:val="000000" w:themeColor="text1"/>
          <w:u w:val="single" w:color="000000" w:themeColor="text1"/>
        </w:rPr>
        <w:t>3</w:t>
      </w:r>
      <w:r w:rsidR="002324C0">
        <w:rPr>
          <w:color w:val="000000" w:themeColor="text1"/>
          <w:u w:val="single" w:color="000000" w:themeColor="text1"/>
        </w:rPr>
        <w:noBreakHyphen/>
      </w:r>
      <w:r w:rsidRPr="00B24E77">
        <w:rPr>
          <w:color w:val="000000" w:themeColor="text1"/>
          <w:u w:val="single" w:color="000000" w:themeColor="text1"/>
        </w:rPr>
        <w:t>2010(9).</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val="single" w:color="000000" w:themeColor="text1"/>
        </w:rPr>
        <w:t>(D)</w:t>
      </w:r>
      <w:r w:rsidRPr="00B24E77">
        <w:rPr>
          <w:color w:val="000000" w:themeColor="text1"/>
          <w:u w:color="000000" w:themeColor="text1"/>
        </w:rPr>
        <w:tab/>
      </w:r>
      <w:r w:rsidRPr="00B24E77">
        <w:rPr>
          <w:color w:val="000000" w:themeColor="text1"/>
          <w:u w:val="single" w:color="000000" w:themeColor="text1"/>
        </w:rPr>
        <w:t xml:space="preserve">Notwithstanding the other provisions of this section, a minor under the age of eighteen at the time of </w:t>
      </w:r>
      <w:r w:rsidR="00733C16">
        <w:rPr>
          <w:color w:val="000000" w:themeColor="text1"/>
          <w:u w:val="single" w:color="000000" w:themeColor="text1"/>
        </w:rPr>
        <w:t>an</w:t>
      </w:r>
      <w:r w:rsidR="00733C16" w:rsidRPr="00B24E77">
        <w:rPr>
          <w:color w:val="000000" w:themeColor="text1"/>
          <w:u w:val="single" w:color="000000" w:themeColor="text1"/>
        </w:rPr>
        <w:t xml:space="preserve"> </w:t>
      </w:r>
      <w:r w:rsidRPr="00B24E77">
        <w:rPr>
          <w:color w:val="000000" w:themeColor="text1"/>
          <w:u w:val="single" w:color="000000" w:themeColor="text1"/>
        </w:rPr>
        <w:t>incident may not be prosecuted pursuant to this section.</w:t>
      </w:r>
      <w:r w:rsidRPr="00B24E77">
        <w:rPr>
          <w:color w:val="000000" w:themeColor="text1"/>
          <w:u w:color="000000" w:themeColor="text1"/>
        </w:rPr>
        <w:t>”</w:t>
      </w: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SECTION</w:t>
      </w:r>
      <w:r w:rsidRPr="00B24E77">
        <w:rPr>
          <w:color w:val="000000" w:themeColor="text1"/>
          <w:u w:color="000000" w:themeColor="text1"/>
        </w:rPr>
        <w:tab/>
        <w:t>2.</w:t>
      </w:r>
      <w:r w:rsidRPr="00B24E77">
        <w:rPr>
          <w:color w:val="000000" w:themeColor="text1"/>
          <w:u w:color="000000" w:themeColor="text1"/>
        </w:rPr>
        <w:tab/>
        <w:t>Section 16</w:t>
      </w:r>
      <w:r w:rsidR="002324C0">
        <w:rPr>
          <w:color w:val="000000" w:themeColor="text1"/>
          <w:u w:color="000000" w:themeColor="text1"/>
        </w:rPr>
        <w:noBreakHyphen/>
      </w:r>
      <w:r w:rsidRPr="00B24E77">
        <w:rPr>
          <w:color w:val="000000" w:themeColor="text1"/>
          <w:u w:color="000000" w:themeColor="text1"/>
        </w:rPr>
        <w:t>15</w:t>
      </w:r>
      <w:r w:rsidR="002324C0">
        <w:rPr>
          <w:color w:val="000000" w:themeColor="text1"/>
          <w:u w:color="000000" w:themeColor="text1"/>
        </w:rPr>
        <w:noBreakHyphen/>
      </w:r>
      <w:r w:rsidRPr="00B24E77">
        <w:rPr>
          <w:color w:val="000000" w:themeColor="text1"/>
          <w:u w:color="000000" w:themeColor="text1"/>
        </w:rPr>
        <w:t>100 of the 1976 Code is amended to read:</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t>“Section 16</w:t>
      </w:r>
      <w:r w:rsidR="002324C0">
        <w:rPr>
          <w:color w:val="000000" w:themeColor="text1"/>
          <w:u w:color="000000" w:themeColor="text1"/>
        </w:rPr>
        <w:noBreakHyphen/>
      </w:r>
      <w:r w:rsidRPr="00B24E77">
        <w:rPr>
          <w:color w:val="000000" w:themeColor="text1"/>
          <w:u w:color="000000" w:themeColor="text1"/>
        </w:rPr>
        <w:t>15</w:t>
      </w:r>
      <w:r w:rsidR="002324C0">
        <w:rPr>
          <w:color w:val="000000" w:themeColor="text1"/>
          <w:u w:color="000000" w:themeColor="text1"/>
        </w:rPr>
        <w:noBreakHyphen/>
      </w:r>
      <w:r w:rsidRPr="00B24E77">
        <w:rPr>
          <w:color w:val="000000" w:themeColor="text1"/>
          <w:u w:color="000000" w:themeColor="text1"/>
        </w:rPr>
        <w:t>100.</w:t>
      </w:r>
      <w:r w:rsidRPr="00B24E77">
        <w:rPr>
          <w:color w:val="000000" w:themeColor="text1"/>
          <w:u w:color="000000" w:themeColor="text1"/>
        </w:rPr>
        <w:tab/>
      </w:r>
      <w:r w:rsidRPr="00B24E77">
        <w:rPr>
          <w:color w:val="000000" w:themeColor="text1"/>
          <w:u w:val="single" w:color="000000" w:themeColor="text1"/>
        </w:rPr>
        <w:t>(A)</w:t>
      </w:r>
      <w:r w:rsidRPr="00B24E77">
        <w:rPr>
          <w:color w:val="000000" w:themeColor="text1"/>
          <w:u w:color="000000" w:themeColor="text1"/>
        </w:rPr>
        <w:tab/>
        <w:t xml:space="preserve">It shall </w:t>
      </w:r>
      <w:r w:rsidRPr="00B24E77">
        <w:rPr>
          <w:strike/>
          <w:color w:val="000000" w:themeColor="text1"/>
          <w:u w:color="000000" w:themeColor="text1"/>
        </w:rPr>
        <w:t>further</w:t>
      </w:r>
      <w:r w:rsidRPr="00B24E77">
        <w:rPr>
          <w:color w:val="000000" w:themeColor="text1"/>
          <w:u w:color="000000" w:themeColor="text1"/>
        </w:rPr>
        <w:t xml:space="preserve"> be unlawful to:</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(1)</w:t>
      </w:r>
      <w:r w:rsidRPr="00B24E77">
        <w:rPr>
          <w:color w:val="000000" w:themeColor="text1"/>
          <w:u w:color="000000" w:themeColor="text1"/>
        </w:rPr>
        <w:tab/>
      </w:r>
      <w:r w:rsidRPr="00B24E77">
        <w:rPr>
          <w:color w:val="000000" w:themeColor="text1"/>
          <w:u w:val="single" w:color="000000" w:themeColor="text1"/>
        </w:rPr>
        <w:t>procure or solicit a person for the purpose of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(1)</w:t>
      </w:r>
      <w:r w:rsidRPr="00B24E77">
        <w:rPr>
          <w:color w:val="000000" w:themeColor="text1"/>
          <w:u w:val="single" w:color="000000" w:themeColor="text1"/>
        </w:rPr>
        <w:t>(2)</w:t>
      </w:r>
      <w:r w:rsidRPr="00B24E77">
        <w:rPr>
          <w:color w:val="000000" w:themeColor="text1"/>
          <w:u w:color="000000" w:themeColor="text1"/>
        </w:rPr>
        <w:tab/>
      </w:r>
      <w:r w:rsidRPr="00B24E77">
        <w:rPr>
          <w:strike/>
          <w:color w:val="000000" w:themeColor="text1"/>
          <w:u w:color="000000" w:themeColor="text1"/>
        </w:rPr>
        <w:t>Procure</w:t>
      </w:r>
      <w:r w:rsidRPr="00B24E77">
        <w:rPr>
          <w:color w:val="000000" w:themeColor="text1"/>
          <w:u w:color="000000" w:themeColor="text1"/>
        </w:rPr>
        <w:t xml:space="preserve"> </w:t>
      </w:r>
      <w:r w:rsidRPr="00B24E77">
        <w:rPr>
          <w:color w:val="000000" w:themeColor="text1"/>
          <w:u w:val="single" w:color="000000" w:themeColor="text1"/>
        </w:rPr>
        <w:t>procure</w:t>
      </w:r>
      <w:r w:rsidRPr="00B24E77">
        <w:rPr>
          <w:color w:val="000000" w:themeColor="text1"/>
          <w:u w:color="000000" w:themeColor="text1"/>
        </w:rPr>
        <w:t xml:space="preserve"> a </w:t>
      </w:r>
      <w:r w:rsidRPr="00B24E77">
        <w:rPr>
          <w:strike/>
          <w:color w:val="000000" w:themeColor="text1"/>
          <w:u w:color="000000" w:themeColor="text1"/>
        </w:rPr>
        <w:t>female</w:t>
      </w:r>
      <w:r w:rsidRPr="00B24E77">
        <w:rPr>
          <w:color w:val="000000" w:themeColor="text1"/>
          <w:u w:color="000000" w:themeColor="text1"/>
        </w:rPr>
        <w:t xml:space="preserve"> </w:t>
      </w:r>
      <w:r w:rsidRPr="00B24E77">
        <w:rPr>
          <w:color w:val="000000" w:themeColor="text1"/>
          <w:u w:val="single" w:color="000000" w:themeColor="text1"/>
        </w:rPr>
        <w:t>person to be an</w:t>
      </w:r>
      <w:r w:rsidRPr="00B24E77">
        <w:rPr>
          <w:color w:val="000000" w:themeColor="text1"/>
          <w:u w:color="000000" w:themeColor="text1"/>
        </w:rPr>
        <w:t xml:space="preserve"> inmate for a house of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lastRenderedPageBreak/>
        <w:tab/>
      </w:r>
      <w:r w:rsidRPr="00B24E77">
        <w:rPr>
          <w:color w:val="000000" w:themeColor="text1"/>
          <w:u w:color="000000" w:themeColor="text1"/>
        </w:rPr>
        <w:tab/>
      </w:r>
      <w:r w:rsidRPr="00B24E77">
        <w:rPr>
          <w:strike/>
          <w:color w:val="000000" w:themeColor="text1"/>
          <w:u w:color="000000" w:themeColor="text1"/>
        </w:rPr>
        <w:t>(2)</w:t>
      </w:r>
      <w:r w:rsidRPr="00B24E77">
        <w:rPr>
          <w:color w:val="000000" w:themeColor="text1"/>
          <w:u w:val="single" w:color="000000" w:themeColor="text1"/>
        </w:rPr>
        <w:t>(3)</w:t>
      </w:r>
      <w:r w:rsidRPr="00B24E77">
        <w:rPr>
          <w:color w:val="000000" w:themeColor="text1"/>
          <w:u w:color="000000" w:themeColor="text1"/>
        </w:rPr>
        <w:tab/>
      </w:r>
      <w:r w:rsidRPr="00B24E77">
        <w:rPr>
          <w:strike/>
          <w:color w:val="000000" w:themeColor="text1"/>
          <w:u w:color="000000" w:themeColor="text1"/>
        </w:rPr>
        <w:t>Cause</w:t>
      </w:r>
      <w:r w:rsidRPr="00B24E77">
        <w:rPr>
          <w:color w:val="000000" w:themeColor="text1"/>
          <w:u w:color="000000" w:themeColor="text1"/>
        </w:rPr>
        <w:t xml:space="preserve"> </w:t>
      </w:r>
      <w:r w:rsidRPr="00B24E77">
        <w:rPr>
          <w:color w:val="000000" w:themeColor="text1"/>
          <w:u w:val="single" w:color="000000" w:themeColor="text1"/>
        </w:rPr>
        <w:t>cause</w:t>
      </w:r>
      <w:r w:rsidRPr="00B24E77">
        <w:rPr>
          <w:color w:val="000000" w:themeColor="text1"/>
          <w:u w:color="000000" w:themeColor="text1"/>
        </w:rPr>
        <w:t>, induce, persuade, or encourage by promise</w:t>
      </w:r>
      <w:r w:rsidRPr="00B24E77">
        <w:rPr>
          <w:strike/>
          <w:color w:val="000000" w:themeColor="text1"/>
          <w:u w:color="000000" w:themeColor="text1"/>
        </w:rPr>
        <w:t>, threat, violence, or by any scheme or device</w:t>
      </w:r>
      <w:r w:rsidRPr="00B24E77">
        <w:rPr>
          <w:color w:val="000000" w:themeColor="text1"/>
          <w:u w:color="000000" w:themeColor="text1"/>
        </w:rPr>
        <w:t xml:space="preserve"> a </w:t>
      </w:r>
      <w:r w:rsidRPr="00B24E77">
        <w:rPr>
          <w:strike/>
          <w:color w:val="000000" w:themeColor="text1"/>
          <w:u w:color="000000" w:themeColor="text1"/>
        </w:rPr>
        <w:t>female</w:t>
      </w:r>
      <w:r w:rsidRPr="00B24E77">
        <w:rPr>
          <w:color w:val="000000" w:themeColor="text1"/>
          <w:u w:color="000000" w:themeColor="text1"/>
        </w:rPr>
        <w:t xml:space="preserve"> </w:t>
      </w:r>
      <w:r w:rsidRPr="00B24E77">
        <w:rPr>
          <w:color w:val="000000" w:themeColor="text1"/>
          <w:u w:val="single" w:color="000000" w:themeColor="text1"/>
        </w:rPr>
        <w:t>person</w:t>
      </w:r>
      <w:r w:rsidRPr="00B24E77">
        <w:rPr>
          <w:color w:val="000000" w:themeColor="text1"/>
          <w:u w:color="000000" w:themeColor="text1"/>
        </w:rPr>
        <w:t xml:space="preserve"> to become a prostitute or to remain an inmate of a house of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(3)</w:t>
      </w:r>
      <w:r w:rsidRPr="00B24E77">
        <w:rPr>
          <w:color w:val="000000" w:themeColor="text1"/>
          <w:u w:val="single" w:color="000000" w:themeColor="text1"/>
        </w:rPr>
        <w:t>(4)</w:t>
      </w:r>
      <w:r w:rsidRPr="00B24E77">
        <w:rPr>
          <w:color w:val="000000" w:themeColor="text1"/>
          <w:u w:color="000000" w:themeColor="text1"/>
        </w:rPr>
        <w:tab/>
      </w:r>
      <w:r w:rsidRPr="00B24E77">
        <w:rPr>
          <w:strike/>
          <w:color w:val="000000" w:themeColor="text1"/>
          <w:u w:color="000000" w:themeColor="text1"/>
        </w:rPr>
        <w:t>Induce</w:t>
      </w:r>
      <w:r w:rsidRPr="00B24E77">
        <w:rPr>
          <w:color w:val="000000" w:themeColor="text1"/>
          <w:u w:color="000000" w:themeColor="text1"/>
        </w:rPr>
        <w:t xml:space="preserve"> </w:t>
      </w:r>
      <w:r w:rsidRPr="00B24E77">
        <w:rPr>
          <w:color w:val="000000" w:themeColor="text1"/>
          <w:u w:val="single" w:color="000000" w:themeColor="text1"/>
        </w:rPr>
        <w:t>induce</w:t>
      </w:r>
      <w:r w:rsidRPr="00B24E77">
        <w:rPr>
          <w:color w:val="000000" w:themeColor="text1"/>
          <w:u w:color="000000" w:themeColor="text1"/>
        </w:rPr>
        <w:t xml:space="preserve">, persuade, or encourage a </w:t>
      </w:r>
      <w:r w:rsidRPr="00B24E77">
        <w:rPr>
          <w:strike/>
          <w:color w:val="000000" w:themeColor="text1"/>
          <w:u w:color="000000" w:themeColor="text1"/>
        </w:rPr>
        <w:t>female</w:t>
      </w:r>
      <w:r w:rsidRPr="00B24E77">
        <w:rPr>
          <w:color w:val="000000" w:themeColor="text1"/>
          <w:u w:color="000000" w:themeColor="text1"/>
        </w:rPr>
        <w:t xml:space="preserve"> </w:t>
      </w:r>
      <w:r w:rsidRPr="00B24E77">
        <w:rPr>
          <w:color w:val="000000" w:themeColor="text1"/>
          <w:u w:val="single" w:color="000000" w:themeColor="text1"/>
        </w:rPr>
        <w:t>person</w:t>
      </w:r>
      <w:r w:rsidRPr="00B24E77">
        <w:rPr>
          <w:color w:val="000000" w:themeColor="text1"/>
          <w:u w:color="000000" w:themeColor="text1"/>
        </w:rPr>
        <w:t xml:space="preserve"> to come into or leave this State for the purpose of prostitution or to become an inmate in a house of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(4)</w:t>
      </w:r>
      <w:r w:rsidRPr="00B24E77">
        <w:rPr>
          <w:color w:val="000000" w:themeColor="text1"/>
          <w:u w:val="single" w:color="000000" w:themeColor="text1"/>
        </w:rPr>
        <w:t>(5)</w:t>
      </w:r>
      <w:r w:rsidRPr="00B24E77">
        <w:rPr>
          <w:color w:val="000000" w:themeColor="text1"/>
          <w:u w:color="000000" w:themeColor="text1"/>
        </w:rPr>
        <w:tab/>
      </w:r>
      <w:r w:rsidRPr="00B24E77">
        <w:rPr>
          <w:strike/>
          <w:color w:val="000000" w:themeColor="text1"/>
          <w:u w:color="000000" w:themeColor="text1"/>
        </w:rPr>
        <w:t>Receive</w:t>
      </w:r>
      <w:r w:rsidRPr="00B24E77">
        <w:rPr>
          <w:color w:val="000000" w:themeColor="text1"/>
          <w:u w:color="000000" w:themeColor="text1"/>
        </w:rPr>
        <w:t xml:space="preserve"> </w:t>
      </w:r>
      <w:r w:rsidRPr="00B24E77">
        <w:rPr>
          <w:color w:val="000000" w:themeColor="text1"/>
          <w:u w:val="single" w:color="000000" w:themeColor="text1"/>
        </w:rPr>
        <w:t>receive</w:t>
      </w:r>
      <w:r w:rsidRPr="00B24E77">
        <w:rPr>
          <w:color w:val="000000" w:themeColor="text1"/>
          <w:u w:color="000000" w:themeColor="text1"/>
        </w:rPr>
        <w:t xml:space="preserve"> or give or agree to receive or give any money or thing of value for procuring or attempting to procure </w:t>
      </w:r>
      <w:r w:rsidRPr="00B24E77">
        <w:rPr>
          <w:strike/>
          <w:color w:val="000000" w:themeColor="text1"/>
          <w:u w:color="000000" w:themeColor="text1"/>
        </w:rPr>
        <w:t>any female</w:t>
      </w:r>
      <w:r w:rsidRPr="00B24E77">
        <w:rPr>
          <w:color w:val="000000" w:themeColor="text1"/>
          <w:u w:color="000000" w:themeColor="text1"/>
        </w:rPr>
        <w:t xml:space="preserve"> </w:t>
      </w:r>
      <w:r w:rsidRPr="00B24E77">
        <w:rPr>
          <w:color w:val="000000" w:themeColor="text1"/>
          <w:u w:val="single" w:color="000000" w:themeColor="text1"/>
        </w:rPr>
        <w:t>a person</w:t>
      </w:r>
      <w:r w:rsidRPr="00B24E77">
        <w:rPr>
          <w:color w:val="000000" w:themeColor="text1"/>
          <w:u w:color="000000" w:themeColor="text1"/>
        </w:rPr>
        <w:t xml:space="preserve"> to become a prostitute or an inmate in a house of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(5)</w:t>
      </w:r>
      <w:r w:rsidRPr="00B24E77">
        <w:rPr>
          <w:color w:val="000000" w:themeColor="text1"/>
          <w:u w:val="single" w:color="000000" w:themeColor="text1"/>
        </w:rPr>
        <w:t>(6)</w:t>
      </w:r>
      <w:r w:rsidRPr="00B24E77">
        <w:rPr>
          <w:color w:val="000000" w:themeColor="text1"/>
          <w:u w:color="000000" w:themeColor="text1"/>
        </w:rPr>
        <w:tab/>
      </w:r>
      <w:r w:rsidRPr="00B24E77">
        <w:rPr>
          <w:strike/>
          <w:color w:val="000000" w:themeColor="text1"/>
          <w:u w:color="000000" w:themeColor="text1"/>
        </w:rPr>
        <w:t>Accept</w:t>
      </w:r>
      <w:r w:rsidRPr="00B24E77">
        <w:rPr>
          <w:color w:val="000000" w:themeColor="text1"/>
          <w:u w:color="000000" w:themeColor="text1"/>
        </w:rPr>
        <w:t xml:space="preserve"> </w:t>
      </w:r>
      <w:r w:rsidRPr="00B24E77">
        <w:rPr>
          <w:color w:val="000000" w:themeColor="text1"/>
          <w:u w:val="single" w:color="000000" w:themeColor="text1"/>
        </w:rPr>
        <w:t>accept</w:t>
      </w:r>
      <w:r w:rsidRPr="00B24E77">
        <w:rPr>
          <w:color w:val="000000" w:themeColor="text1"/>
          <w:u w:color="000000" w:themeColor="text1"/>
        </w:rPr>
        <w:t xml:space="preserve"> or receive knowingly any money or other thing of value without consideration from a prostitute; </w:t>
      </w:r>
      <w:r w:rsidRPr="00B24E77">
        <w:rPr>
          <w:strike/>
          <w:color w:val="000000" w:themeColor="text1"/>
          <w:u w:color="000000" w:themeColor="text1"/>
        </w:rPr>
        <w:t>or</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(7)</w:t>
      </w:r>
      <w:r w:rsidRPr="00B24E77">
        <w:rPr>
          <w:color w:val="000000" w:themeColor="text1"/>
          <w:u w:color="000000" w:themeColor="text1"/>
        </w:rPr>
        <w:tab/>
      </w:r>
      <w:r w:rsidRPr="00B24E77">
        <w:rPr>
          <w:color w:val="000000" w:themeColor="text1"/>
          <w:u w:val="single" w:color="000000" w:themeColor="text1"/>
        </w:rPr>
        <w:t>reside in, enter, or remain in a place, structure, building, vehicle, trailer, or conveyance for the purpose of lewdness, assignation, or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(8)</w:t>
      </w:r>
      <w:r w:rsidRPr="00B24E77">
        <w:rPr>
          <w:color w:val="000000" w:themeColor="text1"/>
          <w:u w:color="000000" w:themeColor="text1"/>
        </w:rPr>
        <w:tab/>
      </w:r>
      <w:r w:rsidRPr="00B24E77">
        <w:rPr>
          <w:color w:val="000000" w:themeColor="text1"/>
          <w:u w:val="single" w:color="000000" w:themeColor="text1"/>
        </w:rPr>
        <w:t>keep or set up a house of ill fame, brothel, or bawdyhouse;</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(9)</w:t>
      </w:r>
      <w:r w:rsidRPr="00B24E77">
        <w:rPr>
          <w:color w:val="000000" w:themeColor="text1"/>
          <w:u w:color="000000" w:themeColor="text1"/>
        </w:rPr>
        <w:tab/>
      </w:r>
      <w:r w:rsidRPr="00B24E77">
        <w:rPr>
          <w:color w:val="000000" w:themeColor="text1"/>
          <w:u w:val="single" w:color="000000" w:themeColor="text1"/>
        </w:rPr>
        <w:t xml:space="preserve">receive a person for </w:t>
      </w:r>
      <w:r w:rsidR="009E33D6">
        <w:rPr>
          <w:color w:val="000000" w:themeColor="text1"/>
          <w:u w:val="single" w:color="000000" w:themeColor="text1"/>
        </w:rPr>
        <w:t xml:space="preserve">the </w:t>
      </w:r>
      <w:r w:rsidRPr="00B24E77">
        <w:rPr>
          <w:color w:val="000000" w:themeColor="text1"/>
          <w:u w:val="single" w:color="000000" w:themeColor="text1"/>
        </w:rPr>
        <w:t>purpose of lewdness, assignation, or prostitution into a vehicle, conveyance, trailer, place, structure, or building;</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(10)</w:t>
      </w:r>
      <w:r w:rsidRPr="00B24E77">
        <w:rPr>
          <w:color w:val="000000" w:themeColor="text1"/>
          <w:u w:color="000000" w:themeColor="text1"/>
        </w:rPr>
        <w:tab/>
      </w:r>
      <w:r w:rsidRPr="00B24E77">
        <w:rPr>
          <w:color w:val="000000" w:themeColor="text1"/>
          <w:u w:val="single" w:color="000000" w:themeColor="text1"/>
        </w:rPr>
        <w:t>permit a person to remain for the purpose of lewdness, assignation, or prostitution in a vehicle, conveyance, trailer, place, structure, or building;</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(11)</w:t>
      </w:r>
      <w:r w:rsidRPr="00B24E77">
        <w:rPr>
          <w:color w:val="000000" w:themeColor="text1"/>
          <w:u w:color="000000" w:themeColor="text1"/>
        </w:rPr>
        <w:tab/>
      </w:r>
      <w:r w:rsidRPr="00B24E77">
        <w:rPr>
          <w:color w:val="000000" w:themeColor="text1"/>
          <w:u w:val="single" w:color="000000" w:themeColor="text1"/>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(12)</w:t>
      </w:r>
      <w:r w:rsidRPr="00B24E77">
        <w:rPr>
          <w:color w:val="000000" w:themeColor="text1"/>
          <w:u w:color="000000" w:themeColor="text1"/>
        </w:rPr>
        <w:tab/>
      </w:r>
      <w:r w:rsidRPr="00B24E77">
        <w:rPr>
          <w:color w:val="000000" w:themeColor="text1"/>
          <w:u w:val="single" w:color="000000" w:themeColor="text1"/>
        </w:rPr>
        <w:t>lease, rent, or contract to lease or rent a vehicle, conveyance, trailer, place, structure, building, or part thereof believing or having reasonable cause to believe that it is intended to be used for any of the purposes prohibited</w:t>
      </w:r>
      <w:r w:rsidR="009E33D6">
        <w:rPr>
          <w:color w:val="000000" w:themeColor="text1"/>
          <w:u w:val="single" w:color="000000" w:themeColor="text1"/>
        </w:rPr>
        <w:t xml:space="preserve"> by this section</w:t>
      </w:r>
      <w:r w:rsidRPr="00B24E77">
        <w:rPr>
          <w:color w:val="000000" w:themeColor="text1"/>
          <w:u w:val="single" w:color="000000" w:themeColor="text1"/>
        </w:rPr>
        <w:t>; or</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(6)</w:t>
      </w:r>
      <w:r w:rsidRPr="00B24E77">
        <w:rPr>
          <w:color w:val="000000" w:themeColor="text1"/>
          <w:u w:val="single" w:color="000000" w:themeColor="text1"/>
        </w:rPr>
        <w:t>(13)</w:t>
      </w:r>
      <w:r w:rsidRPr="00B24E77">
        <w:rPr>
          <w:color w:val="000000" w:themeColor="text1"/>
          <w:u w:color="000000" w:themeColor="text1"/>
        </w:rPr>
        <w:tab/>
      </w:r>
      <w:r w:rsidRPr="00B24E77">
        <w:rPr>
          <w:strike/>
          <w:color w:val="000000" w:themeColor="text1"/>
          <w:u w:color="000000" w:themeColor="text1"/>
        </w:rPr>
        <w:t>Aid</w:t>
      </w:r>
      <w:r w:rsidRPr="00B24E77">
        <w:rPr>
          <w:color w:val="000000" w:themeColor="text1"/>
          <w:u w:color="000000" w:themeColor="text1"/>
        </w:rPr>
        <w:t xml:space="preserve"> </w:t>
      </w:r>
      <w:r w:rsidRPr="00B24E77">
        <w:rPr>
          <w:color w:val="000000" w:themeColor="text1"/>
          <w:u w:val="single" w:color="000000" w:themeColor="text1"/>
        </w:rPr>
        <w:t>knowingly aid</w:t>
      </w:r>
      <w:r w:rsidRPr="00B24E77">
        <w:rPr>
          <w:color w:val="000000" w:themeColor="text1"/>
          <w:u w:color="000000" w:themeColor="text1"/>
        </w:rPr>
        <w:t xml:space="preserve">, abet, or participate </w:t>
      </w:r>
      <w:r w:rsidRPr="00B24E77">
        <w:rPr>
          <w:strike/>
          <w:color w:val="000000" w:themeColor="text1"/>
          <w:u w:color="000000" w:themeColor="text1"/>
        </w:rPr>
        <w:t>knowingly</w:t>
      </w:r>
      <w:r w:rsidRPr="00B24E77">
        <w:rPr>
          <w:color w:val="000000" w:themeColor="text1"/>
          <w:u w:color="000000" w:themeColor="text1"/>
        </w:rPr>
        <w:t xml:space="preserve"> in the doing of any of the acts </w:t>
      </w:r>
      <w:r w:rsidRPr="00B24E77">
        <w:rPr>
          <w:strike/>
          <w:color w:val="000000" w:themeColor="text1"/>
          <w:u w:color="000000" w:themeColor="text1"/>
        </w:rPr>
        <w:t>herein</w:t>
      </w:r>
      <w:r w:rsidRPr="00B24E77">
        <w:rPr>
          <w:color w:val="000000" w:themeColor="text1"/>
          <w:u w:color="000000" w:themeColor="text1"/>
        </w:rPr>
        <w:t xml:space="preserve"> prohibited </w:t>
      </w:r>
      <w:r w:rsidR="009E33D6">
        <w:rPr>
          <w:color w:val="000000" w:themeColor="text1"/>
          <w:u w:val="single" w:color="000000" w:themeColor="text1"/>
        </w:rPr>
        <w:t>by</w:t>
      </w:r>
      <w:r w:rsidRPr="00B24E77">
        <w:rPr>
          <w:color w:val="000000" w:themeColor="text1"/>
          <w:u w:val="single" w:color="000000" w:themeColor="text1"/>
        </w:rPr>
        <w:t xml:space="preserve"> this section</w:t>
      </w:r>
      <w:r w:rsidRPr="00B24E77">
        <w:rPr>
          <w:color w:val="000000" w:themeColor="text1"/>
          <w:u w:color="000000" w:themeColor="text1"/>
        </w:rPr>
        <w:t>.</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val="single" w:color="000000" w:themeColor="text1"/>
        </w:rPr>
        <w:t>(B)(1)</w:t>
      </w:r>
      <w:r w:rsidRPr="00B24E77">
        <w:rPr>
          <w:color w:val="000000" w:themeColor="text1"/>
          <w:u w:color="000000" w:themeColor="text1"/>
        </w:rPr>
        <w:tab/>
      </w:r>
      <w:r w:rsidRPr="00B24E77">
        <w:rPr>
          <w:color w:val="000000" w:themeColor="text1"/>
          <w:u w:val="single" w:color="000000" w:themeColor="text1"/>
        </w:rPr>
        <w:t>A person who violates a provision of this section is guilty of a misdemeanor and, upon conviction: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(a)</w:t>
      </w:r>
      <w:r w:rsidRPr="00B24E77">
        <w:rPr>
          <w:color w:val="000000" w:themeColor="text1"/>
          <w:u w:color="000000" w:themeColor="text1"/>
        </w:rPr>
        <w:tab/>
      </w:r>
      <w:r w:rsidRPr="00B24E77">
        <w:rPr>
          <w:color w:val="000000" w:themeColor="text1"/>
          <w:u w:val="single" w:color="000000" w:themeColor="text1"/>
        </w:rPr>
        <w:t>for a first offense, must be fined not less than two hundred fifty dollars and not more than one thousand dollars</w:t>
      </w:r>
      <w:r w:rsidR="009E33D6">
        <w:rPr>
          <w:color w:val="000000" w:themeColor="text1"/>
          <w:u w:val="single" w:color="000000" w:themeColor="text1"/>
        </w:rPr>
        <w:t>,</w:t>
      </w:r>
      <w:r w:rsidRPr="00B24E77">
        <w:rPr>
          <w:color w:val="000000" w:themeColor="text1"/>
          <w:u w:val="single" w:color="000000" w:themeColor="text1"/>
        </w:rPr>
        <w:t xml:space="preserve"> imprisoned not more than thirty days, or both. Notwithstanding the provisions of Sections 22</w:t>
      </w:r>
      <w:r w:rsidR="002324C0">
        <w:rPr>
          <w:color w:val="000000" w:themeColor="text1"/>
          <w:u w:val="single" w:color="000000" w:themeColor="text1"/>
        </w:rPr>
        <w:noBreakHyphen/>
      </w:r>
      <w:r w:rsidRPr="00B24E77">
        <w:rPr>
          <w:color w:val="000000" w:themeColor="text1"/>
          <w:u w:val="single" w:color="000000" w:themeColor="text1"/>
        </w:rPr>
        <w:t>3</w:t>
      </w:r>
      <w:r w:rsidR="002324C0">
        <w:rPr>
          <w:color w:val="000000" w:themeColor="text1"/>
          <w:u w:val="single" w:color="000000" w:themeColor="text1"/>
        </w:rPr>
        <w:noBreakHyphen/>
      </w:r>
      <w:r w:rsidRPr="00B24E77">
        <w:rPr>
          <w:color w:val="000000" w:themeColor="text1"/>
          <w:u w:val="single" w:color="000000" w:themeColor="text1"/>
        </w:rPr>
        <w:t>540, 22</w:t>
      </w:r>
      <w:r w:rsidR="002324C0">
        <w:rPr>
          <w:color w:val="000000" w:themeColor="text1"/>
          <w:u w:val="single" w:color="000000" w:themeColor="text1"/>
        </w:rPr>
        <w:noBreakHyphen/>
      </w:r>
      <w:r w:rsidRPr="00B24E77">
        <w:rPr>
          <w:color w:val="000000" w:themeColor="text1"/>
          <w:u w:val="single" w:color="000000" w:themeColor="text1"/>
        </w:rPr>
        <w:t>3</w:t>
      </w:r>
      <w:r w:rsidR="002324C0">
        <w:rPr>
          <w:color w:val="000000" w:themeColor="text1"/>
          <w:u w:val="single" w:color="000000" w:themeColor="text1"/>
        </w:rPr>
        <w:noBreakHyphen/>
      </w:r>
      <w:r w:rsidRPr="00B24E77">
        <w:rPr>
          <w:color w:val="000000" w:themeColor="text1"/>
          <w:u w:val="single" w:color="000000" w:themeColor="text1"/>
        </w:rPr>
        <w:t>545, 22</w:t>
      </w:r>
      <w:r w:rsidR="002324C0">
        <w:rPr>
          <w:color w:val="000000" w:themeColor="text1"/>
          <w:u w:val="single" w:color="000000" w:themeColor="text1"/>
        </w:rPr>
        <w:noBreakHyphen/>
      </w:r>
      <w:r w:rsidRPr="00B24E77">
        <w:rPr>
          <w:color w:val="000000" w:themeColor="text1"/>
          <w:u w:val="single" w:color="000000" w:themeColor="text1"/>
        </w:rPr>
        <w:t>3</w:t>
      </w:r>
      <w:r w:rsidR="002324C0">
        <w:rPr>
          <w:color w:val="000000" w:themeColor="text1"/>
          <w:u w:val="single" w:color="000000" w:themeColor="text1"/>
        </w:rPr>
        <w:noBreakHyphen/>
      </w:r>
      <w:r w:rsidRPr="00B24E77">
        <w:rPr>
          <w:color w:val="000000" w:themeColor="text1"/>
          <w:u w:val="single" w:color="000000" w:themeColor="text1"/>
        </w:rPr>
        <w:t>550, and 14</w:t>
      </w:r>
      <w:r w:rsidR="002324C0">
        <w:rPr>
          <w:color w:val="000000" w:themeColor="text1"/>
          <w:u w:val="single" w:color="000000" w:themeColor="text1"/>
        </w:rPr>
        <w:noBreakHyphen/>
      </w:r>
      <w:r w:rsidRPr="00B24E77">
        <w:rPr>
          <w:color w:val="000000" w:themeColor="text1"/>
          <w:u w:val="single" w:color="000000" w:themeColor="text1"/>
        </w:rPr>
        <w:t>25</w:t>
      </w:r>
      <w:r w:rsidR="002324C0">
        <w:rPr>
          <w:color w:val="000000" w:themeColor="text1"/>
          <w:u w:val="single" w:color="000000" w:themeColor="text1"/>
        </w:rPr>
        <w:noBreakHyphen/>
      </w:r>
      <w:r w:rsidRPr="00B24E77">
        <w:rPr>
          <w:color w:val="000000" w:themeColor="text1"/>
          <w:u w:val="single" w:color="000000" w:themeColor="text1"/>
        </w:rPr>
        <w:t>65, a first offense charged for this item may be tried in magistrate or municipal court;</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lastRenderedPageBreak/>
        <w:tab/>
      </w: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(b)</w:t>
      </w:r>
      <w:r w:rsidRPr="00B24E77">
        <w:rPr>
          <w:color w:val="000000" w:themeColor="text1"/>
          <w:u w:color="000000" w:themeColor="text1"/>
        </w:rPr>
        <w:tab/>
      </w:r>
      <w:r w:rsidRPr="00B24E77">
        <w:rPr>
          <w:color w:val="000000" w:themeColor="text1"/>
          <w:u w:val="single" w:color="000000" w:themeColor="text1"/>
        </w:rPr>
        <w:t>for a second offense, must be fined not less than five hundred dollars and not more than three thousand dollars</w:t>
      </w:r>
      <w:r w:rsidR="009E33D6">
        <w:rPr>
          <w:color w:val="000000" w:themeColor="text1"/>
          <w:u w:val="single" w:color="000000" w:themeColor="text1"/>
        </w:rPr>
        <w:t>,</w:t>
      </w:r>
      <w:r w:rsidRPr="00B24E77">
        <w:rPr>
          <w:color w:val="000000" w:themeColor="text1"/>
          <w:u w:val="single" w:color="000000" w:themeColor="text1"/>
        </w:rPr>
        <w:t xml:space="preserve"> imprisoned not more than six months, or both;</w:t>
      </w:r>
      <w:r w:rsidR="009E33D6">
        <w:rPr>
          <w:color w:val="000000" w:themeColor="text1"/>
          <w:u w:val="single" w:color="000000" w:themeColor="text1"/>
        </w:rPr>
        <w:t xml:space="preserve"> and</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(c)</w:t>
      </w:r>
      <w:r w:rsidRPr="00B24E77">
        <w:rPr>
          <w:color w:val="000000" w:themeColor="text1"/>
          <w:u w:color="000000" w:themeColor="text1"/>
        </w:rPr>
        <w:tab/>
      </w:r>
      <w:r w:rsidRPr="00B24E77">
        <w:rPr>
          <w:color w:val="000000" w:themeColor="text1"/>
          <w:u w:val="single" w:color="000000" w:themeColor="text1"/>
        </w:rPr>
        <w:t>for a third or subsequent offense, must be fined not less than one thousand five hundred dollars and not more than five thousand dollars</w:t>
      </w:r>
      <w:r w:rsidR="009E33D6">
        <w:rPr>
          <w:color w:val="000000" w:themeColor="text1"/>
          <w:u w:val="single" w:color="000000" w:themeColor="text1"/>
        </w:rPr>
        <w:t>,</w:t>
      </w:r>
      <w:r w:rsidRPr="00B24E77">
        <w:rPr>
          <w:color w:val="000000" w:themeColor="text1"/>
          <w:u w:val="single" w:color="000000" w:themeColor="text1"/>
        </w:rPr>
        <w:t xml:space="preserve"> imprisoned not more than one year, or both.</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(2)</w:t>
      </w:r>
      <w:r w:rsidRPr="00B24E77">
        <w:rPr>
          <w:color w:val="000000" w:themeColor="text1"/>
          <w:u w:color="000000" w:themeColor="text1"/>
        </w:rPr>
        <w:tab/>
      </w:r>
      <w:r w:rsidRPr="00B24E77">
        <w:rPr>
          <w:color w:val="000000" w:themeColor="text1"/>
          <w:u w:val="single" w:color="000000" w:themeColor="text1"/>
        </w:rPr>
        <w:t>A person who violates a provision of this section where the prostitute has been adjudicated or meets the definition to be found severely or profoundly mentally disabled beyond a reasonable doubt is guilty of a felony and, upon conviction, must be fined not less than one thousand five hundred dollars and not more than five thousand dollars</w:t>
      </w:r>
      <w:r w:rsidR="009E33D6">
        <w:rPr>
          <w:color w:val="000000" w:themeColor="text1"/>
          <w:u w:val="single" w:color="000000" w:themeColor="text1"/>
        </w:rPr>
        <w:t>,</w:t>
      </w:r>
      <w:r w:rsidRPr="00B24E77">
        <w:rPr>
          <w:color w:val="000000" w:themeColor="text1"/>
          <w:u w:val="single" w:color="000000" w:themeColor="text1"/>
        </w:rPr>
        <w:t xml:space="preserve"> imprisoned not more than two years, or both.</w:t>
      </w:r>
      <w:r w:rsidRPr="00B24E77">
        <w:rPr>
          <w:color w:val="000000" w:themeColor="text1"/>
          <w:u w:color="000000" w:themeColor="text1"/>
        </w:rPr>
        <w:t>”</w:t>
      </w: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SECTION</w:t>
      </w:r>
      <w:r w:rsidRPr="00B24E77">
        <w:rPr>
          <w:color w:val="000000" w:themeColor="text1"/>
          <w:u w:color="000000" w:themeColor="text1"/>
        </w:rPr>
        <w:tab/>
        <w:t>3.</w:t>
      </w:r>
      <w:r w:rsidRPr="00B24E77">
        <w:rPr>
          <w:color w:val="000000" w:themeColor="text1"/>
          <w:u w:color="000000" w:themeColor="text1"/>
        </w:rPr>
        <w:tab/>
        <w:t>Section 16</w:t>
      </w:r>
      <w:r w:rsidR="002324C0">
        <w:rPr>
          <w:color w:val="000000" w:themeColor="text1"/>
          <w:u w:color="000000" w:themeColor="text1"/>
        </w:rPr>
        <w:noBreakHyphen/>
      </w:r>
      <w:r w:rsidRPr="00B24E77">
        <w:rPr>
          <w:color w:val="000000" w:themeColor="text1"/>
          <w:u w:color="000000" w:themeColor="text1"/>
        </w:rPr>
        <w:t>15</w:t>
      </w:r>
      <w:r w:rsidR="002324C0">
        <w:rPr>
          <w:color w:val="000000" w:themeColor="text1"/>
          <w:u w:color="000000" w:themeColor="text1"/>
        </w:rPr>
        <w:noBreakHyphen/>
      </w:r>
      <w:r w:rsidRPr="00B24E77">
        <w:rPr>
          <w:color w:val="000000" w:themeColor="text1"/>
          <w:u w:color="000000" w:themeColor="text1"/>
        </w:rPr>
        <w:t>110 of the 1976 Code is repealed.</w:t>
      </w: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SECTION</w:t>
      </w:r>
      <w:r w:rsidRPr="00B24E77">
        <w:rPr>
          <w:color w:val="000000" w:themeColor="text1"/>
          <w:u w:color="000000" w:themeColor="text1"/>
        </w:rPr>
        <w:tab/>
        <w:t>4.</w:t>
      </w:r>
      <w:r w:rsidRPr="00B24E77">
        <w:rPr>
          <w:color w:val="000000" w:themeColor="text1"/>
          <w:u w:color="000000" w:themeColor="text1"/>
        </w:rPr>
        <w:tab/>
        <w:t>The repeal or amendment by this act of any law, whether temporary or permanent</w:t>
      </w:r>
      <w:r w:rsidR="00C363F0">
        <w:rPr>
          <w:color w:val="000000" w:themeColor="text1"/>
          <w:u w:color="000000" w:themeColor="text1"/>
        </w:rPr>
        <w:t>,</w:t>
      </w:r>
      <w:r w:rsidRPr="00B24E77">
        <w:rPr>
          <w:color w:val="000000" w:themeColor="text1"/>
          <w:u w:color="000000" w:themeColor="text1"/>
        </w:rPr>
        <w:t xml:space="preserve">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24E77">
        <w:rPr>
          <w:color w:val="000000" w:themeColor="text1"/>
          <w:u w:color="000000" w:themeColor="text1"/>
        </w:rPr>
        <w:t>SECTION</w:t>
      </w:r>
      <w:r w:rsidRPr="00B24E77">
        <w:rPr>
          <w:color w:val="000000" w:themeColor="text1"/>
          <w:u w:color="000000" w:themeColor="text1"/>
        </w:rPr>
        <w:tab/>
        <w:t>5.</w:t>
      </w:r>
      <w:r w:rsidRPr="00B24E7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This act takes effect upon approval by the Governor.</w:t>
      </w:r>
    </w:p>
    <w:p w:rsidR="002640BE" w:rsidRDefault="002324C0" w:rsidP="0026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2640BE" w:rsidSect="001F66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C16" w:rsidRDefault="00733C16" w:rsidP="00522CE0">
      <w:r>
        <w:separator/>
      </w:r>
    </w:p>
  </w:endnote>
  <w:endnote w:type="continuationSeparator" w:id="0">
    <w:p w:rsidR="00733C16" w:rsidRDefault="00733C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356C840-D9BC-47F7-907C-9427F10FE846}"/>
  </w:font>
  <w:font w:name="Times New Roman">
    <w:panose1 w:val="02020603050405020304"/>
    <w:charset w:val="00"/>
    <w:family w:val="roman"/>
    <w:pitch w:val="variable"/>
    <w:sig w:usb0="E0002EFF" w:usb1="C000785B" w:usb2="00000009" w:usb3="00000000" w:csb0="000001FF" w:csb1="00000000"/>
    <w:embedRegular r:id="rId2" w:fontKey="{B97BF22D-6812-4ABF-9084-367149B9BB93}"/>
    <w:embedBold r:id="rId3" w:fontKey="{FA1B0D0D-A49A-4A0E-BFFF-0587513894FC}"/>
  </w:font>
  <w:font w:name="Courier New">
    <w:panose1 w:val="02070309020205020404"/>
    <w:charset w:val="00"/>
    <w:family w:val="modern"/>
    <w:pitch w:val="fixed"/>
    <w:sig w:usb0="E0002EFF" w:usb1="C0007843" w:usb2="00000009" w:usb3="00000000" w:csb0="000001FF" w:csb1="00000000"/>
    <w:embedRegular r:id="rId4" w:fontKey="{0A0041DB-7879-49ED-9309-C41388A61858}"/>
  </w:font>
  <w:font w:name="Wingdings">
    <w:panose1 w:val="05000000000000000000"/>
    <w:charset w:val="02"/>
    <w:family w:val="auto"/>
    <w:pitch w:val="variable"/>
    <w:sig w:usb0="00000000" w:usb1="10000000" w:usb2="00000000" w:usb3="00000000" w:csb0="80000000" w:csb1="00000000"/>
    <w:embedRegular r:id="rId5" w:fontKey="{D1F3D5C1-2552-457F-B917-1D73539EBD73}"/>
  </w:font>
  <w:font w:name="Calibri">
    <w:panose1 w:val="020F0502020204030204"/>
    <w:charset w:val="00"/>
    <w:family w:val="swiss"/>
    <w:pitch w:val="variable"/>
    <w:sig w:usb0="E0002EFF" w:usb1="C000247B" w:usb2="00000009" w:usb3="00000000" w:csb0="000001FF" w:csb1="00000000"/>
    <w:embedRegular r:id="rId6" w:fontKey="{73713976-41FC-4B26-8C54-5A3081D603AD}"/>
    <w:embedBold r:id="rId7" w:fontKey="{1D10E664-F908-42E2-B271-90A61E7B5003}"/>
  </w:font>
  <w:font w:name="Segoe UI">
    <w:panose1 w:val="020B0502040204020203"/>
    <w:charset w:val="00"/>
    <w:family w:val="swiss"/>
    <w:pitch w:val="variable"/>
    <w:sig w:usb0="E4002EFF" w:usb1="C000E47F" w:usb2="00000009" w:usb3="00000000" w:csb0="000001FF" w:csb1="00000000"/>
    <w:embedRegular r:id="rId8" w:fontKey="{4DF81E06-691B-402F-B2EA-106B50CCED32}"/>
  </w:font>
  <w:font w:name="Cambria">
    <w:panose1 w:val="02040503050406030204"/>
    <w:charset w:val="00"/>
    <w:family w:val="roman"/>
    <w:pitch w:val="variable"/>
    <w:sig w:usb0="E00006FF" w:usb1="420024FF" w:usb2="02000000" w:usb3="00000000" w:csb0="0000019F" w:csb1="00000000"/>
    <w:embedRegular r:id="rId9" w:fontKey="{55308462-A42E-4EBB-8439-181D127D26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A1A" w:rsidRPr="00952369" w:rsidRDefault="00952369" w:rsidP="00952369">
    <w:pPr>
      <w:pStyle w:val="Footer"/>
      <w:tabs>
        <w:tab w:val="clear" w:pos="4680"/>
        <w:tab w:val="clear" w:pos="9360"/>
        <w:tab w:val="center" w:pos="2995"/>
      </w:tabs>
      <w:spacing w:before="120"/>
    </w:pPr>
    <w:r>
      <w:t>[224</w:t>
    </w:r>
    <w:r w:rsidR="001F6697">
      <w:t>-</w:t>
    </w:r>
    <w:r w:rsidR="001F6697">
      <w:fldChar w:fldCharType="begin"/>
    </w:r>
    <w:r w:rsidR="001F6697">
      <w:instrText xml:space="preserve"> PAGE  \* MERGEFORMAT </w:instrText>
    </w:r>
    <w:r w:rsidR="001F6697">
      <w:fldChar w:fldCharType="separate"/>
    </w:r>
    <w:r w:rsidR="002640BE">
      <w:rPr>
        <w:noProof/>
      </w:rPr>
      <w:t>3</w:t>
    </w:r>
    <w:r w:rsidR="001F6697">
      <w:fldChar w:fldCharType="end"/>
    </w:r>
    <w:r w:rsidR="001F669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697" w:rsidRPr="00952369" w:rsidRDefault="001F6697" w:rsidP="00952369">
    <w:pPr>
      <w:pStyle w:val="Footer"/>
      <w:tabs>
        <w:tab w:val="clear" w:pos="4680"/>
        <w:tab w:val="clear" w:pos="9360"/>
        <w:tab w:val="center" w:pos="2995"/>
      </w:tabs>
      <w:spacing w:before="120"/>
    </w:pPr>
    <w:r>
      <w:t>[224]</w:t>
    </w:r>
    <w:r>
      <w:tab/>
    </w:r>
    <w:r>
      <w:fldChar w:fldCharType="begin"/>
    </w:r>
    <w:r>
      <w:instrText xml:space="preserve"> PAGE  \* MERGEFORMAT </w:instrText>
    </w:r>
    <w:r>
      <w:fldChar w:fldCharType="separate"/>
    </w:r>
    <w:r w:rsidR="002640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C16" w:rsidRDefault="00733C16" w:rsidP="00522CE0">
      <w:r>
        <w:separator/>
      </w:r>
    </w:p>
  </w:footnote>
  <w:footnote w:type="continuationSeparator" w:id="0">
    <w:p w:rsidR="00733C16" w:rsidRDefault="00733C16"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2129A3"/>
    <w:multiLevelType w:val="hybridMultilevel"/>
    <w:tmpl w:val="06428B4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PROS.SP.KS"/>
    <w:docVar w:name="CoverAttorneyInitials" w:val="SP"/>
    <w:docVar w:name="CoverAttorneyLastName" w:val="Parrish"/>
    <w:docVar w:name="CoverBillType" w:val="b"/>
    <w:docVar w:name="CoverSenator" w:val="KS"/>
    <w:docVar w:name="dvBillNumber" w:val="224"/>
    <w:docVar w:name="dvBillNumberPrefix" w:val="S. "/>
    <w:docVar w:name="dvOriginalBody" w:val="Senate"/>
    <w:docVar w:name="fulldraftpath" w:val="L:\S-RES\KS\006PROS.SP.KS.DOCX"/>
    <w:docVar w:name="NameofBody" w:val="S"/>
    <w:docVar w:name="vgroup2" w:val="S-RES"/>
  </w:docVars>
  <w:rsids>
    <w:rsidRoot w:val="001A7406"/>
    <w:rsid w:val="00042AC1"/>
    <w:rsid w:val="00046516"/>
    <w:rsid w:val="00072458"/>
    <w:rsid w:val="0007601D"/>
    <w:rsid w:val="000B0720"/>
    <w:rsid w:val="000B5EAF"/>
    <w:rsid w:val="001315B2"/>
    <w:rsid w:val="00142A66"/>
    <w:rsid w:val="00170561"/>
    <w:rsid w:val="00174988"/>
    <w:rsid w:val="00186AC9"/>
    <w:rsid w:val="00197DF1"/>
    <w:rsid w:val="001A7406"/>
    <w:rsid w:val="001B3DD9"/>
    <w:rsid w:val="001B7E5D"/>
    <w:rsid w:val="001D3BAC"/>
    <w:rsid w:val="001F6697"/>
    <w:rsid w:val="00216025"/>
    <w:rsid w:val="002324C0"/>
    <w:rsid w:val="00245C4E"/>
    <w:rsid w:val="002640BE"/>
    <w:rsid w:val="0027273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00294"/>
    <w:rsid w:val="00522CE0"/>
    <w:rsid w:val="00541951"/>
    <w:rsid w:val="00565148"/>
    <w:rsid w:val="00570403"/>
    <w:rsid w:val="00577450"/>
    <w:rsid w:val="00593361"/>
    <w:rsid w:val="005A413B"/>
    <w:rsid w:val="005A5017"/>
    <w:rsid w:val="005A648C"/>
    <w:rsid w:val="005C2B35"/>
    <w:rsid w:val="005F07AC"/>
    <w:rsid w:val="005F1745"/>
    <w:rsid w:val="006A1802"/>
    <w:rsid w:val="006C0CBB"/>
    <w:rsid w:val="006C74EA"/>
    <w:rsid w:val="006F56CF"/>
    <w:rsid w:val="00720D40"/>
    <w:rsid w:val="007318D4"/>
    <w:rsid w:val="00733C16"/>
    <w:rsid w:val="00765784"/>
    <w:rsid w:val="007A4390"/>
    <w:rsid w:val="007E5CB7"/>
    <w:rsid w:val="008314D2"/>
    <w:rsid w:val="00870F6F"/>
    <w:rsid w:val="008A042D"/>
    <w:rsid w:val="008B2F42"/>
    <w:rsid w:val="008C3697"/>
    <w:rsid w:val="008E185F"/>
    <w:rsid w:val="008F023B"/>
    <w:rsid w:val="00904E16"/>
    <w:rsid w:val="009162B3"/>
    <w:rsid w:val="00927C62"/>
    <w:rsid w:val="00952369"/>
    <w:rsid w:val="00983951"/>
    <w:rsid w:val="00984124"/>
    <w:rsid w:val="00984640"/>
    <w:rsid w:val="00995C37"/>
    <w:rsid w:val="009A770A"/>
    <w:rsid w:val="009C118A"/>
    <w:rsid w:val="009E33D6"/>
    <w:rsid w:val="00A02011"/>
    <w:rsid w:val="00A4011E"/>
    <w:rsid w:val="00A86015"/>
    <w:rsid w:val="00A9594E"/>
    <w:rsid w:val="00AE59C8"/>
    <w:rsid w:val="00B10098"/>
    <w:rsid w:val="00B5790D"/>
    <w:rsid w:val="00B945C5"/>
    <w:rsid w:val="00BA20EA"/>
    <w:rsid w:val="00BB5AFC"/>
    <w:rsid w:val="00BC026E"/>
    <w:rsid w:val="00BC0A56"/>
    <w:rsid w:val="00C363F0"/>
    <w:rsid w:val="00C45366"/>
    <w:rsid w:val="00C57023"/>
    <w:rsid w:val="00C74052"/>
    <w:rsid w:val="00CB187A"/>
    <w:rsid w:val="00CB2013"/>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7A1A"/>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299F744-41EA-47C4-93FA-CE9CF39DD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33C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C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C7B937F6.dotm</Template>
  <TotalTime>0</TotalTime>
  <Pages>7</Pages>
  <Words>2273</Words>
  <Characters>11645</Characters>
  <Application>Microsoft Office Word</Application>
  <DocSecurity>0</DocSecurity>
  <Lines>290</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224 Text of Previous Version (May 5, 2021) - South Carolina Legislature Online</dc:title>
  <dc:subject/>
  <dc:creator>Sara Parrish</dc:creator>
  <cp:keywords/>
  <dc:description/>
  <cp:lastModifiedBy>Miriam Cook</cp:lastModifiedBy>
  <cp:revision>2</cp:revision>
  <dcterms:created xsi:type="dcterms:W3CDTF">2021-05-05T22:56:00Z</dcterms:created>
  <dcterms:modified xsi:type="dcterms:W3CDTF">2021-05-05T22:56:00Z</dcterms:modified>
</cp:coreProperties>
</file>