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28AF" w:rsidRP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Pr="009628AF" w:rsidRDefault="009628AF" w:rsidP="009628AF">
      <w:pPr>
        <w:tabs>
          <w:tab w:val="right" w:pos="5933"/>
        </w:tabs>
        <w:suppressAutoHyphens/>
        <w:jc w:val="both"/>
        <w:rPr>
          <w:rFonts w:eastAsia="Times New Roman"/>
        </w:rPr>
      </w:pPr>
      <w:r>
        <w:rPr>
          <w:rFonts w:eastAsia="Times New Roman"/>
        </w:rPr>
        <w:tab/>
      </w:r>
      <w:r>
        <w:rPr>
          <w:rFonts w:eastAsia="Times New Roman"/>
          <w:b/>
          <w:sz w:val="36"/>
        </w:rPr>
        <w:t>S. 243</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243) </w:t>
      </w:r>
      <w:r w:rsidRPr="009628AF">
        <w:rPr>
          <w:color w:val="000000" w:themeColor="text1"/>
          <w:u w:color="000000" w:themeColor="text1"/>
        </w:rPr>
        <w:t>to amend S</w:t>
      </w:r>
      <w:r>
        <w:rPr>
          <w:color w:val="000000" w:themeColor="text1"/>
          <w:u w:color="000000" w:themeColor="text1"/>
        </w:rPr>
        <w:t>ection 63</w:t>
      </w:r>
      <w:r>
        <w:rPr>
          <w:color w:val="000000" w:themeColor="text1"/>
          <w:u w:color="000000" w:themeColor="text1"/>
        </w:rPr>
        <w:noBreakHyphen/>
        <w:t>7</w:t>
      </w:r>
      <w:r>
        <w:rPr>
          <w:color w:val="000000" w:themeColor="text1"/>
          <w:u w:color="000000" w:themeColor="text1"/>
        </w:rPr>
        <w:noBreakHyphen/>
        <w:t>940(a) of the 1976 C</w:t>
      </w:r>
      <w:r w:rsidRPr="009628AF">
        <w:rPr>
          <w:color w:val="000000" w:themeColor="text1"/>
          <w:u w:color="000000" w:themeColor="text1"/>
        </w:rPr>
        <w:t>ode, relating to authorized uses of unfounded child abuse and neglect rep</w:t>
      </w:r>
      <w:r>
        <w:rPr>
          <w:color w:val="000000" w:themeColor="text1"/>
          <w:u w:color="000000" w:themeColor="text1"/>
        </w:rPr>
        <w:t>orts</w:t>
      </w:r>
      <w:r>
        <w:rPr>
          <w:rFonts w:eastAsia="Times New Roman"/>
        </w:rPr>
        <w:t>, etc., respectfully</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t>Amend the bill, as and if amended, on page 2, by striking line 42 and inserting:</w:t>
      </w: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r>
      <w:r w:rsidRPr="00C364FC">
        <w:rPr>
          <w:rFonts w:eastAsia="Times New Roman"/>
          <w:snapToGrid w:val="0"/>
          <w:szCs w:val="20"/>
        </w:rPr>
        <w:tab/>
        <w:t>/</w:t>
      </w:r>
      <w:r w:rsidRPr="00C364FC">
        <w:rPr>
          <w:snapToGrid w:val="0"/>
          <w:u w:color="000000" w:themeColor="text1"/>
        </w:rPr>
        <w:tab/>
        <w:t>“(</w:t>
      </w:r>
      <w:r w:rsidRPr="00C364FC">
        <w:rPr>
          <w:snapToGrid w:val="0"/>
          <w:u w:color="000000" w:themeColor="text1"/>
        </w:rPr>
        <w:tab/>
        <w:t>)</w:t>
      </w:r>
      <w:r w:rsidRPr="00C364FC">
        <w:rPr>
          <w:snapToGrid w:val="0"/>
          <w:u w:color="000000" w:themeColor="text1"/>
        </w:rPr>
        <w:tab/>
        <w:t xml:space="preserve">‘Near fatality’ </w:t>
      </w:r>
      <w:r w:rsidRPr="00C364FC">
        <w:rPr>
          <w:szCs w:val="30"/>
          <w:u w:color="000000" w:themeColor="text1"/>
        </w:rPr>
        <w:t xml:space="preserve">means an act of abuse or neglect that, as certified by a physician, </w:t>
      </w:r>
      <w:r w:rsidRPr="00C364FC">
        <w:rPr>
          <w:rFonts w:eastAsia="Times New Roman"/>
          <w:snapToGrid w:val="0"/>
          <w:szCs w:val="20"/>
        </w:rPr>
        <w:tab/>
      </w:r>
      <w:r w:rsidRPr="00C364FC">
        <w:rPr>
          <w:rFonts w:eastAsia="Times New Roman"/>
          <w:snapToGrid w:val="0"/>
          <w:szCs w:val="20"/>
        </w:rPr>
        <w:tab/>
        <w:t>/</w:t>
      </w: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t>Renumber sections to conform.</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C364FC">
        <w:rPr>
          <w:rFonts w:eastAsia="Times New Roman"/>
          <w:snapToGrid w:val="0"/>
          <w:szCs w:val="20"/>
        </w:rPr>
        <w:tab/>
        <w:t>Amend title to conform.</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KATRINA F. SHEALY for Committee.</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28AF"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w:t>
      </w:r>
      <w:r>
        <w:rPr>
          <w:color w:val="000000" w:themeColor="text1"/>
          <w:u w:color="000000" w:themeColor="text1"/>
        </w:rPr>
        <w:tab/>
      </w:r>
      <w:r w:rsidRPr="001132A8">
        <w:rPr>
          <w:color w:val="000000" w:themeColor="text1"/>
          <w:u w:color="000000" w:themeColor="text1"/>
        </w:rPr>
        <w:t>)</w:t>
      </w:r>
      <w:r w:rsidR="00136C6D">
        <w:rPr>
          <w:color w:val="000000" w:themeColor="text1"/>
          <w:u w:color="000000" w:themeColor="text1"/>
        </w:rPr>
        <w:t>(a)</w:t>
      </w:r>
      <w:r w:rsidRPr="001132A8">
        <w:rPr>
          <w:color w:val="000000" w:themeColor="text1"/>
          <w:u w:color="000000" w:themeColor="text1"/>
        </w:rPr>
        <w:tab/>
        <w:t xml:space="preserve">the state director or the director’s designee </w:t>
      </w:r>
      <w:r w:rsidR="00D15927" w:rsidRPr="001132A8">
        <w:rPr>
          <w:color w:val="000000" w:themeColor="text1"/>
          <w:u w:color="000000" w:themeColor="text1"/>
        </w:rPr>
        <w:t xml:space="preserve">may </w:t>
      </w:r>
      <w:r w:rsidRPr="001132A8">
        <w:rPr>
          <w:color w:val="000000" w:themeColor="text1"/>
          <w:u w:color="000000" w:themeColor="text1"/>
        </w:rPr>
        <w:t>publicly disclose findings or information about an unfounded case of child abuse or neglect, the circumstances of which resulted in a child fatality or near fatality, 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“(H)</w:t>
      </w:r>
      <w:r w:rsidR="00136C6D">
        <w:rPr>
          <w:color w:val="000000" w:themeColor="text1"/>
          <w:u w:val="single" w:color="000000" w:themeColor="text1"/>
        </w:rPr>
        <w:t>(1)</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94D27" w:rsidRPr="005403B5"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03B5">
        <w:rPr>
          <w:rFonts w:eastAsia="Times New Roman"/>
        </w:rPr>
        <w:t>4</w:t>
      </w:r>
      <w:r>
        <w:rPr>
          <w:rFonts w:eastAsia="Times New Roman"/>
        </w:rPr>
        <w:t>.</w:t>
      </w:r>
      <w:r>
        <w:rPr>
          <w:rFonts w:eastAsia="Times New Roman"/>
        </w:rPr>
        <w:tab/>
        <w:t>This act takes effect upon approval by the Governor.</w:t>
      </w:r>
    </w:p>
    <w:p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7152" w:rsidRDefault="00577152" w:rsidP="00577152">
      <w:pPr>
        <w:suppressAutoHyphens/>
        <w:jc w:val="both"/>
        <w:rPr>
          <w:rFonts w:eastAsia="Times New Roman"/>
        </w:rPr>
      </w:pPr>
    </w:p>
    <w:sectPr w:rsidR="00577152"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27" w:rsidRDefault="00D15927" w:rsidP="00522CE0">
      <w:r>
        <w:separator/>
      </w:r>
    </w:p>
  </w:endnote>
  <w:endnote w:type="continuationSeparator" w:id="0">
    <w:p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D5275E-31E4-4FC7-B43D-A755EBDA5EA0}"/>
    <w:embedBold r:id="rId2" w:fontKey="{998A99F2-0D53-4DB5-A288-17D405FE0F0A}"/>
  </w:font>
  <w:font w:name="Calibri">
    <w:panose1 w:val="020F0502020204030204"/>
    <w:charset w:val="00"/>
    <w:family w:val="swiss"/>
    <w:pitch w:val="variable"/>
    <w:sig w:usb0="E0002EFF" w:usb1="C000247B" w:usb2="00000009" w:usb3="00000000" w:csb0="000001FF" w:csb1="00000000"/>
    <w:embedRegular r:id="rId3" w:fontKey="{6C9BEE2A-ED51-4188-B4D3-97F19949DE0A}"/>
  </w:font>
  <w:font w:name="Segoe UI">
    <w:panose1 w:val="020B0502040204020203"/>
    <w:charset w:val="00"/>
    <w:family w:val="swiss"/>
    <w:pitch w:val="variable"/>
    <w:sig w:usb0="E4002EFF" w:usb1="C000E47F" w:usb2="00000009" w:usb3="00000000" w:csb0="000001FF" w:csb1="00000000"/>
    <w:embedRegular r:id="rId4" w:fontKey="{100D577D-4F36-4A83-BCAD-70CFC03FBB29}"/>
  </w:font>
  <w:font w:name="Cambria">
    <w:panose1 w:val="02040503050406030204"/>
    <w:charset w:val="00"/>
    <w:family w:val="roman"/>
    <w:pitch w:val="variable"/>
    <w:sig w:usb0="E00006FF" w:usb1="420024FF" w:usb2="02000000" w:usb3="00000000" w:csb0="0000019F" w:csb1="00000000"/>
    <w:embedRegular r:id="rId5" w:fontKey="{2AE57504-5430-4026-8C54-9CF4BD5317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012A6C">
      <w:rPr>
        <w:noProof/>
      </w:rPr>
      <w:t>1</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5771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27" w:rsidRDefault="00D15927" w:rsidP="00522CE0">
      <w:r>
        <w:separator/>
      </w:r>
    </w:p>
  </w:footnote>
  <w:footnote w:type="continuationSeparator" w:id="0">
    <w:p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12A6C"/>
    <w:rsid w:val="00042AC1"/>
    <w:rsid w:val="00046516"/>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86E85"/>
    <w:rsid w:val="002C1321"/>
    <w:rsid w:val="002C2031"/>
    <w:rsid w:val="002C5896"/>
    <w:rsid w:val="002D3BED"/>
    <w:rsid w:val="002D4BCD"/>
    <w:rsid w:val="00307C2B"/>
    <w:rsid w:val="00315D04"/>
    <w:rsid w:val="003266BA"/>
    <w:rsid w:val="00383247"/>
    <w:rsid w:val="003D6E2B"/>
    <w:rsid w:val="003E7597"/>
    <w:rsid w:val="00413EBF"/>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152"/>
    <w:rsid w:val="00577450"/>
    <w:rsid w:val="00593361"/>
    <w:rsid w:val="00594D27"/>
    <w:rsid w:val="005A413B"/>
    <w:rsid w:val="005A5017"/>
    <w:rsid w:val="005A648C"/>
    <w:rsid w:val="005F07AC"/>
    <w:rsid w:val="005F1745"/>
    <w:rsid w:val="006A1802"/>
    <w:rsid w:val="006C0CBB"/>
    <w:rsid w:val="006C74E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4011E"/>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3670</Characters>
  <Application>Microsoft Office Word</Application>
  <DocSecurity>0</DocSecurity>
  <Lines>122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(Mar. 10, 2021) - South Carolina Legislature Online</dc:title>
  <dc:subject/>
  <dc:creator>Sara Parrish</dc:creator>
  <cp:keywords/>
  <dc:description/>
  <cp:lastModifiedBy>Danny Crook</cp:lastModifiedBy>
  <cp:revision>2</cp:revision>
  <dcterms:created xsi:type="dcterms:W3CDTF">2021-03-10T21:59:00Z</dcterms:created>
  <dcterms:modified xsi:type="dcterms:W3CDTF">2021-03-10T21:59:00Z</dcterms:modified>
</cp:coreProperties>
</file>