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3B8" w:rsidRPr="00522CE0" w:rsidRDefault="004F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3D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554" w:rsidRPr="00F50978"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37EA6">
        <w:rPr>
          <w:rFonts w:eastAsia="Times New Roman"/>
          <w:color w:val="000000" w:themeColor="text1"/>
          <w:u w:color="000000" w:themeColor="text1"/>
        </w:rPr>
        <w:t>TO AMEND SECTION 8</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 xml:space="preserve">1308 OF THE 1976 CODE, RELATING TO THE FILING OF </w:t>
      </w:r>
      <w:r w:rsidR="0094434A">
        <w:rPr>
          <w:rFonts w:eastAsia="Times New Roman"/>
          <w:color w:val="000000" w:themeColor="text1"/>
          <w:u w:color="000000" w:themeColor="text1"/>
        </w:rPr>
        <w:t xml:space="preserve">CERTIFIED </w:t>
      </w:r>
      <w:r w:rsidRPr="00737EA6">
        <w:rPr>
          <w:rFonts w:eastAsia="Times New Roman"/>
          <w:color w:val="000000" w:themeColor="text1"/>
          <w:u w:color="000000" w:themeColor="text1"/>
        </w:rPr>
        <w:t>CAMPAIGN REPORTS BY CANDIDATES AND COMMITTEES, TO REQUIRE CANDIDATES AND COMMITTEES TO FILE CAMPAIGN BANK ACCOUNT STATEMENTS FOR THE PREVIOUS QUARTER’S CAMPAIGN REPORT</w:t>
      </w:r>
      <w:r w:rsidR="002020CC">
        <w:rPr>
          <w:rFonts w:eastAsia="Times New Roman"/>
          <w:color w:val="000000" w:themeColor="text1"/>
          <w:u w:color="000000" w:themeColor="text1"/>
        </w:rPr>
        <w:t xml:space="preserve"> CONTEMPORANEOUSLY WITH THEIR CAMPAIGN DISCLOSURES</w:t>
      </w:r>
      <w:r w:rsidRPr="00737EA6">
        <w:rPr>
          <w:rFonts w:eastAsia="Times New Roman"/>
          <w:color w:val="000000" w:themeColor="text1"/>
          <w:u w:color="000000" w:themeColor="text1"/>
        </w:rPr>
        <w:t>.</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554" w:rsidRPr="00737EA6"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737EA6">
        <w:rPr>
          <w:rFonts w:eastAsia="Times New Roman"/>
          <w:color w:val="000000" w:themeColor="text1"/>
          <w:u w:color="000000" w:themeColor="text1"/>
        </w:rPr>
        <w:t>Section 8</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1308 of the 1976 Code is amended by adding:</w:t>
      </w:r>
    </w:p>
    <w:p w:rsidR="00323554" w:rsidRPr="00737EA6"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3554" w:rsidRPr="00F50978"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7EA6">
        <w:rPr>
          <w:rFonts w:eastAsia="Times New Roman"/>
          <w:color w:val="000000" w:themeColor="text1"/>
          <w:u w:color="000000" w:themeColor="text1"/>
        </w:rPr>
        <w:tab/>
        <w:t>“(I)</w:t>
      </w:r>
      <w:r w:rsidRPr="00737EA6">
        <w:rPr>
          <w:rFonts w:eastAsia="Times New Roman"/>
          <w:color w:val="000000" w:themeColor="text1"/>
          <w:u w:color="000000" w:themeColor="text1"/>
        </w:rPr>
        <w:tab/>
        <w:t xml:space="preserve">In addition to the campaign disclosure required by this section, a candidate or committee must also file copies of </w:t>
      </w:r>
      <w:r w:rsidR="0094434A">
        <w:rPr>
          <w:rFonts w:eastAsia="Times New Roman"/>
          <w:color w:val="000000" w:themeColor="text1"/>
          <w:u w:color="000000" w:themeColor="text1"/>
        </w:rPr>
        <w:t>his or its</w:t>
      </w:r>
      <w:r w:rsidR="0094434A" w:rsidRPr="00737EA6">
        <w:rPr>
          <w:rFonts w:eastAsia="Times New Roman"/>
          <w:color w:val="000000" w:themeColor="text1"/>
          <w:u w:color="000000" w:themeColor="text1"/>
        </w:rPr>
        <w:t xml:space="preserve"> </w:t>
      </w:r>
      <w:r w:rsidRPr="00737EA6">
        <w:rPr>
          <w:rFonts w:eastAsia="Times New Roman"/>
          <w:color w:val="000000" w:themeColor="text1"/>
          <w:u w:color="000000" w:themeColor="text1"/>
        </w:rPr>
        <w:t xml:space="preserve">campaign bank account statements applicable to </w:t>
      </w:r>
      <w:r w:rsidR="0094434A">
        <w:rPr>
          <w:rFonts w:eastAsia="Times New Roman"/>
          <w:color w:val="000000" w:themeColor="text1"/>
          <w:u w:color="000000" w:themeColor="text1"/>
        </w:rPr>
        <w:t>his or its</w:t>
      </w:r>
      <w:r w:rsidR="0094434A" w:rsidRPr="00737EA6">
        <w:rPr>
          <w:rFonts w:eastAsia="Times New Roman"/>
          <w:color w:val="000000" w:themeColor="text1"/>
          <w:u w:color="000000" w:themeColor="text1"/>
        </w:rPr>
        <w:t xml:space="preserve"> </w:t>
      </w:r>
      <w:r w:rsidRPr="00737EA6">
        <w:rPr>
          <w:rFonts w:eastAsia="Times New Roman"/>
          <w:color w:val="000000" w:themeColor="text1"/>
          <w:u w:color="000000" w:themeColor="text1"/>
        </w:rPr>
        <w:t>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D15" w:rsidRPr="00522CE0"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E00A7" w:rsidRDefault="00894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03B8" w:rsidRDefault="004F03B8" w:rsidP="004F03B8">
      <w:pPr>
        <w:suppressAutoHyphens/>
        <w:jc w:val="both"/>
        <w:rPr>
          <w:rFonts w:eastAsia="Times New Roman"/>
        </w:rPr>
      </w:pPr>
    </w:p>
    <w:sectPr w:rsidR="004F03B8" w:rsidSect="004F03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D15" w:rsidRDefault="00A33D15" w:rsidP="00522CE0">
      <w:r>
        <w:separator/>
      </w:r>
    </w:p>
  </w:endnote>
  <w:endnote w:type="continuationSeparator" w:id="0">
    <w:p w:rsidR="00A33D15" w:rsidRDefault="00A33D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74F2FF-D035-488A-806D-A02AC6E220F3}"/>
    <w:embedBold r:id="rId2" w:fontKey="{8C51FC49-31DC-4F33-9D1B-41C39B5A9893}"/>
  </w:font>
  <w:font w:name="Calibri">
    <w:panose1 w:val="020F0502020204030204"/>
    <w:charset w:val="00"/>
    <w:family w:val="swiss"/>
    <w:pitch w:val="variable"/>
    <w:sig w:usb0="E4002EFF" w:usb1="C000247B" w:usb2="00000009" w:usb3="00000000" w:csb0="000001FF" w:csb1="00000000"/>
    <w:embedRegular r:id="rId3" w:fontKey="{EC86D499-B94E-4C32-9853-2A08C0A87407}"/>
  </w:font>
  <w:font w:name="Segoe UI">
    <w:panose1 w:val="020B0502040204020203"/>
    <w:charset w:val="00"/>
    <w:family w:val="swiss"/>
    <w:pitch w:val="variable"/>
    <w:sig w:usb0="E4002EFF" w:usb1="C000E47F" w:usb2="00000009" w:usb3="00000000" w:csb0="000001FF" w:csb1="00000000"/>
    <w:embedRegular r:id="rId4" w:fontKey="{C456E952-4ACC-4D4F-A52C-461AD98811D1}"/>
  </w:font>
  <w:font w:name="Cambria">
    <w:panose1 w:val="02040503050406030204"/>
    <w:charset w:val="00"/>
    <w:family w:val="roman"/>
    <w:pitch w:val="variable"/>
    <w:sig w:usb0="E00006FF" w:usb1="420024FF" w:usb2="02000000" w:usb3="00000000" w:csb0="0000019F" w:csb1="00000000"/>
    <w:embedRegular r:id="rId5" w:fontKey="{62712719-4C7F-4DED-8B5F-311F3D1D26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0A7" w:rsidRPr="004F03B8" w:rsidRDefault="004F03B8" w:rsidP="004F03B8">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D15" w:rsidRDefault="00A33D15" w:rsidP="00522CE0">
      <w:r>
        <w:separator/>
      </w:r>
    </w:p>
  </w:footnote>
  <w:footnote w:type="continuationSeparator" w:id="0">
    <w:p w:rsidR="00A33D15" w:rsidRDefault="00A33D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MP.KMM.TRY"/>
    <w:docVar w:name="CoverAttorneyInitials" w:val="KMM"/>
    <w:docVar w:name="CoverAttorneyLastName" w:val="Moffitt"/>
    <w:docVar w:name="CoverBillType" w:val="b"/>
    <w:docVar w:name="CoverSenator" w:val="TRY"/>
    <w:docVar w:name="dvBillNumber" w:val="250"/>
    <w:docVar w:name="dvBillNumberPrefix" w:val="S. "/>
    <w:docVar w:name="dvOriginalBody" w:val="Senate"/>
    <w:docVar w:name="fulldraftpath" w:val="L:\S-RES\TRY\005CAMP.KMM.TRY.DOCX"/>
    <w:docVar w:name="NameofBody" w:val="S"/>
    <w:docVar w:name="vgroup2" w:val="S-RES"/>
  </w:docVars>
  <w:rsids>
    <w:rsidRoot w:val="00A33D1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20CC"/>
    <w:rsid w:val="00216025"/>
    <w:rsid w:val="00245C4E"/>
    <w:rsid w:val="002C1321"/>
    <w:rsid w:val="002C2031"/>
    <w:rsid w:val="002C5896"/>
    <w:rsid w:val="002D3BED"/>
    <w:rsid w:val="002D4BCD"/>
    <w:rsid w:val="00307C2B"/>
    <w:rsid w:val="00315D04"/>
    <w:rsid w:val="00323554"/>
    <w:rsid w:val="0032769D"/>
    <w:rsid w:val="00383247"/>
    <w:rsid w:val="003D6E2B"/>
    <w:rsid w:val="003E7597"/>
    <w:rsid w:val="00413EBF"/>
    <w:rsid w:val="004342AD"/>
    <w:rsid w:val="0044020F"/>
    <w:rsid w:val="00450668"/>
    <w:rsid w:val="00454138"/>
    <w:rsid w:val="004813A2"/>
    <w:rsid w:val="004952FA"/>
    <w:rsid w:val="004B6A22"/>
    <w:rsid w:val="004D7F37"/>
    <w:rsid w:val="004F03B8"/>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6635F"/>
    <w:rsid w:val="007A4390"/>
    <w:rsid w:val="007E5CB7"/>
    <w:rsid w:val="008314D2"/>
    <w:rsid w:val="00870F6F"/>
    <w:rsid w:val="00894364"/>
    <w:rsid w:val="008B2F42"/>
    <w:rsid w:val="008C3697"/>
    <w:rsid w:val="008E185F"/>
    <w:rsid w:val="008F023B"/>
    <w:rsid w:val="00904E16"/>
    <w:rsid w:val="009162B3"/>
    <w:rsid w:val="00927C62"/>
    <w:rsid w:val="0094434A"/>
    <w:rsid w:val="00983951"/>
    <w:rsid w:val="00984124"/>
    <w:rsid w:val="00984640"/>
    <w:rsid w:val="00995C37"/>
    <w:rsid w:val="009C118A"/>
    <w:rsid w:val="00A02011"/>
    <w:rsid w:val="00A33D15"/>
    <w:rsid w:val="00A4011E"/>
    <w:rsid w:val="00A86015"/>
    <w:rsid w:val="00A9594E"/>
    <w:rsid w:val="00AE59C8"/>
    <w:rsid w:val="00B10098"/>
    <w:rsid w:val="00B5790D"/>
    <w:rsid w:val="00B945C5"/>
    <w:rsid w:val="00BA20EA"/>
    <w:rsid w:val="00BB5AFC"/>
    <w:rsid w:val="00BC026E"/>
    <w:rsid w:val="00BC0A56"/>
    <w:rsid w:val="00BE00A7"/>
    <w:rsid w:val="00C45366"/>
    <w:rsid w:val="00C57023"/>
    <w:rsid w:val="00C74052"/>
    <w:rsid w:val="00CB187A"/>
    <w:rsid w:val="00CC0EC7"/>
    <w:rsid w:val="00CC1752"/>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3FF5"/>
    <w:rsid w:val="00E76AD9"/>
    <w:rsid w:val="00E86EE2"/>
    <w:rsid w:val="00E91E2F"/>
    <w:rsid w:val="00EA3546"/>
    <w:rsid w:val="00EB47AE"/>
    <w:rsid w:val="00EC34E1"/>
    <w:rsid w:val="00F0234A"/>
    <w:rsid w:val="00F05CF2"/>
    <w:rsid w:val="00F25F6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1EAB670-6138-480D-8F09-3590A7D2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961</Characters>
  <Application>Microsoft Office Word</Application>
  <DocSecurity>0</DocSecurity>
  <Lines>38</Lines>
  <Paragraphs>7</Paragraphs>
  <ScaleCrop>false</ScaleCrop>
  <Company>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250 Text of Previous Version (Dec. 9, 2020) - South Carolina Legislature Online</dc:title>
  <dc:subject/>
  <dc:creator>Ken Moffitt</dc:creator>
  <cp:keywords/>
  <dc:description/>
  <cp:lastModifiedBy>Sade Wilson</cp:lastModifiedBy>
  <cp:revision>2</cp:revision>
  <dcterms:created xsi:type="dcterms:W3CDTF">2020-12-12T03:45:00Z</dcterms:created>
  <dcterms:modified xsi:type="dcterms:W3CDTF">2020-12-12T03:45:00Z</dcterms:modified>
</cp:coreProperties>
</file>