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BEA" w:rsidRPr="00522CE0" w:rsidRDefault="00853B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53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D22A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E1F95" w:rsidRDefault="00DE1F95" w:rsidP="00DE1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F709AD">
        <w:rPr>
          <w:color w:val="000000" w:themeColor="text1"/>
          <w:spacing w:val="-1"/>
          <w:u w:color="000000" w:themeColor="text1"/>
        </w:rPr>
        <w:t xml:space="preserve">TO AMEND </w:t>
      </w:r>
      <w:r>
        <w:rPr>
          <w:color w:val="000000" w:themeColor="text1"/>
          <w:spacing w:val="-1"/>
          <w:u w:color="000000" w:themeColor="text1"/>
        </w:rPr>
        <w:t xml:space="preserve">ARTICLE 7, CHAPTER 27, TITLE 58 OF THE 1976 CODE, RELATING TO RATES AND CHARGES FOR ELECTRIC UTILITIES AND ELECTRIC COOPERATIVES, </w:t>
      </w:r>
      <w:r w:rsidRPr="00F709AD">
        <w:rPr>
          <w:color w:val="000000" w:themeColor="text1"/>
          <w:spacing w:val="-1"/>
          <w:u w:color="000000" w:themeColor="text1"/>
        </w:rPr>
        <w:t>BY ADDING SECTION 58</w:t>
      </w:r>
      <w:r w:rsidR="00F83287">
        <w:rPr>
          <w:color w:val="000000" w:themeColor="text1"/>
          <w:spacing w:val="-1"/>
          <w:u w:color="000000" w:themeColor="text1"/>
        </w:rPr>
        <w:noBreakHyphen/>
      </w:r>
      <w:r w:rsidRPr="00F709AD">
        <w:rPr>
          <w:color w:val="000000" w:themeColor="text1"/>
          <w:spacing w:val="-1"/>
          <w:u w:color="000000" w:themeColor="text1"/>
        </w:rPr>
        <w:t>27</w:t>
      </w:r>
      <w:r w:rsidR="00F83287">
        <w:rPr>
          <w:color w:val="000000" w:themeColor="text1"/>
          <w:spacing w:val="-1"/>
          <w:u w:color="000000" w:themeColor="text1"/>
        </w:rPr>
        <w:noBreakHyphen/>
      </w:r>
      <w:r w:rsidRPr="00F709AD">
        <w:rPr>
          <w:color w:val="000000" w:themeColor="text1"/>
          <w:spacing w:val="-1"/>
          <w:u w:color="000000" w:themeColor="text1"/>
        </w:rPr>
        <w:t xml:space="preserve">1060, TO PROVIDE </w:t>
      </w:r>
      <w:r w:rsidR="00A77111">
        <w:rPr>
          <w:color w:val="000000" w:themeColor="text1"/>
          <w:spacing w:val="-1"/>
          <w:u w:color="000000" w:themeColor="text1"/>
        </w:rPr>
        <w:t>THE CIRCUMSTANCES UNDER WHICH</w:t>
      </w:r>
      <w:r w:rsidR="00A77111" w:rsidRPr="00F709AD">
        <w:rPr>
          <w:color w:val="000000" w:themeColor="text1"/>
          <w:spacing w:val="-1"/>
          <w:u w:color="000000" w:themeColor="text1"/>
        </w:rPr>
        <w:t xml:space="preserve"> </w:t>
      </w:r>
      <w:r w:rsidRPr="00F709AD">
        <w:rPr>
          <w:color w:val="000000" w:themeColor="text1"/>
          <w:spacing w:val="-1"/>
          <w:u w:color="000000" w:themeColor="text1"/>
        </w:rPr>
        <w:t>A PERSON OR CORPORATION USING AN ELECTRIC VEHICLE CHARGING STATION</w:t>
      </w:r>
      <w:r w:rsidR="00A77111">
        <w:rPr>
          <w:color w:val="000000" w:themeColor="text1"/>
          <w:spacing w:val="-1"/>
          <w:u w:color="000000" w:themeColor="text1"/>
        </w:rPr>
        <w:t xml:space="preserve"> TO RESELL ELECTRICITY</w:t>
      </w:r>
      <w:r w:rsidRPr="00F709AD">
        <w:rPr>
          <w:color w:val="000000" w:themeColor="text1"/>
          <w:spacing w:val="-1"/>
          <w:u w:color="000000" w:themeColor="text1"/>
        </w:rPr>
        <w:t xml:space="preserve"> IS NOT AN ELECTRIC</w:t>
      </w:r>
      <w:r w:rsidR="00A77111">
        <w:rPr>
          <w:color w:val="000000" w:themeColor="text1"/>
          <w:spacing w:val="-1"/>
          <w:u w:color="000000" w:themeColor="text1"/>
        </w:rPr>
        <w:t>AL</w:t>
      </w:r>
      <w:r w:rsidRPr="00F709AD">
        <w:rPr>
          <w:color w:val="000000" w:themeColor="text1"/>
          <w:spacing w:val="-1"/>
          <w:u w:color="000000" w:themeColor="text1"/>
        </w:rPr>
        <w:t xml:space="preserve"> UTILITY, AND TO PROVIDE THAT ANY INCREASE IN CUSTOMER DEMAND OR ENERGY CONSUMPTION ASSOCIATED WITH TRANSPORTATION ELECTRIFICATION SHALL NOT CONSTITUTE REVENUES FOR AN ELECTRICAL UTILITY.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D22A4" w:rsidRDefault="00ED22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D22A4" w:rsidRDefault="00ED22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1F95" w:rsidRDefault="00ED22A4" w:rsidP="00DE1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E1F95">
        <w:rPr>
          <w:rFonts w:eastAsia="Times New Roman"/>
        </w:rPr>
        <w:t>Article 7, Chapter 27, Title 58 of the</w:t>
      </w:r>
      <w:r w:rsidR="00C91D22">
        <w:rPr>
          <w:rFonts w:eastAsia="Times New Roman"/>
        </w:rPr>
        <w:t xml:space="preserve"> 1976</w:t>
      </w:r>
      <w:r w:rsidR="00DE1F95">
        <w:rPr>
          <w:rFonts w:eastAsia="Times New Roman"/>
        </w:rPr>
        <w:t xml:space="preserve"> Code is amended by adding:</w:t>
      </w:r>
    </w:p>
    <w:p w:rsidR="00DE1F95" w:rsidRDefault="00DE1F95" w:rsidP="00DE1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DE1F95" w:rsidRPr="00953BF4" w:rsidRDefault="00DE1F95" w:rsidP="00DE1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1"/>
          <w:szCs w:val="24"/>
          <w:u w:color="000000" w:themeColor="text1"/>
        </w:rPr>
      </w:pPr>
      <w:r>
        <w:rPr>
          <w:rFonts w:eastAsia="Times New Roman"/>
        </w:rPr>
        <w:tab/>
      </w:r>
      <w:r w:rsidRPr="00953BF4">
        <w:rPr>
          <w:color w:val="000000" w:themeColor="text1"/>
          <w:szCs w:val="24"/>
          <w:u w:color="000000" w:themeColor="text1"/>
        </w:rPr>
        <w:t>“Section 58</w:t>
      </w:r>
      <w:r w:rsidR="00F83287">
        <w:rPr>
          <w:color w:val="000000" w:themeColor="text1"/>
          <w:szCs w:val="24"/>
          <w:u w:color="000000" w:themeColor="text1"/>
        </w:rPr>
        <w:noBreakHyphen/>
      </w:r>
      <w:r w:rsidRPr="00953BF4">
        <w:rPr>
          <w:color w:val="000000" w:themeColor="text1"/>
          <w:szCs w:val="24"/>
          <w:u w:color="000000" w:themeColor="text1"/>
        </w:rPr>
        <w:t>27</w:t>
      </w:r>
      <w:r w:rsidR="00F83287">
        <w:rPr>
          <w:color w:val="000000" w:themeColor="text1"/>
          <w:szCs w:val="24"/>
          <w:u w:color="000000" w:themeColor="text1"/>
        </w:rPr>
        <w:noBreakHyphen/>
      </w:r>
      <w:r w:rsidRPr="00953BF4">
        <w:rPr>
          <w:color w:val="000000" w:themeColor="text1"/>
          <w:szCs w:val="24"/>
          <w:u w:color="000000" w:themeColor="text1"/>
        </w:rPr>
        <w:t>1060.</w:t>
      </w:r>
      <w:r w:rsidRPr="00953BF4">
        <w:rPr>
          <w:color w:val="000000" w:themeColor="text1"/>
          <w:szCs w:val="24"/>
          <w:u w:color="000000" w:themeColor="text1"/>
        </w:rPr>
        <w:tab/>
        <w:t>(A)</w:t>
      </w:r>
      <w:r w:rsidRPr="00953BF4">
        <w:rPr>
          <w:color w:val="000000" w:themeColor="text1"/>
          <w:szCs w:val="24"/>
          <w:u w:color="000000" w:themeColor="text1"/>
        </w:rPr>
        <w:tab/>
        <w:t xml:space="preserve">A person or corporation </w:t>
      </w:r>
      <w:r w:rsidR="00A77111">
        <w:rPr>
          <w:color w:val="000000" w:themeColor="text1"/>
          <w:szCs w:val="24"/>
          <w:u w:color="000000" w:themeColor="text1"/>
        </w:rPr>
        <w:t>that</w:t>
      </w:r>
      <w:r w:rsidR="00A77111" w:rsidRPr="00953BF4">
        <w:rPr>
          <w:color w:val="000000" w:themeColor="text1"/>
          <w:spacing w:val="-15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uses</w:t>
      </w:r>
      <w:r w:rsidRPr="00953BF4">
        <w:rPr>
          <w:color w:val="000000" w:themeColor="text1"/>
          <w:spacing w:val="-15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an</w:t>
      </w:r>
      <w:r w:rsidRPr="00953BF4">
        <w:rPr>
          <w:color w:val="000000" w:themeColor="text1"/>
          <w:spacing w:val="-15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electric</w:t>
      </w:r>
      <w:r w:rsidRPr="00953BF4">
        <w:rPr>
          <w:color w:val="000000" w:themeColor="text1"/>
          <w:spacing w:val="6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vehicle</w:t>
      </w:r>
      <w:r w:rsidRPr="00953BF4">
        <w:rPr>
          <w:color w:val="000000" w:themeColor="text1"/>
          <w:szCs w:val="24"/>
          <w:u w:color="000000" w:themeColor="text1"/>
        </w:rPr>
        <w:t xml:space="preserve"> charging station to r</w:t>
      </w:r>
      <w:r w:rsidRPr="00953BF4">
        <w:rPr>
          <w:color w:val="000000" w:themeColor="text1"/>
          <w:spacing w:val="-1"/>
          <w:szCs w:val="24"/>
          <w:u w:color="000000" w:themeColor="text1"/>
        </w:rPr>
        <w:t>esell</w:t>
      </w:r>
      <w:r w:rsidRPr="00953BF4">
        <w:rPr>
          <w:color w:val="000000" w:themeColor="text1"/>
          <w:spacing w:val="46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 xml:space="preserve">electricity to the public for </w:t>
      </w:r>
      <w:r w:rsidRPr="00953BF4">
        <w:rPr>
          <w:color w:val="000000" w:themeColor="text1"/>
          <w:spacing w:val="-1"/>
          <w:szCs w:val="24"/>
          <w:u w:color="000000" w:themeColor="text1"/>
        </w:rPr>
        <w:t>compensation is not an electric</w:t>
      </w:r>
      <w:r w:rsidR="00A77111">
        <w:rPr>
          <w:color w:val="000000" w:themeColor="text1"/>
          <w:spacing w:val="-1"/>
          <w:szCs w:val="24"/>
          <w:u w:color="000000" w:themeColor="text1"/>
        </w:rPr>
        <w:t>al</w:t>
      </w:r>
      <w:r w:rsidRPr="00953BF4">
        <w:rPr>
          <w:color w:val="000000" w:themeColor="text1"/>
          <w:spacing w:val="-1"/>
          <w:szCs w:val="24"/>
          <w:u w:color="000000" w:themeColor="text1"/>
        </w:rPr>
        <w:t xml:space="preserve"> utility</w:t>
      </w:r>
      <w:r w:rsidRPr="00953BF4">
        <w:rPr>
          <w:color w:val="000000" w:themeColor="text1"/>
          <w:szCs w:val="24"/>
          <w:u w:color="000000" w:themeColor="text1"/>
        </w:rPr>
        <w:t xml:space="preserve"> if</w:t>
      </w:r>
      <w:r w:rsidRPr="00953BF4">
        <w:rPr>
          <w:color w:val="000000" w:themeColor="text1"/>
          <w:spacing w:val="-1"/>
          <w:szCs w:val="24"/>
          <w:u w:color="000000" w:themeColor="text1"/>
        </w:rPr>
        <w:t>:</w:t>
      </w:r>
    </w:p>
    <w:p w:rsidR="00DE1F95" w:rsidRPr="00953BF4" w:rsidRDefault="00DE1F95" w:rsidP="00DE1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953BF4">
        <w:rPr>
          <w:color w:val="000000" w:themeColor="text1"/>
          <w:spacing w:val="-1"/>
          <w:szCs w:val="24"/>
          <w:u w:color="000000" w:themeColor="text1"/>
        </w:rPr>
        <w:tab/>
      </w:r>
      <w:r w:rsidRPr="00953BF4">
        <w:rPr>
          <w:color w:val="000000" w:themeColor="text1"/>
          <w:spacing w:val="-1"/>
          <w:szCs w:val="24"/>
          <w:u w:color="000000" w:themeColor="text1"/>
        </w:rPr>
        <w:tab/>
        <w:t>(1)</w:t>
      </w:r>
      <w:r w:rsidRPr="00953BF4">
        <w:rPr>
          <w:color w:val="000000" w:themeColor="text1"/>
          <w:spacing w:val="-1"/>
          <w:szCs w:val="24"/>
          <w:u w:color="000000" w:themeColor="text1"/>
        </w:rPr>
        <w:tab/>
        <w:t>t</w:t>
      </w:r>
      <w:r w:rsidRPr="00953BF4">
        <w:rPr>
          <w:color w:val="000000" w:themeColor="text1"/>
          <w:szCs w:val="24"/>
          <w:u w:color="000000" w:themeColor="text1"/>
        </w:rPr>
        <w:t>he</w:t>
      </w:r>
      <w:r w:rsidRPr="00953BF4">
        <w:rPr>
          <w:color w:val="000000" w:themeColor="text1"/>
          <w:spacing w:val="-9"/>
          <w:szCs w:val="24"/>
          <w:u w:color="000000" w:themeColor="text1"/>
        </w:rPr>
        <w:t xml:space="preserve"> person or corporation </w:t>
      </w:r>
      <w:r w:rsidRPr="00953BF4">
        <w:rPr>
          <w:color w:val="000000" w:themeColor="text1"/>
          <w:spacing w:val="-1"/>
          <w:szCs w:val="24"/>
          <w:u w:color="000000" w:themeColor="text1"/>
        </w:rPr>
        <w:t>has</w:t>
      </w:r>
      <w:r w:rsidRPr="00953BF4">
        <w:rPr>
          <w:color w:val="000000" w:themeColor="text1"/>
          <w:spacing w:val="-7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procured</w:t>
      </w:r>
      <w:r w:rsidRPr="00953BF4">
        <w:rPr>
          <w:color w:val="000000" w:themeColor="text1"/>
          <w:spacing w:val="-6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the</w:t>
      </w:r>
      <w:r w:rsidRPr="00953BF4">
        <w:rPr>
          <w:color w:val="000000" w:themeColor="text1"/>
          <w:spacing w:val="-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electricity</w:t>
      </w:r>
      <w:r w:rsidRPr="00953BF4">
        <w:rPr>
          <w:color w:val="000000" w:themeColor="text1"/>
          <w:spacing w:val="-12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from</w:t>
      </w:r>
      <w:r w:rsidRPr="00953BF4">
        <w:rPr>
          <w:color w:val="000000" w:themeColor="text1"/>
          <w:spacing w:val="-7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an</w:t>
      </w:r>
      <w:r w:rsidRPr="00953BF4">
        <w:rPr>
          <w:color w:val="000000" w:themeColor="text1"/>
          <w:spacing w:val="-5"/>
          <w:szCs w:val="24"/>
          <w:u w:color="000000" w:themeColor="text1"/>
        </w:rPr>
        <w:t xml:space="preserve"> electrical utility, municipality, consolidated political subdivision, or electric cooperative</w:t>
      </w:r>
      <w:r w:rsidRPr="00953BF4">
        <w:rPr>
          <w:color w:val="000000" w:themeColor="text1"/>
          <w:spacing w:val="1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that</w:t>
      </w:r>
      <w:r w:rsidRPr="00953BF4">
        <w:rPr>
          <w:color w:val="000000" w:themeColor="text1"/>
          <w:spacing w:val="1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is</w:t>
      </w:r>
      <w:r w:rsidRPr="00953BF4">
        <w:rPr>
          <w:color w:val="000000" w:themeColor="text1"/>
          <w:spacing w:val="1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authorized</w:t>
      </w:r>
      <w:r w:rsidRPr="00953BF4">
        <w:rPr>
          <w:color w:val="000000" w:themeColor="text1"/>
          <w:spacing w:val="6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to</w:t>
      </w:r>
      <w:r w:rsidRPr="00953BF4">
        <w:rPr>
          <w:color w:val="000000" w:themeColor="text1"/>
          <w:spacing w:val="5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engage</w:t>
      </w:r>
      <w:r w:rsidRPr="00953BF4">
        <w:rPr>
          <w:color w:val="000000" w:themeColor="text1"/>
          <w:spacing w:val="5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in</w:t>
      </w:r>
      <w:r w:rsidRPr="00953BF4">
        <w:rPr>
          <w:color w:val="000000" w:themeColor="text1"/>
          <w:spacing w:val="5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the</w:t>
      </w:r>
      <w:r w:rsidRPr="00953BF4">
        <w:rPr>
          <w:color w:val="000000" w:themeColor="text1"/>
          <w:spacing w:val="6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retail</w:t>
      </w:r>
      <w:r w:rsidRPr="00953BF4">
        <w:rPr>
          <w:color w:val="000000" w:themeColor="text1"/>
          <w:spacing w:val="5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sale</w:t>
      </w:r>
      <w:r w:rsidRPr="00953BF4">
        <w:rPr>
          <w:color w:val="000000" w:themeColor="text1"/>
          <w:spacing w:val="3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of</w:t>
      </w:r>
      <w:r w:rsidRPr="00953BF4">
        <w:rPr>
          <w:color w:val="000000" w:themeColor="text1"/>
          <w:spacing w:val="6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electricity</w:t>
      </w:r>
      <w:r w:rsidRPr="00953BF4">
        <w:rPr>
          <w:color w:val="000000" w:themeColor="text1"/>
          <w:spacing w:val="2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within</w:t>
      </w:r>
      <w:r w:rsidRPr="00953BF4">
        <w:rPr>
          <w:color w:val="000000" w:themeColor="text1"/>
          <w:spacing w:val="4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the</w:t>
      </w:r>
      <w:r w:rsidRPr="00953BF4">
        <w:rPr>
          <w:color w:val="000000" w:themeColor="text1"/>
          <w:spacing w:val="6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territory</w:t>
      </w:r>
      <w:r w:rsidRPr="00953BF4">
        <w:rPr>
          <w:color w:val="000000" w:themeColor="text1"/>
          <w:spacing w:val="-1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in</w:t>
      </w:r>
      <w:r w:rsidRPr="00953BF4">
        <w:rPr>
          <w:color w:val="000000" w:themeColor="text1"/>
          <w:spacing w:val="22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which</w:t>
      </w:r>
      <w:r w:rsidRPr="00953BF4">
        <w:rPr>
          <w:color w:val="000000" w:themeColor="text1"/>
          <w:szCs w:val="24"/>
          <w:u w:color="000000" w:themeColor="text1"/>
        </w:rPr>
        <w:t xml:space="preserve"> the </w:t>
      </w:r>
      <w:r w:rsidRPr="00953BF4">
        <w:rPr>
          <w:color w:val="000000" w:themeColor="text1"/>
          <w:spacing w:val="-1"/>
          <w:szCs w:val="24"/>
          <w:u w:color="000000" w:themeColor="text1"/>
        </w:rPr>
        <w:t xml:space="preserve">electric </w:t>
      </w:r>
      <w:r w:rsidRPr="00953BF4">
        <w:rPr>
          <w:color w:val="000000" w:themeColor="text1"/>
          <w:szCs w:val="24"/>
          <w:u w:color="000000" w:themeColor="text1"/>
        </w:rPr>
        <w:t>vehicle</w:t>
      </w:r>
      <w:r w:rsidRPr="00953BF4">
        <w:rPr>
          <w:color w:val="000000" w:themeColor="text1"/>
          <w:spacing w:val="-1"/>
          <w:szCs w:val="24"/>
          <w:u w:color="000000" w:themeColor="text1"/>
        </w:rPr>
        <w:t xml:space="preserve"> charging</w:t>
      </w:r>
      <w:r w:rsidRPr="00953BF4">
        <w:rPr>
          <w:color w:val="000000" w:themeColor="text1"/>
          <w:spacing w:val="-3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 xml:space="preserve">service </w:t>
      </w:r>
      <w:r w:rsidRPr="00953BF4">
        <w:rPr>
          <w:color w:val="000000" w:themeColor="text1"/>
          <w:szCs w:val="24"/>
          <w:u w:color="000000" w:themeColor="text1"/>
        </w:rPr>
        <w:t>is provided;</w:t>
      </w:r>
    </w:p>
    <w:p w:rsidR="00DE1F95" w:rsidRPr="00953BF4" w:rsidRDefault="00DE1F95" w:rsidP="00DE1F95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 w:firstLine="0"/>
        <w:jc w:val="both"/>
        <w:rPr>
          <w:rFonts w:cs="Times New Roman"/>
          <w:color w:val="000000" w:themeColor="text1"/>
          <w:spacing w:val="-1"/>
          <w:sz w:val="22"/>
          <w:u w:color="000000" w:themeColor="text1"/>
        </w:rPr>
      </w:pPr>
      <w:r w:rsidRPr="00953BF4">
        <w:rPr>
          <w:rFonts w:cs="Times New Roman"/>
          <w:color w:val="000000" w:themeColor="text1"/>
          <w:sz w:val="22"/>
          <w:u w:color="000000" w:themeColor="text1"/>
        </w:rPr>
        <w:tab/>
      </w:r>
      <w:r w:rsidRPr="00953BF4">
        <w:rPr>
          <w:rFonts w:cs="Times New Roman"/>
          <w:color w:val="000000" w:themeColor="text1"/>
          <w:sz w:val="22"/>
          <w:u w:color="000000" w:themeColor="text1"/>
        </w:rPr>
        <w:tab/>
        <w:t>(2)</w:t>
      </w:r>
      <w:r w:rsidRPr="00953BF4">
        <w:rPr>
          <w:rFonts w:cs="Times New Roman"/>
          <w:color w:val="000000" w:themeColor="text1"/>
          <w:sz w:val="22"/>
          <w:u w:color="000000" w:themeColor="text1"/>
        </w:rPr>
        <w:tab/>
        <w:t xml:space="preserve">the person or corporation furnishes electricity </w:t>
      </w:r>
      <w:r w:rsidRPr="00953BF4">
        <w:rPr>
          <w:rFonts w:cs="Times New Roman"/>
          <w:color w:val="000000" w:themeColor="text1"/>
          <w:spacing w:val="-1"/>
          <w:sz w:val="22"/>
          <w:u w:color="000000" w:themeColor="text1"/>
        </w:rPr>
        <w:t>exclusively</w:t>
      </w:r>
      <w:r w:rsidRPr="00953BF4">
        <w:rPr>
          <w:rFonts w:cs="Times New Roman"/>
          <w:color w:val="000000" w:themeColor="text1"/>
          <w:spacing w:val="7"/>
          <w:sz w:val="22"/>
          <w:u w:color="000000" w:themeColor="text1"/>
        </w:rPr>
        <w:t xml:space="preserve"> </w:t>
      </w:r>
      <w:r w:rsidRPr="00953BF4">
        <w:rPr>
          <w:rFonts w:cs="Times New Roman"/>
          <w:color w:val="000000" w:themeColor="text1"/>
          <w:sz w:val="22"/>
          <w:u w:color="000000" w:themeColor="text1"/>
        </w:rPr>
        <w:t>for</w:t>
      </w:r>
      <w:r w:rsidRPr="00953BF4">
        <w:rPr>
          <w:rFonts w:cs="Times New Roman"/>
          <w:color w:val="000000" w:themeColor="text1"/>
          <w:spacing w:val="7"/>
          <w:sz w:val="22"/>
          <w:u w:color="000000" w:themeColor="text1"/>
        </w:rPr>
        <w:t xml:space="preserve"> </w:t>
      </w:r>
      <w:r w:rsidRPr="00953BF4">
        <w:rPr>
          <w:rFonts w:cs="Times New Roman"/>
          <w:color w:val="000000" w:themeColor="text1"/>
          <w:sz w:val="22"/>
          <w:u w:color="000000" w:themeColor="text1"/>
        </w:rPr>
        <w:t>the</w:t>
      </w:r>
      <w:r w:rsidRPr="00953BF4">
        <w:rPr>
          <w:rFonts w:cs="Times New Roman"/>
          <w:color w:val="000000" w:themeColor="text1"/>
          <w:spacing w:val="8"/>
          <w:sz w:val="22"/>
          <w:u w:color="000000" w:themeColor="text1"/>
        </w:rPr>
        <w:t xml:space="preserve"> </w:t>
      </w:r>
      <w:r w:rsidRPr="00953BF4">
        <w:rPr>
          <w:rFonts w:cs="Times New Roman"/>
          <w:color w:val="000000" w:themeColor="text1"/>
          <w:sz w:val="22"/>
          <w:u w:color="000000" w:themeColor="text1"/>
        </w:rPr>
        <w:t>charging</w:t>
      </w:r>
      <w:r w:rsidRPr="00953BF4">
        <w:rPr>
          <w:rFonts w:cs="Times New Roman"/>
          <w:color w:val="000000" w:themeColor="text1"/>
          <w:spacing w:val="6"/>
          <w:sz w:val="22"/>
          <w:u w:color="000000" w:themeColor="text1"/>
        </w:rPr>
        <w:t xml:space="preserve"> </w:t>
      </w:r>
      <w:r w:rsidRPr="00953BF4">
        <w:rPr>
          <w:rFonts w:cs="Times New Roman"/>
          <w:color w:val="000000" w:themeColor="text1"/>
          <w:sz w:val="22"/>
          <w:u w:color="000000" w:themeColor="text1"/>
        </w:rPr>
        <w:t>of</w:t>
      </w:r>
      <w:r w:rsidRPr="00953BF4">
        <w:rPr>
          <w:rFonts w:cs="Times New Roman"/>
          <w:color w:val="000000" w:themeColor="text1"/>
          <w:spacing w:val="8"/>
          <w:sz w:val="22"/>
          <w:u w:color="000000" w:themeColor="text1"/>
        </w:rPr>
        <w:t xml:space="preserve"> </w:t>
      </w:r>
      <w:r w:rsidRPr="00953BF4">
        <w:rPr>
          <w:rFonts w:cs="Times New Roman"/>
          <w:color w:val="000000" w:themeColor="text1"/>
          <w:sz w:val="22"/>
          <w:u w:color="000000" w:themeColor="text1"/>
        </w:rPr>
        <w:t>plug</w:t>
      </w:r>
      <w:r w:rsidR="00F83287">
        <w:rPr>
          <w:rFonts w:cs="Times New Roman"/>
          <w:color w:val="000000" w:themeColor="text1"/>
          <w:sz w:val="22"/>
          <w:u w:color="000000" w:themeColor="text1"/>
        </w:rPr>
        <w:noBreakHyphen/>
      </w:r>
      <w:r w:rsidRPr="00953BF4">
        <w:rPr>
          <w:rFonts w:cs="Times New Roman"/>
          <w:color w:val="000000" w:themeColor="text1"/>
          <w:sz w:val="22"/>
          <w:u w:color="000000" w:themeColor="text1"/>
        </w:rPr>
        <w:t>in</w:t>
      </w:r>
      <w:r w:rsidRPr="00953BF4">
        <w:rPr>
          <w:rFonts w:cs="Times New Roman"/>
          <w:color w:val="000000" w:themeColor="text1"/>
          <w:spacing w:val="9"/>
          <w:sz w:val="22"/>
          <w:u w:color="000000" w:themeColor="text1"/>
        </w:rPr>
        <w:t xml:space="preserve"> </w:t>
      </w:r>
      <w:r w:rsidRPr="00953BF4">
        <w:rPr>
          <w:rFonts w:cs="Times New Roman"/>
          <w:color w:val="000000" w:themeColor="text1"/>
          <w:spacing w:val="-1"/>
          <w:sz w:val="22"/>
          <w:u w:color="000000" w:themeColor="text1"/>
        </w:rPr>
        <w:t>electric vehicles; and</w:t>
      </w:r>
    </w:p>
    <w:p w:rsidR="00DE1F95" w:rsidRPr="00953BF4" w:rsidRDefault="00DE1F95" w:rsidP="00DE1F95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 w:firstLine="0"/>
        <w:jc w:val="both"/>
        <w:rPr>
          <w:rFonts w:cs="Times New Roman"/>
          <w:color w:val="000000" w:themeColor="text1"/>
          <w:spacing w:val="-1"/>
          <w:sz w:val="22"/>
          <w:u w:color="000000" w:themeColor="text1"/>
        </w:rPr>
      </w:pPr>
      <w:r w:rsidRPr="00953BF4">
        <w:rPr>
          <w:rFonts w:cs="Times New Roman"/>
          <w:color w:val="000000" w:themeColor="text1"/>
          <w:spacing w:val="-1"/>
          <w:sz w:val="22"/>
          <w:u w:color="000000" w:themeColor="text1"/>
        </w:rPr>
        <w:tab/>
      </w:r>
      <w:r w:rsidRPr="00953BF4">
        <w:rPr>
          <w:rFonts w:cs="Times New Roman"/>
          <w:color w:val="000000" w:themeColor="text1"/>
          <w:spacing w:val="-1"/>
          <w:sz w:val="22"/>
          <w:u w:color="000000" w:themeColor="text1"/>
        </w:rPr>
        <w:tab/>
        <w:t>(3)</w:t>
      </w:r>
      <w:r w:rsidRPr="00953BF4">
        <w:rPr>
          <w:rFonts w:cs="Times New Roman"/>
          <w:color w:val="000000" w:themeColor="text1"/>
          <w:spacing w:val="-1"/>
          <w:sz w:val="22"/>
          <w:u w:color="000000" w:themeColor="text1"/>
        </w:rPr>
        <w:tab/>
        <w:t>t</w:t>
      </w:r>
      <w:r w:rsidRPr="00953BF4">
        <w:rPr>
          <w:rFonts w:cs="Times New Roman"/>
          <w:color w:val="000000" w:themeColor="text1"/>
          <w:sz w:val="22"/>
          <w:u w:color="000000" w:themeColor="text1"/>
        </w:rPr>
        <w:t>he</w:t>
      </w:r>
      <w:r w:rsidRPr="00953BF4">
        <w:rPr>
          <w:rFonts w:cs="Times New Roman"/>
          <w:color w:val="000000" w:themeColor="text1"/>
          <w:spacing w:val="-2"/>
          <w:sz w:val="22"/>
          <w:u w:color="000000" w:themeColor="text1"/>
        </w:rPr>
        <w:t xml:space="preserve"> </w:t>
      </w:r>
      <w:r w:rsidRPr="00953BF4">
        <w:rPr>
          <w:rFonts w:cs="Times New Roman"/>
          <w:color w:val="000000" w:themeColor="text1"/>
          <w:spacing w:val="-1"/>
          <w:sz w:val="22"/>
          <w:u w:color="000000" w:themeColor="text1"/>
        </w:rPr>
        <w:t>charging</w:t>
      </w:r>
      <w:r w:rsidRPr="00953BF4">
        <w:rPr>
          <w:rFonts w:cs="Times New Roman"/>
          <w:color w:val="000000" w:themeColor="text1"/>
          <w:spacing w:val="-2"/>
          <w:sz w:val="22"/>
          <w:u w:color="000000" w:themeColor="text1"/>
        </w:rPr>
        <w:t xml:space="preserve"> </w:t>
      </w:r>
      <w:r w:rsidRPr="00953BF4">
        <w:rPr>
          <w:rFonts w:cs="Times New Roman"/>
          <w:color w:val="000000" w:themeColor="text1"/>
          <w:sz w:val="22"/>
          <w:u w:color="000000" w:themeColor="text1"/>
        </w:rPr>
        <w:t>station is immobile.</w:t>
      </w:r>
    </w:p>
    <w:p w:rsidR="00ED22A4" w:rsidRPr="00DE1F95" w:rsidRDefault="00DE1F95" w:rsidP="00DE1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953BF4">
        <w:rPr>
          <w:color w:val="000000" w:themeColor="text1"/>
          <w:szCs w:val="24"/>
          <w:u w:color="000000" w:themeColor="text1"/>
        </w:rPr>
        <w:tab/>
        <w:t>(B)</w:t>
      </w:r>
      <w:r w:rsidRPr="00953BF4">
        <w:rPr>
          <w:color w:val="000000" w:themeColor="text1"/>
          <w:szCs w:val="24"/>
          <w:u w:color="000000" w:themeColor="text1"/>
        </w:rPr>
        <w:tab/>
        <w:t>Nothing</w:t>
      </w:r>
      <w:r w:rsidRPr="00953BF4">
        <w:rPr>
          <w:color w:val="000000" w:themeColor="text1"/>
          <w:spacing w:val="7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in</w:t>
      </w:r>
      <w:r w:rsidRPr="00953BF4">
        <w:rPr>
          <w:color w:val="000000" w:themeColor="text1"/>
          <w:spacing w:val="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this</w:t>
      </w:r>
      <w:r w:rsidRPr="00953BF4">
        <w:rPr>
          <w:color w:val="000000" w:themeColor="text1"/>
          <w:spacing w:val="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section</w:t>
      </w:r>
      <w:r w:rsidRPr="00953BF4">
        <w:rPr>
          <w:color w:val="000000" w:themeColor="text1"/>
          <w:spacing w:val="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shall</w:t>
      </w:r>
      <w:r w:rsidRPr="00953BF4">
        <w:rPr>
          <w:color w:val="000000" w:themeColor="text1"/>
          <w:spacing w:val="10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be</w:t>
      </w:r>
      <w:r w:rsidRPr="00953BF4">
        <w:rPr>
          <w:color w:val="000000" w:themeColor="text1"/>
          <w:spacing w:val="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construed</w:t>
      </w:r>
      <w:r w:rsidRPr="00953BF4">
        <w:rPr>
          <w:color w:val="000000" w:themeColor="text1"/>
          <w:spacing w:val="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to</w:t>
      </w:r>
      <w:r w:rsidRPr="00953BF4">
        <w:rPr>
          <w:color w:val="000000" w:themeColor="text1"/>
          <w:spacing w:val="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limit</w:t>
      </w:r>
      <w:r w:rsidRPr="00953BF4">
        <w:rPr>
          <w:color w:val="000000" w:themeColor="text1"/>
          <w:spacing w:val="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the</w:t>
      </w:r>
      <w:r w:rsidRPr="00953BF4">
        <w:rPr>
          <w:color w:val="000000" w:themeColor="text1"/>
          <w:spacing w:val="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ability</w:t>
      </w:r>
      <w:r w:rsidRPr="00953BF4">
        <w:rPr>
          <w:color w:val="000000" w:themeColor="text1"/>
          <w:spacing w:val="24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of</w:t>
      </w:r>
      <w:r w:rsidRPr="00953BF4">
        <w:rPr>
          <w:color w:val="000000" w:themeColor="text1"/>
          <w:spacing w:val="11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an</w:t>
      </w:r>
      <w:r w:rsidRPr="00953BF4">
        <w:rPr>
          <w:color w:val="000000" w:themeColor="text1"/>
          <w:spacing w:val="11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5"/>
          <w:szCs w:val="24"/>
          <w:u w:color="000000" w:themeColor="text1"/>
        </w:rPr>
        <w:t xml:space="preserve">electrical utility, municipality, consolidated political subdivision, </w:t>
      </w:r>
      <w:r w:rsidRPr="00953BF4">
        <w:rPr>
          <w:color w:val="000000" w:themeColor="text1"/>
          <w:spacing w:val="-5"/>
          <w:szCs w:val="24"/>
          <w:u w:color="000000" w:themeColor="text1"/>
        </w:rPr>
        <w:lastRenderedPageBreak/>
        <w:t>or electric cooperative</w:t>
      </w:r>
      <w:r w:rsidRPr="00953BF4">
        <w:rPr>
          <w:color w:val="000000" w:themeColor="text1"/>
          <w:spacing w:val="12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to</w:t>
      </w:r>
      <w:r w:rsidRPr="00953BF4">
        <w:rPr>
          <w:color w:val="000000" w:themeColor="text1"/>
          <w:spacing w:val="12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use</w:t>
      </w:r>
      <w:r w:rsidRPr="00953BF4">
        <w:rPr>
          <w:color w:val="000000" w:themeColor="text1"/>
          <w:spacing w:val="11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electric</w:t>
      </w:r>
      <w:r w:rsidRPr="00953BF4">
        <w:rPr>
          <w:color w:val="000000" w:themeColor="text1"/>
          <w:spacing w:val="11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vehicle</w:t>
      </w:r>
      <w:r w:rsidRPr="00953BF4">
        <w:rPr>
          <w:color w:val="000000" w:themeColor="text1"/>
          <w:spacing w:val="10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charging</w:t>
      </w:r>
      <w:r w:rsidRPr="00953BF4">
        <w:rPr>
          <w:color w:val="000000" w:themeColor="text1"/>
          <w:spacing w:val="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stations</w:t>
      </w:r>
      <w:r w:rsidRPr="00953BF4">
        <w:rPr>
          <w:color w:val="000000" w:themeColor="text1"/>
          <w:spacing w:val="47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to</w:t>
      </w:r>
      <w:r w:rsidRPr="00953BF4">
        <w:rPr>
          <w:color w:val="000000" w:themeColor="text1"/>
          <w:spacing w:val="1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furnish</w:t>
      </w:r>
      <w:r w:rsidRPr="00953BF4">
        <w:rPr>
          <w:color w:val="000000" w:themeColor="text1"/>
          <w:spacing w:val="1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electricity</w:t>
      </w:r>
      <w:r w:rsidRPr="00953BF4">
        <w:rPr>
          <w:color w:val="000000" w:themeColor="text1"/>
          <w:spacing w:val="16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for</w:t>
      </w:r>
      <w:r w:rsidRPr="00953BF4">
        <w:rPr>
          <w:color w:val="000000" w:themeColor="text1"/>
          <w:spacing w:val="22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charging</w:t>
      </w:r>
      <w:r w:rsidRPr="00953BF4">
        <w:rPr>
          <w:color w:val="000000" w:themeColor="text1"/>
          <w:spacing w:val="1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electric</w:t>
      </w:r>
      <w:r w:rsidRPr="00953BF4">
        <w:rPr>
          <w:color w:val="000000" w:themeColor="text1"/>
          <w:spacing w:val="20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vehicles.</w:t>
      </w:r>
      <w:r w:rsidRPr="00953BF4">
        <w:rPr>
          <w:color w:val="000000" w:themeColor="text1"/>
          <w:spacing w:val="23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Any</w:t>
      </w:r>
      <w:r w:rsidRPr="00953BF4">
        <w:rPr>
          <w:color w:val="000000" w:themeColor="text1"/>
          <w:spacing w:val="14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increases</w:t>
      </w:r>
      <w:r w:rsidRPr="00953BF4">
        <w:rPr>
          <w:color w:val="000000" w:themeColor="text1"/>
          <w:spacing w:val="1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in</w:t>
      </w:r>
      <w:r w:rsidRPr="00953BF4">
        <w:rPr>
          <w:color w:val="000000" w:themeColor="text1"/>
          <w:spacing w:val="53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customer</w:t>
      </w:r>
      <w:r w:rsidRPr="00953BF4">
        <w:rPr>
          <w:color w:val="000000" w:themeColor="text1"/>
          <w:spacing w:val="1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demand</w:t>
      </w:r>
      <w:r w:rsidRPr="00953BF4">
        <w:rPr>
          <w:color w:val="000000" w:themeColor="text1"/>
          <w:spacing w:val="1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or</w:t>
      </w:r>
      <w:r w:rsidRPr="00953BF4">
        <w:rPr>
          <w:color w:val="000000" w:themeColor="text1"/>
          <w:spacing w:val="20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energy</w:t>
      </w:r>
      <w:r w:rsidRPr="00953BF4">
        <w:rPr>
          <w:color w:val="000000" w:themeColor="text1"/>
          <w:spacing w:val="14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consumption</w:t>
      </w:r>
      <w:r w:rsidRPr="00953BF4">
        <w:rPr>
          <w:color w:val="000000" w:themeColor="text1"/>
          <w:spacing w:val="1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associated</w:t>
      </w:r>
      <w:r w:rsidRPr="00953BF4">
        <w:rPr>
          <w:color w:val="000000" w:themeColor="text1"/>
          <w:spacing w:val="1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with</w:t>
      </w:r>
      <w:r w:rsidRPr="00953BF4">
        <w:rPr>
          <w:color w:val="000000" w:themeColor="text1"/>
          <w:spacing w:val="61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transportation</w:t>
      </w:r>
      <w:r w:rsidRPr="00953BF4">
        <w:rPr>
          <w:color w:val="000000" w:themeColor="text1"/>
          <w:spacing w:val="-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electrification</w:t>
      </w:r>
      <w:r w:rsidRPr="00953BF4">
        <w:rPr>
          <w:color w:val="000000" w:themeColor="text1"/>
          <w:spacing w:val="-7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shall</w:t>
      </w:r>
      <w:r w:rsidRPr="00953BF4">
        <w:rPr>
          <w:color w:val="000000" w:themeColor="text1"/>
          <w:spacing w:val="-7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not</w:t>
      </w:r>
      <w:r w:rsidRPr="00953BF4">
        <w:rPr>
          <w:color w:val="000000" w:themeColor="text1"/>
          <w:spacing w:val="-7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constitute</w:t>
      </w:r>
      <w:r w:rsidRPr="00953BF4">
        <w:rPr>
          <w:color w:val="000000" w:themeColor="text1"/>
          <w:spacing w:val="-9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found</w:t>
      </w:r>
      <w:r w:rsidRPr="00953BF4">
        <w:rPr>
          <w:color w:val="000000" w:themeColor="text1"/>
          <w:spacing w:val="-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revenues</w:t>
      </w:r>
      <w:r w:rsidRPr="00953BF4">
        <w:rPr>
          <w:color w:val="000000" w:themeColor="text1"/>
          <w:spacing w:val="-7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zCs w:val="24"/>
          <w:u w:color="000000" w:themeColor="text1"/>
        </w:rPr>
        <w:t>for</w:t>
      </w:r>
      <w:r w:rsidRPr="00953BF4">
        <w:rPr>
          <w:color w:val="000000" w:themeColor="text1"/>
          <w:spacing w:val="-8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an</w:t>
      </w:r>
      <w:r w:rsidRPr="00953BF4">
        <w:rPr>
          <w:color w:val="000000" w:themeColor="text1"/>
          <w:spacing w:val="85"/>
          <w:szCs w:val="24"/>
          <w:u w:color="000000" w:themeColor="text1"/>
        </w:rPr>
        <w:t xml:space="preserve"> </w:t>
      </w:r>
      <w:r w:rsidRPr="00953BF4">
        <w:rPr>
          <w:color w:val="000000" w:themeColor="text1"/>
          <w:spacing w:val="-1"/>
          <w:szCs w:val="24"/>
          <w:u w:color="000000" w:themeColor="text1"/>
        </w:rPr>
        <w:t>electrical utility</w:t>
      </w:r>
      <w:r w:rsidRPr="00953BF4">
        <w:rPr>
          <w:color w:val="000000" w:themeColor="text1"/>
          <w:szCs w:val="24"/>
          <w:u w:color="000000" w:themeColor="text1"/>
        </w:rPr>
        <w:t>.”</w:t>
      </w:r>
    </w:p>
    <w:p w:rsidR="00ED22A4" w:rsidRDefault="00ED22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22A4" w:rsidRPr="00522CE0" w:rsidRDefault="00ED22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E1F9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558B2" w:rsidRDefault="00F8328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53BEA" w:rsidRDefault="00853BEA" w:rsidP="00853BEA">
      <w:pPr>
        <w:suppressAutoHyphens/>
        <w:jc w:val="both"/>
        <w:rPr>
          <w:rFonts w:eastAsia="Times New Roman"/>
        </w:rPr>
      </w:pPr>
    </w:p>
    <w:sectPr w:rsidR="00853BEA" w:rsidSect="00853BE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2A4" w:rsidRDefault="00ED22A4" w:rsidP="00522CE0">
      <w:r>
        <w:separator/>
      </w:r>
    </w:p>
  </w:endnote>
  <w:endnote w:type="continuationSeparator" w:id="0">
    <w:p w:rsidR="00ED22A4" w:rsidRDefault="00ED22A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59B4CD7-F283-4801-B658-CC05CA3FAB3E}"/>
    <w:embedBold r:id="rId2" w:fontKey="{C8BB53F6-1D1C-4255-A999-9FD096365B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D5AB420-A596-4D86-8BFA-82F91FAC5F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ED680B2-0121-44B4-AC1E-6331432764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9B20B5-EA75-4525-BA37-8497AB6B62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8B2" w:rsidRPr="00853BEA" w:rsidRDefault="00853BEA" w:rsidP="00853B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2A4" w:rsidRDefault="00ED22A4" w:rsidP="00522CE0">
      <w:r>
        <w:separator/>
      </w:r>
    </w:p>
  </w:footnote>
  <w:footnote w:type="continuationSeparator" w:id="0">
    <w:p w:rsidR="00ED22A4" w:rsidRDefault="00ED22A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ELEC.SP.WC"/>
    <w:docVar w:name="CoverAttorneyInitials" w:val="SP"/>
    <w:docVar w:name="CoverAttorneyLastName" w:val="Parrish"/>
    <w:docVar w:name="CoverBillType" w:val="b"/>
    <w:docVar w:name="CoverSenator" w:val="WC"/>
    <w:docVar w:name="dvBillNumber" w:val="294"/>
    <w:docVar w:name="dvBillNumberPrefix" w:val="S. "/>
    <w:docVar w:name="dvOriginalBody" w:val="Senate"/>
    <w:docVar w:name="fulldraftpath" w:val="L:\S-RES\WC\008ELEC.SP.WC.DOCX"/>
    <w:docVar w:name="NameofBody" w:val="S"/>
    <w:docVar w:name="vgroup2" w:val="S-RES"/>
  </w:docVars>
  <w:rsids>
    <w:rsidRoot w:val="00ED22A4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94C67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11EE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41E23"/>
    <w:rsid w:val="00853BEA"/>
    <w:rsid w:val="008558B2"/>
    <w:rsid w:val="00870C0C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7111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91D2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1183"/>
    <w:rsid w:val="00DE1F95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22A4"/>
    <w:rsid w:val="00F0234A"/>
    <w:rsid w:val="00F05CF2"/>
    <w:rsid w:val="00F51241"/>
    <w:rsid w:val="00F52959"/>
    <w:rsid w:val="00F55884"/>
    <w:rsid w:val="00F60145"/>
    <w:rsid w:val="00F83287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6E092876-2539-421F-9B05-94612EB84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odyText">
    <w:name w:val="Body Text"/>
    <w:basedOn w:val="Normal"/>
    <w:link w:val="BodyTextChar"/>
    <w:uiPriority w:val="1"/>
    <w:qFormat/>
    <w:rsid w:val="00DE1F95"/>
    <w:pPr>
      <w:widowControl w:val="0"/>
      <w:ind w:left="1908" w:hanging="720"/>
    </w:pPr>
    <w:rPr>
      <w:rFonts w:eastAsia="Times New Roman" w:cstheme="minorBid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E1F95"/>
    <w:rPr>
      <w:rFonts w:eastAsia="Times New Roman" w:cstheme="minorBid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1D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D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269</Words>
  <Characters>1544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294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2020-12-12T04:09:00Z</dcterms:created>
  <dcterms:modified xsi:type="dcterms:W3CDTF">2020-12-12T04:09:00Z</dcterms:modified>
</cp:coreProperties>
</file>