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C66" w:rsidRDefault="00243C66" w:rsidP="0093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303BF" w:rsidRDefault="009303BF" w:rsidP="0093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3BF" w:rsidRDefault="009303BF" w:rsidP="0093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3BF" w:rsidRDefault="009303BF" w:rsidP="0093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3BF" w:rsidRDefault="009303BF" w:rsidP="0093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3BF" w:rsidRDefault="009303BF" w:rsidP="0093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3BF" w:rsidRDefault="009303BF" w:rsidP="0093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3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1B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A59" w:rsidRPr="0039656D" w:rsidRDefault="00024A59" w:rsidP="0002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9656D">
        <w:rPr>
          <w:color w:val="000000" w:themeColor="text1"/>
          <w:u w:color="000000" w:themeColor="text1"/>
        </w:rPr>
        <w:t>TO AMEND THE CODE OF LAWS OF SOUTH CAROLINA, 1976, BY ADDING SECTION 59</w:t>
      </w:r>
      <w:r w:rsidR="00BA03C6">
        <w:rPr>
          <w:color w:val="000000" w:themeColor="text1"/>
          <w:u w:color="000000" w:themeColor="text1"/>
        </w:rPr>
        <w:noBreakHyphen/>
      </w:r>
      <w:r w:rsidRPr="0039656D">
        <w:rPr>
          <w:color w:val="000000" w:themeColor="text1"/>
          <w:u w:color="000000" w:themeColor="text1"/>
        </w:rPr>
        <w:t>25</w:t>
      </w:r>
      <w:r w:rsidR="00BA03C6">
        <w:rPr>
          <w:color w:val="000000" w:themeColor="text1"/>
          <w:u w:color="000000" w:themeColor="text1"/>
        </w:rPr>
        <w:noBreakHyphen/>
      </w:r>
      <w:r w:rsidRPr="0039656D">
        <w:rPr>
          <w:color w:val="000000" w:themeColor="text1"/>
          <w:u w:color="000000" w:themeColor="text1"/>
        </w:rPr>
        <w:t>60 SO AS TO PROVIDE PUBLIC SCHOOL CLASSROOM TEACHERS ARE ENTITLED TO THIRTY</w:t>
      </w:r>
      <w:r w:rsidR="00BA03C6">
        <w:rPr>
          <w:color w:val="000000" w:themeColor="text1"/>
          <w:u w:color="000000" w:themeColor="text1"/>
        </w:rPr>
        <w:noBreakHyphen/>
      </w:r>
      <w:r w:rsidRPr="0039656D">
        <w:rPr>
          <w:color w:val="000000" w:themeColor="text1"/>
          <w:u w:color="000000" w:themeColor="text1"/>
        </w:rPr>
        <w:t>MINUTE LUNCH PERIODS</w:t>
      </w:r>
      <w:r w:rsidR="004C13D3">
        <w:rPr>
          <w:color w:val="000000" w:themeColor="text1"/>
          <w:u w:color="000000" w:themeColor="text1"/>
        </w:rPr>
        <w:t xml:space="preserve"> FREE</w:t>
      </w:r>
      <w:r w:rsidRPr="0039656D">
        <w:rPr>
          <w:color w:val="000000" w:themeColor="text1"/>
          <w:u w:color="000000" w:themeColor="text1"/>
        </w:rPr>
        <w:t xml:space="preserve"> FROM ALL DUTIES AND RESPONSIBILITIES CONNECTED WITH THE INSTRUCTION AND SUPERVISION OF STUDENTS, </w:t>
      </w:r>
      <w:r>
        <w:rPr>
          <w:color w:val="000000" w:themeColor="text1"/>
          <w:u w:color="000000" w:themeColor="text1"/>
        </w:rPr>
        <w:t xml:space="preserve">AND </w:t>
      </w:r>
      <w:r w:rsidRPr="0039656D">
        <w:rPr>
          <w:color w:val="000000" w:themeColor="text1"/>
          <w:u w:color="000000" w:themeColor="text1"/>
        </w:rPr>
        <w:t>TO PROVIDE REQUIREMENTS FOR SCHOOL DISTRICTS WHEN IMPLEMENTING THE PROVISIONS OF THIS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1BD0" w:rsidRDefault="003A1B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1BD0" w:rsidRDefault="003A1B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A59" w:rsidRPr="0039656D" w:rsidRDefault="003A1BD0" w:rsidP="0002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24A59" w:rsidRPr="0039656D">
        <w:rPr>
          <w:color w:val="000000" w:themeColor="text1"/>
          <w:u w:color="000000" w:themeColor="text1"/>
        </w:rPr>
        <w:t>Article 1, Chapter 25, Title 59 of the 1976 Code is amended by adding:</w:t>
      </w:r>
    </w:p>
    <w:p w:rsidR="00024A59" w:rsidRPr="0039656D" w:rsidRDefault="00024A59" w:rsidP="0002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A59" w:rsidRPr="0039656D" w:rsidRDefault="00024A59" w:rsidP="0002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656D">
        <w:rPr>
          <w:color w:val="000000" w:themeColor="text1"/>
          <w:u w:color="000000" w:themeColor="text1"/>
        </w:rPr>
        <w:t>“Section 59</w:t>
      </w:r>
      <w:r w:rsidR="00BA03C6">
        <w:rPr>
          <w:color w:val="000000" w:themeColor="text1"/>
          <w:u w:color="000000" w:themeColor="text1"/>
        </w:rPr>
        <w:noBreakHyphen/>
      </w:r>
      <w:r w:rsidRPr="0039656D">
        <w:rPr>
          <w:color w:val="000000" w:themeColor="text1"/>
          <w:u w:color="000000" w:themeColor="text1"/>
        </w:rPr>
        <w:t>25</w:t>
      </w:r>
      <w:r w:rsidR="00BA03C6">
        <w:rPr>
          <w:color w:val="000000" w:themeColor="text1"/>
          <w:u w:color="000000" w:themeColor="text1"/>
        </w:rPr>
        <w:noBreakHyphen/>
      </w:r>
      <w:r w:rsidRPr="0039656D">
        <w:rPr>
          <w:color w:val="000000" w:themeColor="text1"/>
          <w:u w:color="000000" w:themeColor="text1"/>
        </w:rPr>
        <w:t>60.</w:t>
      </w:r>
      <w:r>
        <w:rPr>
          <w:color w:val="000000" w:themeColor="text1"/>
          <w:u w:color="000000" w:themeColor="text1"/>
        </w:rPr>
        <w:tab/>
      </w:r>
      <w:r w:rsidRPr="0039656D">
        <w:rPr>
          <w:color w:val="000000" w:themeColor="text1"/>
          <w:u w:color="000000" w:themeColor="text1"/>
        </w:rPr>
        <w:t>(A)</w:t>
      </w:r>
      <w:r>
        <w:rPr>
          <w:color w:val="000000" w:themeColor="text1"/>
          <w:u w:color="000000" w:themeColor="text1"/>
        </w:rPr>
        <w:tab/>
      </w:r>
      <w:r w:rsidRPr="0039656D">
        <w:rPr>
          <w:color w:val="000000" w:themeColor="text1"/>
          <w:u w:color="000000" w:themeColor="text1"/>
        </w:rPr>
        <w:t xml:space="preserve">Except as provided in subsection (C), each classroom teacher is entitled to at least a </w:t>
      </w:r>
      <w:r>
        <w:rPr>
          <w:color w:val="000000" w:themeColor="text1"/>
          <w:u w:color="000000" w:themeColor="text1"/>
        </w:rPr>
        <w:t>thirty</w:t>
      </w:r>
      <w:r w:rsidR="00BA03C6">
        <w:rPr>
          <w:color w:val="000000" w:themeColor="text1"/>
          <w:u w:color="000000" w:themeColor="text1"/>
        </w:rPr>
        <w:noBreakHyphen/>
      </w:r>
      <w:r w:rsidRPr="0039656D">
        <w:rPr>
          <w:color w:val="000000" w:themeColor="text1"/>
          <w:u w:color="000000" w:themeColor="text1"/>
        </w:rPr>
        <w:t>minute lunch period free from all duties and responsibilities connected with the instruction and supervision of students. Each school district may set flexible or rotating schedules for each classroom teacher in the district for the implementation of the duty</w:t>
      </w:r>
      <w:r w:rsidR="00BA03C6">
        <w:rPr>
          <w:color w:val="000000" w:themeColor="text1"/>
          <w:u w:color="000000" w:themeColor="text1"/>
        </w:rPr>
        <w:noBreakHyphen/>
      </w:r>
      <w:r w:rsidRPr="0039656D">
        <w:rPr>
          <w:color w:val="000000" w:themeColor="text1"/>
          <w:u w:color="000000" w:themeColor="text1"/>
        </w:rPr>
        <w:t>free lunch period.</w:t>
      </w:r>
    </w:p>
    <w:p w:rsidR="00024A59" w:rsidRPr="0039656D" w:rsidRDefault="00024A59" w:rsidP="0002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656D">
        <w:rPr>
          <w:color w:val="000000" w:themeColor="text1"/>
          <w:u w:color="000000" w:themeColor="text1"/>
        </w:rPr>
        <w:t>(B)</w:t>
      </w:r>
      <w:r>
        <w:rPr>
          <w:color w:val="000000" w:themeColor="text1"/>
          <w:u w:color="000000" w:themeColor="text1"/>
        </w:rPr>
        <w:tab/>
      </w:r>
      <w:r w:rsidRPr="0039656D">
        <w:rPr>
          <w:color w:val="000000" w:themeColor="text1"/>
          <w:u w:color="000000" w:themeColor="text1"/>
        </w:rPr>
        <w:t>The implementation of this section may not result in a lengthened school day.”</w:t>
      </w:r>
    </w:p>
    <w:p w:rsidR="00024A59" w:rsidRPr="0039656D" w:rsidRDefault="00024A59" w:rsidP="0002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BD0" w:rsidRDefault="00024A59" w:rsidP="0002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656D">
        <w:rPr>
          <w:color w:val="000000" w:themeColor="text1"/>
          <w:u w:color="000000" w:themeColor="text1"/>
        </w:rPr>
        <w:t>SECTION</w:t>
      </w:r>
      <w:r>
        <w:rPr>
          <w:color w:val="000000" w:themeColor="text1"/>
          <w:u w:color="000000" w:themeColor="text1"/>
        </w:rPr>
        <w:tab/>
      </w:r>
      <w:r w:rsidRPr="0039656D">
        <w:rPr>
          <w:color w:val="000000" w:themeColor="text1"/>
          <w:u w:color="000000" w:themeColor="text1"/>
        </w:rPr>
        <w:t>2.</w:t>
      </w:r>
      <w:r>
        <w:rPr>
          <w:color w:val="000000" w:themeColor="text1"/>
          <w:u w:color="000000" w:themeColor="text1"/>
        </w:rPr>
        <w:tab/>
      </w:r>
      <w:r w:rsidRPr="0039656D">
        <w:rPr>
          <w:color w:val="000000" w:themeColor="text1"/>
          <w:u w:color="000000" w:themeColor="text1"/>
        </w:rPr>
        <w:t>This act takes effect July 1, 202</w:t>
      </w:r>
      <w:r>
        <w:rPr>
          <w:color w:val="000000" w:themeColor="text1"/>
          <w:u w:color="000000" w:themeColor="text1"/>
        </w:rPr>
        <w:t>2</w:t>
      </w:r>
      <w:r w:rsidRPr="0039656D">
        <w:rPr>
          <w:color w:val="000000" w:themeColor="text1"/>
          <w:u w:color="000000" w:themeColor="text1"/>
        </w:rPr>
        <w:t>.</w:t>
      </w:r>
    </w:p>
    <w:p w:rsidR="005D4C7B" w:rsidRDefault="00BA03C6" w:rsidP="001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3C66" w:rsidRDefault="00243C66" w:rsidP="00243C66">
      <w:pPr>
        <w:suppressAutoHyphens/>
      </w:pPr>
    </w:p>
    <w:sectPr w:rsidR="00243C66" w:rsidSect="00243C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1BD0" w:rsidRDefault="003A1BD0" w:rsidP="009F0C77">
      <w:r>
        <w:separator/>
      </w:r>
    </w:p>
  </w:endnote>
  <w:endnote w:type="continuationSeparator" w:id="0">
    <w:p w:rsidR="003A1BD0" w:rsidRDefault="003A1B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B52DCD-B950-4D2C-BBD8-DF571DC5B71F}"/>
    <w:embedBold r:id="rId2" w:fontKey="{F3915B43-F934-40E0-896D-2BBA5EED6776}"/>
  </w:font>
  <w:font w:name="Calibri">
    <w:panose1 w:val="020F0502020204030204"/>
    <w:charset w:val="00"/>
    <w:family w:val="swiss"/>
    <w:pitch w:val="variable"/>
    <w:sig w:usb0="E4002EFF" w:usb1="C000247B" w:usb2="00000009" w:usb3="00000000" w:csb0="000001FF" w:csb1="00000000"/>
    <w:embedRegular r:id="rId3" w:fontKey="{7E0DB311-D706-4622-B89C-A2E419133C5F}"/>
  </w:font>
  <w:font w:name="Cambria">
    <w:panose1 w:val="02040503050406030204"/>
    <w:charset w:val="00"/>
    <w:family w:val="roman"/>
    <w:pitch w:val="variable"/>
    <w:sig w:usb0="E00006FF" w:usb1="420024FF" w:usb2="02000000" w:usb3="00000000" w:csb0="0000019F" w:csb1="00000000"/>
    <w:embedRegular r:id="rId4" w:fontKey="{CB948B72-E419-451A-95AB-B57AFE1B17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C7B" w:rsidRPr="00243C66" w:rsidRDefault="00243C66" w:rsidP="00243C66">
    <w:pPr>
      <w:pStyle w:val="Footer"/>
      <w:tabs>
        <w:tab w:val="clear" w:pos="4680"/>
        <w:tab w:val="clear" w:pos="9360"/>
        <w:tab w:val="center" w:pos="2995"/>
      </w:tabs>
      <w:spacing w:before="120"/>
    </w:pPr>
    <w:r>
      <w:t>[3005]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1BD0" w:rsidRDefault="003A1BD0" w:rsidP="009F0C77">
      <w:r>
        <w:separator/>
      </w:r>
    </w:p>
  </w:footnote>
  <w:footnote w:type="continuationSeparator" w:id="0">
    <w:p w:rsidR="003A1BD0" w:rsidRDefault="003A1B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44WAB21"/>
    <w:docVar w:name="CoverBillType" w:val="b"/>
    <w:docVar w:name="DocPath" w:val="L:\Council\bills\AGM\19844WAB21.DOCX"/>
    <w:docVar w:name="dvBillNumber" w:val="3005"/>
    <w:docVar w:name="dvBillNumberPrefix" w:val="H. "/>
    <w:docVar w:name="dvOriginalBody" w:val="House"/>
    <w:docVar w:name="dvSteno" w:val="AGM"/>
    <w:docVar w:name="NameofBody" w:val="h"/>
    <w:docVar w:name="vGroup2" w:val="Council"/>
  </w:docVars>
  <w:rsids>
    <w:rsidRoot w:val="003A1BD0"/>
    <w:rsid w:val="00011869"/>
    <w:rsid w:val="00015CD6"/>
    <w:rsid w:val="00024A59"/>
    <w:rsid w:val="000E0100"/>
    <w:rsid w:val="000E1785"/>
    <w:rsid w:val="000F40FA"/>
    <w:rsid w:val="001035F1"/>
    <w:rsid w:val="0010776B"/>
    <w:rsid w:val="00133E66"/>
    <w:rsid w:val="001435A3"/>
    <w:rsid w:val="00146ED3"/>
    <w:rsid w:val="00151044"/>
    <w:rsid w:val="001B512B"/>
    <w:rsid w:val="001D08F2"/>
    <w:rsid w:val="001D3A58"/>
    <w:rsid w:val="001D525B"/>
    <w:rsid w:val="001D7F4F"/>
    <w:rsid w:val="001F2E4C"/>
    <w:rsid w:val="00205238"/>
    <w:rsid w:val="002321B6"/>
    <w:rsid w:val="00232912"/>
    <w:rsid w:val="00243C66"/>
    <w:rsid w:val="00250967"/>
    <w:rsid w:val="002543C8"/>
    <w:rsid w:val="0025541D"/>
    <w:rsid w:val="00284AAE"/>
    <w:rsid w:val="002A1068"/>
    <w:rsid w:val="002E5912"/>
    <w:rsid w:val="00301B21"/>
    <w:rsid w:val="00325348"/>
    <w:rsid w:val="0032732C"/>
    <w:rsid w:val="00336AD0"/>
    <w:rsid w:val="0037079A"/>
    <w:rsid w:val="003A1BD0"/>
    <w:rsid w:val="003C4DAB"/>
    <w:rsid w:val="003D01E8"/>
    <w:rsid w:val="003E5288"/>
    <w:rsid w:val="003F6D79"/>
    <w:rsid w:val="0041760A"/>
    <w:rsid w:val="00417C01"/>
    <w:rsid w:val="004403BD"/>
    <w:rsid w:val="00461441"/>
    <w:rsid w:val="004809EE"/>
    <w:rsid w:val="004C13D3"/>
    <w:rsid w:val="004E7D54"/>
    <w:rsid w:val="005273C6"/>
    <w:rsid w:val="00530A69"/>
    <w:rsid w:val="00545593"/>
    <w:rsid w:val="00556EBF"/>
    <w:rsid w:val="00577C6C"/>
    <w:rsid w:val="005A62FE"/>
    <w:rsid w:val="005C2FE2"/>
    <w:rsid w:val="005D4C7B"/>
    <w:rsid w:val="005E2BC9"/>
    <w:rsid w:val="00605102"/>
    <w:rsid w:val="006215AA"/>
    <w:rsid w:val="006913C9"/>
    <w:rsid w:val="0069470D"/>
    <w:rsid w:val="006D58AA"/>
    <w:rsid w:val="00700921"/>
    <w:rsid w:val="00734F00"/>
    <w:rsid w:val="00736959"/>
    <w:rsid w:val="007A70AE"/>
    <w:rsid w:val="008362E8"/>
    <w:rsid w:val="0085786E"/>
    <w:rsid w:val="008A1768"/>
    <w:rsid w:val="008A489F"/>
    <w:rsid w:val="008F0F33"/>
    <w:rsid w:val="008F4429"/>
    <w:rsid w:val="00920925"/>
    <w:rsid w:val="009303BF"/>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1E26"/>
    <w:rsid w:val="00BA03C6"/>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063987-B70E-4C69-8646-03566BD03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1FB75-BCD1-4A90-B2CA-C5E6E573C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171</Words>
  <Characters>895</Characters>
  <Application>Microsoft Office Word</Application>
  <DocSecurity>0</DocSecurity>
  <Lines>36</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3005 Text of Previous Version (Dec. 9, 2020) - South Carolina Legislature Online</dc:title>
  <dc:creator>Angie Morgan</dc:creator>
  <cp:lastModifiedBy>Sade Wilson</cp:lastModifiedBy>
  <cp:revision>2</cp:revision>
  <cp:lastPrinted>2020-12-07T20:46:00Z</cp:lastPrinted>
  <dcterms:created xsi:type="dcterms:W3CDTF">2020-12-12T01:24:00Z</dcterms:created>
  <dcterms:modified xsi:type="dcterms:W3CDTF">2020-12-12T01:24:00Z</dcterms:modified>
</cp:coreProperties>
</file>