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31D9" w:rsidRP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D9" w:rsidRPr="008831D9" w:rsidRDefault="008831D9" w:rsidP="008831D9">
      <w:pPr>
        <w:tabs>
          <w:tab w:val="right" w:pos="5933"/>
        </w:tabs>
        <w:suppressAutoHyphens/>
      </w:pPr>
      <w:r>
        <w:tab/>
      </w:r>
      <w:r>
        <w:rPr>
          <w:b/>
          <w:sz w:val="36"/>
        </w:rPr>
        <w:t>H. 3037</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D9"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Garvin, Robinson, Cobb</w:t>
      </w:r>
      <w:r>
        <w:noBreakHyphen/>
        <w:t>Hunter, Hosey, J.L. Johnson and Matthews</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831D9" w:rsidRPr="008831D9"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D9" w:rsidRPr="008831D9"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3037) to amend the Code of Laws of South Carolina, 1976, by adding Section</w:t>
      </w:r>
      <w:r w:rsidR="00401024">
        <w:t xml:space="preserve"> 56</w:t>
      </w:r>
      <w:r w:rsidR="00401024">
        <w:noBreakHyphen/>
        <w:t>3</w:t>
      </w:r>
      <w:r w:rsidR="00401024">
        <w:noBreakHyphen/>
        <w:t>117 so as to provide the D</w:t>
      </w:r>
      <w:r>
        <w:t xml:space="preserve">epartment of </w:t>
      </w:r>
      <w:r w:rsidR="00401024">
        <w:t>Motor V</w:t>
      </w:r>
      <w:r>
        <w:t>ehicles may add a notation, etc., respectfully</w:t>
      </w:r>
    </w:p>
    <w:p w:rsidR="008831D9" w:rsidRPr="008831D9"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434F">
        <w:t>Amend the bill, as and if amended, by striking all after the enacting words and inserting:</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434F">
        <w:t>/SECTION</w:t>
      </w:r>
      <w:r w:rsidRPr="00FA434F">
        <w:tab/>
        <w:t>1.</w:t>
      </w:r>
      <w:r w:rsidRPr="00FA434F">
        <w:tab/>
        <w:t>Section 56</w:t>
      </w:r>
      <w:r w:rsidRPr="00FA434F">
        <w:noBreakHyphen/>
        <w:t>1</w:t>
      </w:r>
      <w:r w:rsidRPr="00FA434F">
        <w:noBreakHyphen/>
        <w:t>80 of the 1976 Code is amended to read:</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FA434F">
        <w:t>/</w:t>
      </w:r>
      <w:r w:rsidRPr="00FA434F">
        <w:tab/>
        <w:t>“</w:t>
      </w:r>
      <w:r w:rsidRPr="00FA434F">
        <w:rPr>
          <w:lang w:val="en-PH"/>
        </w:rPr>
        <w:t>Section 56</w:t>
      </w:r>
      <w:r w:rsidRPr="00FA434F">
        <w:rPr>
          <w:lang w:val="en-PH"/>
        </w:rPr>
        <w:noBreakHyphen/>
        <w:t>1</w:t>
      </w:r>
      <w:r w:rsidRPr="00FA434F">
        <w:rPr>
          <w:lang w:val="en-PH"/>
        </w:rPr>
        <w:noBreakHyphen/>
        <w:t>80.</w:t>
      </w:r>
      <w:r w:rsidRPr="00FA434F">
        <w:rPr>
          <w:lang w:val="en-PH"/>
        </w:rPr>
        <w:tab/>
      </w:r>
      <w:r w:rsidRPr="00FA434F">
        <w:rPr>
          <w:lang w:val="en-PH"/>
        </w:rPr>
        <w:tab/>
        <w:t>(</w:t>
      </w:r>
      <w:bookmarkStart w:id="0" w:name="temp"/>
      <w:bookmarkEnd w:id="0"/>
      <w:r w:rsidRPr="00FA434F">
        <w:rPr>
          <w:lang w:val="en-PH"/>
        </w:rPr>
        <w:t>A)</w:t>
      </w:r>
      <w:r w:rsidRPr="00FA434F">
        <w:rPr>
          <w:lang w:val="en-PH"/>
        </w:rPr>
        <w:tab/>
        <w:t>An application for a driver’s license or permit must:</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434F">
        <w:rPr>
          <w:lang w:val="en-PH"/>
        </w:rPr>
        <w:tab/>
      </w:r>
      <w:r w:rsidRPr="00FA434F">
        <w:rPr>
          <w:lang w:val="en-PH"/>
        </w:rPr>
        <w:tab/>
        <w:t>(1)</w:t>
      </w:r>
      <w:r w:rsidRPr="00FA434F">
        <w:rPr>
          <w:lang w:val="en-PH"/>
        </w:rPr>
        <w:tab/>
        <w:t>be made upon the form furnished by the department;</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434F">
        <w:rPr>
          <w:lang w:val="en-PH"/>
        </w:rPr>
        <w:tab/>
      </w:r>
      <w:r w:rsidRPr="00FA434F">
        <w:rPr>
          <w:lang w:val="en-PH"/>
        </w:rPr>
        <w:tab/>
        <w:t>(2)</w:t>
      </w:r>
      <w:r w:rsidRPr="00FA434F">
        <w:rPr>
          <w:lang w:val="en-PH"/>
        </w:rPr>
        <w:tab/>
        <w:t>be accompanied by the proper fee and acceptable proof of date and place of birth;</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434F">
        <w:rPr>
          <w:lang w:val="en-PH"/>
        </w:rPr>
        <w:tab/>
      </w:r>
      <w:r w:rsidRPr="00FA434F">
        <w:rPr>
          <w:lang w:val="en-PH"/>
        </w:rPr>
        <w:tab/>
        <w:t>(3)</w:t>
      </w:r>
      <w:r w:rsidRPr="00FA434F">
        <w:rPr>
          <w:lang w:val="en-PH"/>
        </w:rPr>
        <w:tab/>
        <w:t>contain the full name, date of birth, sex, race, and residence address of the applicant and briefly describe the applicant;</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434F">
        <w:rPr>
          <w:lang w:val="en-PH"/>
        </w:rPr>
        <w:tab/>
      </w:r>
      <w:r w:rsidRPr="00FA434F">
        <w:rPr>
          <w:lang w:val="en-PH"/>
        </w:rPr>
        <w:tab/>
        <w:t>(4)</w:t>
      </w:r>
      <w:r w:rsidRPr="00FA434F">
        <w:rPr>
          <w:lang w:val="en-PH"/>
        </w:rPr>
        <w:tab/>
        <w:t>state whether the applicant has been licensed as an operator or chauffeur and, if so, when and by what state or country;</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434F">
        <w:rPr>
          <w:lang w:val="en-PH"/>
        </w:rPr>
        <w:tab/>
      </w:r>
      <w:r w:rsidRPr="00FA434F">
        <w:rPr>
          <w:lang w:val="en-PH"/>
        </w:rPr>
        <w:tab/>
        <w:t>(5)</w:t>
      </w:r>
      <w:r w:rsidRPr="00FA434F">
        <w:rPr>
          <w:lang w:val="en-PH"/>
        </w:rPr>
        <w:tab/>
        <w:t>state whether a license or permit has been suspended or revoked or whether an application has been refused and, if so, the date of and reason for the suspension, revocation, or refusal;</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434F">
        <w:rPr>
          <w:lang w:val="en-PH"/>
        </w:rPr>
        <w:lastRenderedPageBreak/>
        <w:tab/>
      </w:r>
      <w:r w:rsidRPr="00FA434F">
        <w:rPr>
          <w:lang w:val="en-PH"/>
        </w:rPr>
        <w:tab/>
        <w:t>(6)</w:t>
      </w:r>
      <w:r w:rsidRPr="00FA434F">
        <w:rPr>
          <w:lang w:val="en-PH"/>
        </w:rPr>
        <w:tab/>
        <w:t xml:space="preserve">allow an applicant voluntarily to disclose </w:t>
      </w:r>
      <w:r w:rsidRPr="00FA434F">
        <w:rPr>
          <w:u w:val="single"/>
          <w:lang w:val="en-PH"/>
        </w:rPr>
        <w:t>and provide a medical certificate that indicates</w:t>
      </w:r>
      <w:r w:rsidRPr="00FA434F">
        <w:rPr>
          <w:lang w:val="en-PH"/>
        </w:rPr>
        <w:t xml:space="preserve"> a permanent medical condition, which must be indicated by a symbol designated by the department on the driver’s license and contained in the driver’s record;</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434F">
        <w:rPr>
          <w:lang w:val="en-PH"/>
        </w:rPr>
        <w:tab/>
      </w:r>
      <w:r w:rsidRPr="00FA434F">
        <w:rPr>
          <w:lang w:val="en-PH"/>
        </w:rPr>
        <w:tab/>
        <w:t>(7)</w:t>
      </w:r>
      <w:r w:rsidRPr="00FA434F">
        <w:rPr>
          <w:lang w:val="en-PH"/>
        </w:rPr>
        <w:tab/>
        <w:t>allow an applicant voluntarily to disclose that he is an organ and tissue donor, which must be indicated by a symbol designated by the department on the driver’s license and contained in the driver’s record; and</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434F">
        <w:rPr>
          <w:lang w:val="en-PH"/>
        </w:rPr>
        <w:tab/>
      </w:r>
      <w:r w:rsidRPr="00FA434F">
        <w:rPr>
          <w:lang w:val="en-PH"/>
        </w:rPr>
        <w:tab/>
        <w:t>(8)</w:t>
      </w:r>
      <w:r w:rsidRPr="00FA434F">
        <w:rPr>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FA434F">
        <w:rPr>
          <w:lang w:val="en-PH"/>
        </w:rPr>
        <w:noBreakHyphen/>
        <w:t>47</w:t>
      </w:r>
      <w:r w:rsidRPr="00FA434F">
        <w:rPr>
          <w:lang w:val="en-PH"/>
        </w:rPr>
        <w:noBreakHyphen/>
        <w:t>20(35).</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434F">
        <w:rPr>
          <w:lang w:val="en-PH"/>
        </w:rPr>
        <w:tab/>
        <w:t>(B)</w:t>
      </w:r>
      <w:r w:rsidRPr="00FA434F">
        <w:rPr>
          <w:lang w:val="en-PH"/>
        </w:rPr>
        <w:tab/>
        <w:t>The information contained on a driver’s license and in the driver’s department records pertaining to a person’s permanent medical condition, as provided for in item (A)(6), must be made available, upon request, to law enforcement and emergency medical services and hospital personnel; and the information and records pertaining to a person’s organ and tissue donor status, as provided for in item (A)(7), must be made available, upon request, to law enforcement, emergency medical services and hospital personnel, and the South Carolina Donor Referral Network, as provided for in Section 44</w:t>
      </w:r>
      <w:r w:rsidRPr="00FA434F">
        <w:rPr>
          <w:lang w:val="en-PH"/>
        </w:rPr>
        <w:noBreakHyphen/>
        <w:t>43</w:t>
      </w:r>
      <w:r w:rsidRPr="00FA434F">
        <w:rPr>
          <w:lang w:val="en-PH"/>
        </w:rPr>
        <w:noBreakHyphen/>
        <w:t>910.</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434F">
        <w:rPr>
          <w:lang w:val="en-PH"/>
        </w:rPr>
        <w:tab/>
      </w:r>
      <w:r w:rsidRPr="00FA434F">
        <w:rPr>
          <w:u w:color="000000" w:themeColor="text1"/>
        </w:rPr>
        <w:t>(C)</w:t>
      </w:r>
      <w:r w:rsidRPr="00FA434F">
        <w:rPr>
          <w:u w:color="000000" w:themeColor="text1"/>
        </w:rPr>
        <w:tab/>
        <w:t>Whenever an application is received from a person previously licensed or permitted in another state, the Department of Motor Vehicles may request a copy of the applicant’s record from the other state. When received, the record becomes a part of the driver’s record in this State with the same effect as though entered on the operator’s record in this State in the original instance. Every person who obtains a driver’s license or permit for the first time in South Carolina and every person who renews his driver’s license or permit in South Carolina must be furnished a written request form for completion and verification of liability insurance coverage.</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434F">
        <w:rPr>
          <w:u w:color="000000" w:themeColor="text1"/>
        </w:rPr>
        <w:tab/>
        <w:t>The completed and verified form or an affidavit prepared by the department showing that neither he, nor a resident relative, owns a motor vehicle subject to the provisions of this chapter, must be delivered to the department at the time the license or permit is issued or renewed.</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A434F">
        <w:rPr>
          <w:u w:color="000000" w:themeColor="text1"/>
        </w:rPr>
        <w:tab/>
      </w:r>
      <w:r w:rsidRPr="00FA434F">
        <w:rPr>
          <w:u w:val="single" w:color="000000" w:themeColor="text1"/>
        </w:rPr>
        <w:t>(D)(1)</w:t>
      </w:r>
      <w:r w:rsidRPr="00FA434F">
        <w:rPr>
          <w:u w:color="000000" w:themeColor="text1"/>
        </w:rPr>
        <w:tab/>
      </w:r>
      <w:r w:rsidRPr="00FA434F">
        <w:rPr>
          <w:u w:val="single" w:color="000000" w:themeColor="text1"/>
        </w:rPr>
        <w:t>The department must implement fully the provisions contained in subitems (A)(6) and (A)(8) by July 1, 2022.</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A434F">
        <w:rPr>
          <w:u w:color="000000" w:themeColor="text1"/>
        </w:rPr>
        <w:tab/>
      </w:r>
      <w:r w:rsidRPr="00FA434F">
        <w:rPr>
          <w:u w:color="000000" w:themeColor="text1"/>
        </w:rPr>
        <w:tab/>
      </w:r>
      <w:r w:rsidRPr="00FA434F">
        <w:rPr>
          <w:u w:val="single" w:color="000000" w:themeColor="text1"/>
        </w:rPr>
        <w:t>(2)</w:t>
      </w:r>
      <w:r w:rsidRPr="00FA434F">
        <w:rPr>
          <w:u w:color="000000" w:themeColor="text1"/>
        </w:rPr>
        <w:tab/>
      </w:r>
      <w:r w:rsidRPr="00FA434F">
        <w:rPr>
          <w:u w:val="single" w:color="000000" w:themeColor="text1"/>
        </w:rPr>
        <w:t xml:space="preserve">Pursuant to subitem (A)(6), a person providing medical certification may request the department notate a health condition </w:t>
      </w:r>
      <w:r w:rsidRPr="00FA434F">
        <w:rPr>
          <w:u w:val="single" w:color="000000" w:themeColor="text1"/>
        </w:rPr>
        <w:lastRenderedPageBreak/>
        <w:t>on the back of his driver’s license or permit with a caduceus symbol and include health conditions such as neurological disorder, brain injury, a neuroimmune condition, mental illness, a disorder that causes seizures, and others.</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A434F">
        <w:rPr>
          <w:u w:color="000000" w:themeColor="text1"/>
        </w:rPr>
        <w:tab/>
      </w:r>
      <w:r w:rsidRPr="00FA434F">
        <w:rPr>
          <w:u w:color="000000" w:themeColor="text1"/>
        </w:rPr>
        <w:tab/>
      </w:r>
      <w:r w:rsidRPr="00FA434F">
        <w:rPr>
          <w:u w:val="single" w:color="000000" w:themeColor="text1"/>
        </w:rPr>
        <w:t>(3)</w:t>
      </w:r>
      <w:r w:rsidRPr="00FA434F">
        <w:rPr>
          <w:u w:color="000000" w:themeColor="text1"/>
        </w:rPr>
        <w:tab/>
      </w:r>
      <w:r w:rsidRPr="00FA434F">
        <w:rPr>
          <w:u w:val="single" w:color="000000" w:themeColor="text1"/>
        </w:rPr>
        <w:t>Pursuant to subitem (A)(8), a person with autism providing medical certification may request the department add ‘AUT’ and one other medical condition designated by a caduceus.</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434F">
        <w:rPr>
          <w:u w:color="000000" w:themeColor="text1"/>
        </w:rPr>
        <w:tab/>
      </w:r>
      <w:r w:rsidRPr="00FA434F">
        <w:rPr>
          <w:u w:color="000000" w:themeColor="text1"/>
        </w:rPr>
        <w:tab/>
      </w:r>
      <w:r w:rsidRPr="00FA434F">
        <w:rPr>
          <w:u w:val="single" w:color="000000" w:themeColor="text1"/>
        </w:rPr>
        <w:t>(4)</w:t>
      </w:r>
      <w:r w:rsidRPr="00FA434F">
        <w:rPr>
          <w:u w:color="000000" w:themeColor="text1"/>
        </w:rPr>
        <w:tab/>
      </w:r>
      <w:r w:rsidRPr="00FA434F">
        <w:rPr>
          <w:u w:val="single" w:color="000000" w:themeColor="text1"/>
        </w:rPr>
        <w:t>The motor vehicle record of a driver may contain not more than four certified medical conditions, one of which may be autism.</w:t>
      </w:r>
      <w:r>
        <w:rPr>
          <w:u w:color="000000" w:themeColor="text1"/>
        </w:rPr>
        <w:t>”</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u w:color="000000" w:themeColor="text1"/>
        </w:rPr>
        <w:tab/>
      </w:r>
      <w:r w:rsidRPr="00FA434F">
        <w:rPr>
          <w:u w:color="000000" w:themeColor="text1"/>
        </w:rPr>
        <w:t>SECTION</w:t>
      </w:r>
      <w:r w:rsidRPr="00FA434F">
        <w:rPr>
          <w:u w:color="000000" w:themeColor="text1"/>
        </w:rPr>
        <w:tab/>
        <w:t>2.</w:t>
      </w:r>
      <w:r w:rsidRPr="00FA434F">
        <w:rPr>
          <w:u w:color="000000" w:themeColor="text1"/>
        </w:rPr>
        <w:tab/>
        <w:t>This act takes effect upon approval by the Governor.</w:t>
      </w:r>
      <w:r w:rsidRPr="00FA434F">
        <w:rPr>
          <w:u w:color="000000" w:themeColor="text1"/>
        </w:rPr>
        <w:tab/>
      </w:r>
      <w:r w:rsidRPr="00FA434F">
        <w:rPr>
          <w:u w:color="000000" w:themeColor="text1"/>
        </w:rPr>
        <w:tab/>
        <w:t>/</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434F">
        <w:t>Renumber sections to conform.</w:t>
      </w:r>
    </w:p>
    <w:p w:rsidR="008831D9"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434F">
        <w:t>Amend title to conform.</w:t>
      </w:r>
    </w:p>
    <w:p w:rsidR="008831D9"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31D9"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8831D9"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31D9" w:rsidRPr="00FA434F" w:rsidRDefault="008831D9" w:rsidP="008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1D9" w:rsidSect="008831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0F2" w:rsidRDefault="004A1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5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Title 56 of the 1976 Code is amended by adding:</w:t>
      </w: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117.</w:t>
      </w:r>
      <w:r>
        <w:tab/>
        <w:t>(A)</w:t>
      </w:r>
      <w:r>
        <w:tab/>
        <w:t>The Department of Motor Vehicles may add a notation to the vehicle registrations on up to three private passenger</w:t>
      </w:r>
      <w:r>
        <w:noBreakHyphen/>
        <w:t>carrying motor vehicles owned by a person to indicate the driver or an occupant of the vehicle may be suffering from a disability, neurological disorder, brain injury, neuroimmune condition, or mental illness. The application for this special motor vehicle registration notation must include an original certificate from a licensed physician that certifies the applicant or an occupant of the vehicle suffers from one or a combination of these conditions. The notation would appear only when a law enforcement check is run on the vehicle</w:t>
      </w:r>
      <w:r w:rsidRPr="0064493D">
        <w:t>’</w:t>
      </w:r>
      <w:r>
        <w:t>s license plate to alert the officer that the driver or an occupant of the vehicle suffers from one of these conditions.</w:t>
      </w: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South Carolina Criminal Justice Academy shall offer courses to train law enforcement officers on handling situations that may arise from the enforcement of this provision.”</w:t>
      </w: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29"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014A" w:rsidRDefault="00644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E9D" w:rsidRDefault="00C34E9D" w:rsidP="00C34E9D">
      <w:pPr>
        <w:suppressAutoHyphens/>
      </w:pPr>
    </w:p>
    <w:sectPr w:rsidR="00C34E9D" w:rsidSect="008831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F29" w:rsidRDefault="009C5F29" w:rsidP="009F0C77">
      <w:r>
        <w:separator/>
      </w:r>
    </w:p>
  </w:endnote>
  <w:endnote w:type="continuationSeparator" w:id="0">
    <w:p w:rsidR="009C5F29" w:rsidRDefault="009C5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BE49C1-D80A-4BAC-81BD-5FAEB6883D21}"/>
    <w:embedBold r:id="rId2" w:fontKey="{18218861-F6E8-47DA-827A-B3C4F8FA4BA2}"/>
  </w:font>
  <w:font w:name="Calibri">
    <w:panose1 w:val="020F0502020204030204"/>
    <w:charset w:val="00"/>
    <w:family w:val="swiss"/>
    <w:pitch w:val="variable"/>
    <w:sig w:usb0="E0002EFF" w:usb1="C000247B" w:usb2="00000009" w:usb3="00000000" w:csb0="000001FF" w:csb1="00000000"/>
    <w:embedRegular r:id="rId3" w:fontKey="{AB5612D1-E643-413F-B370-28C3A0879A26}"/>
  </w:font>
  <w:font w:name="Segoe UI">
    <w:panose1 w:val="020B0502040204020203"/>
    <w:charset w:val="00"/>
    <w:family w:val="swiss"/>
    <w:pitch w:val="variable"/>
    <w:sig w:usb0="E4002EFF" w:usb1="C000E47F" w:usb2="00000009" w:usb3="00000000" w:csb0="000001FF" w:csb1="00000000"/>
    <w:embedRegular r:id="rId4" w:fontKey="{7EA9B8ED-A818-494C-B521-240C7445C24D}"/>
  </w:font>
  <w:font w:name="Cambria">
    <w:panose1 w:val="02040503050406030204"/>
    <w:charset w:val="00"/>
    <w:family w:val="roman"/>
    <w:pitch w:val="variable"/>
    <w:sig w:usb0="E00006FF" w:usb1="420024FF" w:usb2="02000000" w:usb3="00000000" w:csb0="0000019F" w:csb1="00000000"/>
    <w:embedRegular r:id="rId5" w:fontKey="{3FCED72E-F225-47D8-90D8-B827BD4A99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4A" w:rsidRPr="004A10F2" w:rsidRDefault="004A10F2" w:rsidP="004A10F2">
    <w:pPr>
      <w:pStyle w:val="Footer"/>
      <w:tabs>
        <w:tab w:val="clear" w:pos="4680"/>
        <w:tab w:val="clear" w:pos="9360"/>
        <w:tab w:val="center" w:pos="2995"/>
      </w:tabs>
      <w:spacing w:before="120"/>
    </w:pPr>
    <w:r>
      <w:t>[3037</w:t>
    </w:r>
    <w:r w:rsidR="008831D9">
      <w:t>-</w:t>
    </w:r>
    <w:r w:rsidR="008831D9">
      <w:fldChar w:fldCharType="begin"/>
    </w:r>
    <w:r w:rsidR="008831D9">
      <w:instrText xml:space="preserve"> PAGE  \* MERGEFORMAT </w:instrText>
    </w:r>
    <w:r w:rsidR="008831D9">
      <w:fldChar w:fldCharType="separate"/>
    </w:r>
    <w:r w:rsidR="00C34E9D">
      <w:rPr>
        <w:noProof/>
      </w:rPr>
      <w:t>3</w:t>
    </w:r>
    <w:r w:rsidR="008831D9">
      <w:fldChar w:fldCharType="end"/>
    </w:r>
    <w:r w:rsidR="008831D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1D9" w:rsidRPr="004A10F2" w:rsidRDefault="008831D9" w:rsidP="004A10F2">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C34E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F29" w:rsidRDefault="009C5F29" w:rsidP="009F0C77">
      <w:r>
        <w:separator/>
      </w:r>
    </w:p>
  </w:footnote>
  <w:footnote w:type="continuationSeparator" w:id="0">
    <w:p w:rsidR="009C5F29" w:rsidRDefault="009C5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9CM21"/>
    <w:docVar w:name="CoverBillType" w:val="b"/>
    <w:docVar w:name="DocPath" w:val="L:\Council\bills\GT\5849CM21.DOCX"/>
    <w:docVar w:name="dvBillNumber" w:val="3037"/>
    <w:docVar w:name="dvBillNumberPrefix" w:val="H. "/>
    <w:docVar w:name="dvOriginalBody" w:val="House"/>
    <w:docVar w:name="dvSteno" w:val="GT"/>
    <w:docVar w:name="NameofBody" w:val="h"/>
    <w:docVar w:name="vGroup2" w:val="Council"/>
  </w:docVars>
  <w:rsids>
    <w:rsidRoot w:val="009C5F29"/>
    <w:rsid w:val="00011869"/>
    <w:rsid w:val="00015CD6"/>
    <w:rsid w:val="000E0100"/>
    <w:rsid w:val="000E1785"/>
    <w:rsid w:val="000F40FA"/>
    <w:rsid w:val="001035F1"/>
    <w:rsid w:val="00104242"/>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681"/>
    <w:rsid w:val="003C4DAB"/>
    <w:rsid w:val="003D01E8"/>
    <w:rsid w:val="003E5288"/>
    <w:rsid w:val="003F6D79"/>
    <w:rsid w:val="00401024"/>
    <w:rsid w:val="0041760A"/>
    <w:rsid w:val="00417C01"/>
    <w:rsid w:val="004403BD"/>
    <w:rsid w:val="00461441"/>
    <w:rsid w:val="004809EE"/>
    <w:rsid w:val="004A10F2"/>
    <w:rsid w:val="004E7D54"/>
    <w:rsid w:val="005273C6"/>
    <w:rsid w:val="00530A69"/>
    <w:rsid w:val="00545593"/>
    <w:rsid w:val="00556EBF"/>
    <w:rsid w:val="00577C6C"/>
    <w:rsid w:val="005A62FE"/>
    <w:rsid w:val="005C2FE2"/>
    <w:rsid w:val="005E2BC9"/>
    <w:rsid w:val="00605102"/>
    <w:rsid w:val="006215AA"/>
    <w:rsid w:val="0064493D"/>
    <w:rsid w:val="006913C9"/>
    <w:rsid w:val="0069470D"/>
    <w:rsid w:val="006D58AA"/>
    <w:rsid w:val="00734F00"/>
    <w:rsid w:val="00736959"/>
    <w:rsid w:val="007A70AE"/>
    <w:rsid w:val="008362E8"/>
    <w:rsid w:val="0085786E"/>
    <w:rsid w:val="008831D9"/>
    <w:rsid w:val="008A1768"/>
    <w:rsid w:val="008A489F"/>
    <w:rsid w:val="008F0F33"/>
    <w:rsid w:val="008F4429"/>
    <w:rsid w:val="0094021A"/>
    <w:rsid w:val="009B44AF"/>
    <w:rsid w:val="009C5F2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4E9D"/>
    <w:rsid w:val="00C57AEA"/>
    <w:rsid w:val="00C74E9D"/>
    <w:rsid w:val="00C826DD"/>
    <w:rsid w:val="00C82FD3"/>
    <w:rsid w:val="00C92819"/>
    <w:rsid w:val="00CC6B7B"/>
    <w:rsid w:val="00CD2089"/>
    <w:rsid w:val="00CF014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1121A-C3CE-48EE-8E75-C3F557EF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D3AC2-C222-4F84-9BC5-AC7235F7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1037</Words>
  <Characters>5342</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3037 Text of Previous Version (Mar. 17, 2021) - South Carolina Legislature Online</dc:title>
  <dc:creator>Gwen Thurmond</dc:creator>
  <cp:lastModifiedBy>Danny Crook</cp:lastModifiedBy>
  <cp:revision>2</cp:revision>
  <cp:lastPrinted>2020-11-05T16:16:00Z</cp:lastPrinted>
  <dcterms:created xsi:type="dcterms:W3CDTF">2021-03-17T20:01:00Z</dcterms:created>
  <dcterms:modified xsi:type="dcterms:W3CDTF">2021-03-17T20:01:00Z</dcterms:modified>
</cp:coreProperties>
</file>