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746" w:rsidRDefault="00A767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9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557 SO AS TO PROVIDE THAT WHEN A PERSON APPEALS A CONVICTION THAT REQUIRES THE SUSPENSION OF HIS DRIVER</w:t>
      </w:r>
      <w:r w:rsidRPr="0098670B">
        <w:t>’</w:t>
      </w:r>
      <w:r>
        <w:t>S LICENSE, THE DRIVER</w:t>
      </w:r>
      <w:r w:rsidRPr="0098670B">
        <w:t>’</w:t>
      </w:r>
      <w:r>
        <w:t xml:space="preserve">S LICENSE SUSPENSION MUST BE STAYED WHILE THE CASE IS BEING APPEALED OR </w:t>
      </w:r>
      <w:r w:rsidR="00862E64">
        <w:t xml:space="preserve">WHEN </w:t>
      </w:r>
      <w:r>
        <w:t>A PETITION FOR REHEARING HAS BEEN FILED; AND TO AMEND SECTION 56</w:t>
      </w:r>
      <w:r>
        <w:noBreakHyphen/>
        <w:t>1</w:t>
      </w:r>
      <w:r>
        <w:noBreakHyphen/>
        <w:t>365, RELATING TO A PERSON WHO SURRENDERS HIS DRIVER</w:t>
      </w:r>
      <w:r w:rsidRPr="0098670B">
        <w:t>’</w:t>
      </w:r>
      <w:r>
        <w:t>S LICENSE, SO AS TO PROVIDE THAT THE DEPARTMENT OF MOTOR VEHICLES MAY NOT SUSPEND A PERSON</w:t>
      </w:r>
      <w:r w:rsidRPr="0098670B">
        <w:t>’</w:t>
      </w:r>
      <w:r>
        <w:t>S DRIVER</w:t>
      </w:r>
      <w:r w:rsidRPr="0098670B">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9D5" w:rsidRDefault="005A7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9D5" w:rsidRDefault="005A7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 xml:space="preserve">When a person appeals </w:t>
      </w:r>
      <w:r w:rsidR="00517C94">
        <w:t xml:space="preserve">or requests a rehearing </w:t>
      </w:r>
      <w:r w:rsidR="00900D7F">
        <w:t xml:space="preserve">of </w:t>
      </w:r>
      <w:r>
        <w:t>a conviction that requires the suspension of his driver</w:t>
      </w:r>
      <w:r w:rsidRPr="0098670B">
        <w:t>’</w:t>
      </w:r>
      <w:r>
        <w:t>s license, the driver</w:t>
      </w:r>
      <w:r w:rsidRPr="0098670B">
        <w:t>’</w:t>
      </w:r>
      <w:r>
        <w:t>s license suspension must be stayed while the case is being appealed or when a petition for rehearing has been filed.”</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365(C) of the 1976 Code is amended to read:</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3EC5">
        <w:t>(C)</w:t>
      </w:r>
      <w:r w:rsidRPr="00BE3EC5">
        <w:tab/>
        <w:t>The department shall notify the defendant of the suspension or revocation.  Except as provided in Section 56</w:t>
      </w:r>
      <w:r>
        <w:noBreakHyphen/>
      </w:r>
      <w:r w:rsidRPr="00BE3EC5">
        <w:t>5</w:t>
      </w:r>
      <w:r>
        <w:noBreakHyphen/>
      </w:r>
      <w:r w:rsidRPr="00BE3EC5">
        <w:t xml:space="preserve">2990, if the </w:t>
      </w:r>
      <w:r w:rsidRPr="00BE3EC5">
        <w:lastRenderedPageBreak/>
        <w:t>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t xml:space="preserve"> </w:t>
      </w:r>
      <w:r w:rsidRPr="00057645">
        <w:rPr>
          <w:u w:val="single"/>
        </w:rPr>
        <w:t>The department may not suspend a person</w:t>
      </w:r>
      <w:r w:rsidRPr="0098670B">
        <w:rPr>
          <w:u w:val="single"/>
        </w:rPr>
        <w:t>’</w:t>
      </w:r>
      <w:r w:rsidRPr="00057645">
        <w:rPr>
          <w:u w:val="single"/>
        </w:rPr>
        <w:t>s license if it fails to receive notice of a conviction that requires the license to be suspended within thirty days of the conviction.</w:t>
      </w:r>
      <w:r>
        <w:t>”</w:t>
      </w:r>
    </w:p>
    <w:p w:rsidR="0098670B"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9D5" w:rsidRDefault="0098670B" w:rsidP="0098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10679" w:rsidRDefault="0098670B" w:rsidP="00B1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746" w:rsidRDefault="00A76746" w:rsidP="00A76746">
      <w:pPr>
        <w:suppressAutoHyphens/>
      </w:pPr>
    </w:p>
    <w:sectPr w:rsidR="00A76746" w:rsidSect="00A767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9D5" w:rsidRDefault="005A79D5" w:rsidP="009F0C77">
      <w:r>
        <w:separator/>
      </w:r>
    </w:p>
  </w:endnote>
  <w:endnote w:type="continuationSeparator" w:id="0">
    <w:p w:rsidR="005A79D5" w:rsidRDefault="005A7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12C5E1-572B-4FCE-88D1-A9FAB1F843AB}"/>
    <w:embedBold r:id="rId2" w:fontKey="{81C3F6CC-03F4-47D7-86AF-DF73E9E69171}"/>
  </w:font>
  <w:font w:name="Calibri">
    <w:panose1 w:val="020F0502020204030204"/>
    <w:charset w:val="00"/>
    <w:family w:val="swiss"/>
    <w:pitch w:val="variable"/>
    <w:sig w:usb0="E4002EFF" w:usb1="C000247B" w:usb2="00000009" w:usb3="00000000" w:csb0="000001FF" w:csb1="00000000"/>
    <w:embedRegular r:id="rId3" w:fontKey="{692BB02A-AF27-45F1-BDA7-C697A2328BE4}"/>
  </w:font>
  <w:font w:name="Segoe UI">
    <w:panose1 w:val="020B0502040204020203"/>
    <w:charset w:val="00"/>
    <w:family w:val="swiss"/>
    <w:pitch w:val="variable"/>
    <w:sig w:usb0="E4002EFF" w:usb1="C000E47F" w:usb2="00000009" w:usb3="00000000" w:csb0="000001FF" w:csb1="00000000"/>
    <w:embedRegular r:id="rId4" w:fontKey="{24C3820C-32C0-47A0-8D4B-675B896DF45C}"/>
  </w:font>
  <w:font w:name="Cambria">
    <w:panose1 w:val="02040503050406030204"/>
    <w:charset w:val="00"/>
    <w:family w:val="roman"/>
    <w:pitch w:val="variable"/>
    <w:sig w:usb0="E00006FF" w:usb1="420024FF" w:usb2="02000000" w:usb3="00000000" w:csb0="0000019F" w:csb1="00000000"/>
    <w:embedRegular r:id="rId5" w:fontKey="{3D42EC3A-3889-4C43-A847-28D5709074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679" w:rsidRPr="00A76746" w:rsidRDefault="00A76746" w:rsidP="00A76746">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9D5" w:rsidRDefault="005A79D5" w:rsidP="009F0C77">
      <w:r>
        <w:separator/>
      </w:r>
    </w:p>
  </w:footnote>
  <w:footnote w:type="continuationSeparator" w:id="0">
    <w:p w:rsidR="005A79D5" w:rsidRDefault="005A7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6CM21"/>
    <w:docVar w:name="CoverBillType" w:val="b"/>
    <w:docVar w:name="DocPath" w:val="L:\Council\bills\GT\5876CM21.DOCX"/>
    <w:docVar w:name="dvBillNumber" w:val="3085"/>
    <w:docVar w:name="dvBillNumberPrefix" w:val="H. "/>
    <w:docVar w:name="dvOriginalBody" w:val="House"/>
    <w:docVar w:name="dvSteno" w:val="GT"/>
    <w:docVar w:name="NameofBody" w:val="h"/>
    <w:docVar w:name="vGroup2" w:val="Council"/>
  </w:docVars>
  <w:rsids>
    <w:rsidRoot w:val="005A79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94"/>
    <w:rsid w:val="005273C6"/>
    <w:rsid w:val="00530A69"/>
    <w:rsid w:val="00545593"/>
    <w:rsid w:val="00556EBF"/>
    <w:rsid w:val="00577C6C"/>
    <w:rsid w:val="005A62FE"/>
    <w:rsid w:val="005A79D5"/>
    <w:rsid w:val="005C2FE2"/>
    <w:rsid w:val="005E2BC9"/>
    <w:rsid w:val="00605102"/>
    <w:rsid w:val="006215AA"/>
    <w:rsid w:val="006913C9"/>
    <w:rsid w:val="0069470D"/>
    <w:rsid w:val="00696561"/>
    <w:rsid w:val="006D58AA"/>
    <w:rsid w:val="00734F00"/>
    <w:rsid w:val="00736959"/>
    <w:rsid w:val="007A70AE"/>
    <w:rsid w:val="008362E8"/>
    <w:rsid w:val="0085786E"/>
    <w:rsid w:val="00862E64"/>
    <w:rsid w:val="008A1768"/>
    <w:rsid w:val="008A489F"/>
    <w:rsid w:val="008B242A"/>
    <w:rsid w:val="008F0F33"/>
    <w:rsid w:val="008F4429"/>
    <w:rsid w:val="00900D7F"/>
    <w:rsid w:val="0094021A"/>
    <w:rsid w:val="0098670B"/>
    <w:rsid w:val="009B44AF"/>
    <w:rsid w:val="009C6A0B"/>
    <w:rsid w:val="009F0C77"/>
    <w:rsid w:val="009F4DD1"/>
    <w:rsid w:val="00A02543"/>
    <w:rsid w:val="00A41684"/>
    <w:rsid w:val="00A64E80"/>
    <w:rsid w:val="00A72BCD"/>
    <w:rsid w:val="00A741D9"/>
    <w:rsid w:val="00A76746"/>
    <w:rsid w:val="00A833AB"/>
    <w:rsid w:val="00A9741D"/>
    <w:rsid w:val="00AC34A2"/>
    <w:rsid w:val="00AD1C9A"/>
    <w:rsid w:val="00AD4B17"/>
    <w:rsid w:val="00B10183"/>
    <w:rsid w:val="00B412D4"/>
    <w:rsid w:val="00B64FFF"/>
    <w:rsid w:val="00BE3C22"/>
    <w:rsid w:val="00C0345E"/>
    <w:rsid w:val="00C21ABE"/>
    <w:rsid w:val="00C31C95"/>
    <w:rsid w:val="00C3483A"/>
    <w:rsid w:val="00C64E04"/>
    <w:rsid w:val="00C730CC"/>
    <w:rsid w:val="00C74E9D"/>
    <w:rsid w:val="00C826DD"/>
    <w:rsid w:val="00C82FD3"/>
    <w:rsid w:val="00C92819"/>
    <w:rsid w:val="00CC6B7B"/>
    <w:rsid w:val="00CD2089"/>
    <w:rsid w:val="00D73A67"/>
    <w:rsid w:val="00D970A9"/>
    <w:rsid w:val="00DF3845"/>
    <w:rsid w:val="00E41911"/>
    <w:rsid w:val="00E44B57"/>
    <w:rsid w:val="00E92EEF"/>
    <w:rsid w:val="00EF2368"/>
    <w:rsid w:val="00F10679"/>
    <w:rsid w:val="00F24442"/>
    <w:rsid w:val="00F50AE3"/>
    <w:rsid w:val="00F655B7"/>
    <w:rsid w:val="00F656BA"/>
    <w:rsid w:val="00F67CF1"/>
    <w:rsid w:val="00F7060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AEAB7-E345-4B01-B5B7-6A862670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FC7FA-A789-4316-AB0A-66E89E0EC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1775</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3085 Text of Previous Version (Dec. 9, 2020) - South Carolina Legislature Online</dc:title>
  <dc:creator>Gwen Thurmond</dc:creator>
  <cp:lastModifiedBy>Sade Wilson</cp:lastModifiedBy>
  <cp:revision>2</cp:revision>
  <cp:lastPrinted>2020-12-03T13:58:00Z</cp:lastPrinted>
  <dcterms:created xsi:type="dcterms:W3CDTF">2020-12-12T02:09:00Z</dcterms:created>
  <dcterms:modified xsi:type="dcterms:W3CDTF">2020-12-12T02:09:00Z</dcterms:modified>
</cp:coreProperties>
</file>