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C89" w:rsidRDefault="00E32C89" w:rsidP="00597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973F3" w:rsidRDefault="005973F3" w:rsidP="00597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3F3" w:rsidRDefault="005973F3" w:rsidP="00597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3F3" w:rsidRDefault="005973F3" w:rsidP="00597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3F3" w:rsidRDefault="005973F3" w:rsidP="00597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3F3" w:rsidRDefault="005973F3" w:rsidP="00597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3F3" w:rsidRDefault="005973F3" w:rsidP="00597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6FE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0C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761615">
        <w:noBreakHyphen/>
      </w:r>
      <w:r>
        <w:t>5</w:t>
      </w:r>
      <w:r w:rsidR="00761615">
        <w:noBreakHyphen/>
      </w:r>
      <w:r>
        <w:t xml:space="preserve">750, CODE OF LAWS OF SOUTH CAROLINA, 1976, RELATING TO FAILURE TO STOP A MOTOR VEHICLE WHEN SIGNALED BY A LAW ENFORCEMENT VEHICLE, SO AS TO PROVIDE A DRIVER PROCEEDING AT OR BELOW THE POSTED SPEED LIMIT TO A </w:t>
      </w:r>
      <w:r w:rsidR="00761615">
        <w:t>REASONABLE LOCATION AND STOPS</w:t>
      </w:r>
      <w:r>
        <w:t xml:space="preserve"> OR </w:t>
      </w:r>
      <w:r w:rsidR="00761615">
        <w:t xml:space="preserve">TO A </w:t>
      </w:r>
      <w:r>
        <w:t>WELL</w:t>
      </w:r>
      <w:r w:rsidR="00761615">
        <w:noBreakHyphen/>
      </w:r>
      <w:r>
        <w:t xml:space="preserve">LIT LOCATION </w:t>
      </w:r>
      <w:r w:rsidR="00761615">
        <w:t xml:space="preserve">AND STOPS WHILE ENGAGING HIS EMERGENCY LIGHTS </w:t>
      </w:r>
      <w:r>
        <w:t>ARE MITIGATING CIRCUMSTANCES TO FAILING TO STOP WHEN SIGNAL</w:t>
      </w:r>
      <w:r w:rsidR="007365CB">
        <w:t>ED BY A LAW ENFORCEMENT VEHICLE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6FEA" w:rsidRDefault="00E06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6FEA" w:rsidRDefault="00E06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FEA" w:rsidRDefault="00E06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10C2A">
        <w:t>Section 56</w:t>
      </w:r>
      <w:r w:rsidR="00761615">
        <w:noBreakHyphen/>
      </w:r>
      <w:r w:rsidR="00010C2A">
        <w:t>5</w:t>
      </w:r>
      <w:r w:rsidR="00761615">
        <w:noBreakHyphen/>
      </w:r>
      <w:r w:rsidR="00010C2A">
        <w:t>750(A) of the 1976 Code is amended to read:</w:t>
      </w:r>
    </w:p>
    <w:p w:rsidR="00010C2A" w:rsidRDefault="00010C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C2A" w:rsidRDefault="00E24D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="00010C2A">
        <w:tab/>
      </w:r>
      <w:r w:rsidR="00010C2A" w:rsidRPr="00D8036C">
        <w:t>In the absence of mitigating circumstances</w:t>
      </w:r>
      <w:r w:rsidR="00010C2A">
        <w:t xml:space="preserve"> </w:t>
      </w:r>
      <w:r w:rsidR="00010C2A">
        <w:rPr>
          <w:u w:val="single"/>
        </w:rPr>
        <w:t xml:space="preserve">which includes, but is not limited to, a driver proceeding at or below the posted speed limit </w:t>
      </w:r>
      <w:r w:rsidR="006B088F">
        <w:rPr>
          <w:u w:val="single"/>
        </w:rPr>
        <w:t xml:space="preserve">to a </w:t>
      </w:r>
      <w:r w:rsidR="00761615">
        <w:rPr>
          <w:u w:val="single"/>
        </w:rPr>
        <w:t>reasonable</w:t>
      </w:r>
      <w:r w:rsidR="006B088F">
        <w:rPr>
          <w:u w:val="single"/>
        </w:rPr>
        <w:t xml:space="preserve"> location </w:t>
      </w:r>
      <w:r w:rsidR="00761615">
        <w:rPr>
          <w:u w:val="single"/>
        </w:rPr>
        <w:t xml:space="preserve">and stops </w:t>
      </w:r>
      <w:r w:rsidR="006B088F">
        <w:rPr>
          <w:u w:val="single"/>
        </w:rPr>
        <w:t>or, at night</w:t>
      </w:r>
      <w:r w:rsidR="00010C2A">
        <w:rPr>
          <w:u w:val="single"/>
        </w:rPr>
        <w:t>time, to a well</w:t>
      </w:r>
      <w:r w:rsidR="00761615">
        <w:rPr>
          <w:u w:val="single"/>
        </w:rPr>
        <w:noBreakHyphen/>
      </w:r>
      <w:r w:rsidR="00010C2A">
        <w:rPr>
          <w:u w:val="single"/>
        </w:rPr>
        <w:t>lit reasonable location and stops</w:t>
      </w:r>
      <w:r w:rsidR="00010C2A" w:rsidRPr="00D8036C">
        <w:t xml:space="preserve">, it is unlawful for a motor vehicle driver, while driving on a road, street, or highway of the State, to fail to stop when signaled by a law enforcement vehicle by means of a siren or flashing light. </w:t>
      </w:r>
      <w:r w:rsidR="00761615" w:rsidRPr="00761615">
        <w:rPr>
          <w:u w:val="single"/>
        </w:rPr>
        <w:t xml:space="preserve">A </w:t>
      </w:r>
      <w:r w:rsidR="00BD254B">
        <w:rPr>
          <w:u w:val="single"/>
        </w:rPr>
        <w:t xml:space="preserve">reasonable location may not be more than a mile from the location where the law enforcement officer initiates the stop. A </w:t>
      </w:r>
      <w:r w:rsidR="00761615" w:rsidRPr="00761615">
        <w:rPr>
          <w:u w:val="single"/>
        </w:rPr>
        <w:t xml:space="preserve">driver who fails to stop due to mitigating circumstances must engage his emergency </w:t>
      </w:r>
      <w:r w:rsidR="00DB138F">
        <w:rPr>
          <w:u w:val="single"/>
        </w:rPr>
        <w:t xml:space="preserve">flashing </w:t>
      </w:r>
      <w:r w:rsidR="00761615" w:rsidRPr="00761615">
        <w:rPr>
          <w:u w:val="single"/>
        </w:rPr>
        <w:t>lights until he stops.</w:t>
      </w:r>
      <w:r w:rsidR="00761615">
        <w:t xml:space="preserve"> </w:t>
      </w:r>
      <w:r w:rsidR="00010C2A" w:rsidRPr="00D8036C">
        <w:t xml:space="preserve">An attempt to increase the speed of a vehicle or in other manner avoid the pursuing law enforcement vehicle when signaled by a siren or flashing light is prima facie evidence of a violation of this section. Failure to see the flashing light or hear the siren does not excuse a failure to stop when the distance between the vehicles </w:t>
      </w:r>
      <w:r w:rsidR="00010C2A" w:rsidRPr="00D8036C">
        <w:lastRenderedPageBreak/>
        <w:t>and other road conditions are such that it would be reasonable for a driver to hear or see the signals from the law enforcement vehicle.</w:t>
      </w:r>
      <w:r w:rsidR="00010C2A">
        <w:t>”</w:t>
      </w:r>
    </w:p>
    <w:p w:rsidR="00E06FEA" w:rsidRDefault="00E06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FEA" w:rsidRDefault="00E06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10C2A">
        <w:t>2</w:t>
      </w:r>
      <w:r>
        <w:t>.</w:t>
      </w:r>
      <w:r>
        <w:tab/>
        <w:t>This act takes effect upon approval by the Governor.</w:t>
      </w:r>
    </w:p>
    <w:p w:rsidR="006C012C" w:rsidRDefault="007616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2C89" w:rsidRDefault="00E32C89" w:rsidP="00E32C89">
      <w:pPr>
        <w:suppressAutoHyphens/>
      </w:pPr>
    </w:p>
    <w:sectPr w:rsidR="00E32C89" w:rsidSect="00E32C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FEA" w:rsidRDefault="00E06FEA" w:rsidP="009F0C77">
      <w:r>
        <w:separator/>
      </w:r>
    </w:p>
  </w:endnote>
  <w:endnote w:type="continuationSeparator" w:id="0">
    <w:p w:rsidR="00E06FEA" w:rsidRDefault="00E06F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D458EA-5A93-479E-A0C3-75BF04E9218E}"/>
    <w:embedBold r:id="rId2" w:fontKey="{7CB6137B-1E73-4441-828A-F1E35364C8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16F6066-FF5D-4731-AC30-3C8C84E0E1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F911417-1195-4366-8D4E-9450854C34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B7DEEF-174D-4F04-9C92-449192EF50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12C" w:rsidRPr="00E32C89" w:rsidRDefault="00E32C89" w:rsidP="00E32C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FEA" w:rsidRDefault="00E06FEA" w:rsidP="009F0C77">
      <w:r>
        <w:separator/>
      </w:r>
    </w:p>
  </w:footnote>
  <w:footnote w:type="continuationSeparator" w:id="0">
    <w:p w:rsidR="00E06FEA" w:rsidRDefault="00E06F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44CM21"/>
    <w:docVar w:name="CoverBillType" w:val="b"/>
    <w:docVar w:name="DocPath" w:val="L:\Council\bills\GT\5844CM21.DOCX"/>
    <w:docVar w:name="dvBillNumber" w:val="309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06FEA"/>
    <w:rsid w:val="00010C2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73F3"/>
    <w:rsid w:val="005A62FE"/>
    <w:rsid w:val="005C2FE2"/>
    <w:rsid w:val="005E2BC9"/>
    <w:rsid w:val="00605102"/>
    <w:rsid w:val="006215AA"/>
    <w:rsid w:val="006458B4"/>
    <w:rsid w:val="006913C9"/>
    <w:rsid w:val="0069470D"/>
    <w:rsid w:val="006B088F"/>
    <w:rsid w:val="006C012C"/>
    <w:rsid w:val="006D58AA"/>
    <w:rsid w:val="00734F00"/>
    <w:rsid w:val="007365CB"/>
    <w:rsid w:val="00736959"/>
    <w:rsid w:val="00761615"/>
    <w:rsid w:val="007A70AE"/>
    <w:rsid w:val="007B7CE4"/>
    <w:rsid w:val="007D66D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254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138F"/>
    <w:rsid w:val="00DF3845"/>
    <w:rsid w:val="00E06FEA"/>
    <w:rsid w:val="00E24DA0"/>
    <w:rsid w:val="00E32C8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6CA7FE-4B72-40E9-A44E-4FAC733CC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58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8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FA5EF-BBCA-4BCF-86E2-6C641A23F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1478</Characters>
  <Application>Microsoft Office Word</Application>
  <DocSecurity>0</DocSecurity>
  <Lines>47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3097 Text of Previous Version (Dec. 9, 2020) - South Carolina Legislature Online</dc:title>
  <dc:creator>Gwen Thurmond</dc:creator>
  <cp:lastModifiedBy>Sade Wilson</cp:lastModifiedBy>
  <cp:revision>2</cp:revision>
  <cp:lastPrinted>2020-11-18T19:50:00Z</cp:lastPrinted>
  <dcterms:created xsi:type="dcterms:W3CDTF">2020-12-12T02:17:00Z</dcterms:created>
  <dcterms:modified xsi:type="dcterms:W3CDTF">2020-12-12T02:17:00Z</dcterms:modified>
</cp:coreProperties>
</file>