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5C2" w:rsidRDefault="008545C2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D35" w:rsidRDefault="00B20D35" w:rsidP="00B20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4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61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5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C58A5">
        <w:rPr>
          <w:color w:val="000000" w:themeColor="text1"/>
          <w:u w:color="000000" w:themeColor="text1"/>
        </w:rPr>
        <w:t>TO AMEND SECTION 20</w:t>
      </w:r>
      <w:r>
        <w:rPr>
          <w:color w:val="000000" w:themeColor="text1"/>
          <w:u w:color="000000" w:themeColor="text1"/>
        </w:rPr>
        <w:noBreakHyphen/>
      </w:r>
      <w:r w:rsidRPr="00DC58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DC58A5">
        <w:rPr>
          <w:color w:val="000000" w:themeColor="text1"/>
          <w:u w:color="000000" w:themeColor="text1"/>
        </w:rPr>
        <w:t xml:space="preserve">10, CODE OF LAWS OF SOUTH CAROLINA, 1976, RELATING TO GROUNDS FOR DIVORCE, SO AS TO </w:t>
      </w:r>
      <w:r>
        <w:rPr>
          <w:color w:val="000000" w:themeColor="text1"/>
          <w:u w:color="000000" w:themeColor="text1"/>
        </w:rPr>
        <w:t>INCLUDE</w:t>
      </w:r>
      <w:r w:rsidRPr="00DC58A5">
        <w:rPr>
          <w:color w:val="000000" w:themeColor="text1"/>
          <w:u w:color="000000" w:themeColor="text1"/>
        </w:rPr>
        <w:t xml:space="preserve"> PHYSICAL CRUELTY TOWARD A MINOR CHILD OF THE PETITIONING PARTY AS A GROUND FOR DIVORCE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611D" w:rsidRDefault="00F961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611D" w:rsidRDefault="00F961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8DC" w:rsidRPr="00DC58A5" w:rsidRDefault="00F9611D" w:rsidP="0041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158DC" w:rsidRPr="00DC58A5">
        <w:rPr>
          <w:color w:val="000000" w:themeColor="text1"/>
          <w:u w:color="000000" w:themeColor="text1"/>
        </w:rPr>
        <w:t>Section 20</w:t>
      </w:r>
      <w:r w:rsidR="004158DC">
        <w:rPr>
          <w:color w:val="000000" w:themeColor="text1"/>
          <w:u w:color="000000" w:themeColor="text1"/>
        </w:rPr>
        <w:noBreakHyphen/>
      </w:r>
      <w:r w:rsidR="004158DC" w:rsidRPr="00DC58A5">
        <w:rPr>
          <w:color w:val="000000" w:themeColor="text1"/>
          <w:u w:color="000000" w:themeColor="text1"/>
        </w:rPr>
        <w:t>3</w:t>
      </w:r>
      <w:r w:rsidR="004158DC">
        <w:rPr>
          <w:color w:val="000000" w:themeColor="text1"/>
          <w:u w:color="000000" w:themeColor="text1"/>
        </w:rPr>
        <w:noBreakHyphen/>
      </w:r>
      <w:r w:rsidR="004158DC" w:rsidRPr="00DC58A5">
        <w:rPr>
          <w:color w:val="000000" w:themeColor="text1"/>
          <w:u w:color="000000" w:themeColor="text1"/>
        </w:rPr>
        <w:t>10(</w:t>
      </w:r>
      <w:r w:rsidR="009B727F">
        <w:rPr>
          <w:color w:val="000000" w:themeColor="text1"/>
          <w:u w:color="000000" w:themeColor="text1"/>
        </w:rPr>
        <w:t>3) of the 1976 Code is amended t</w:t>
      </w:r>
      <w:r w:rsidR="004158DC" w:rsidRPr="00DC58A5">
        <w:rPr>
          <w:color w:val="000000" w:themeColor="text1"/>
          <w:u w:color="000000" w:themeColor="text1"/>
        </w:rPr>
        <w:t>o read:</w:t>
      </w:r>
    </w:p>
    <w:p w:rsidR="004158DC" w:rsidRPr="00DC58A5" w:rsidRDefault="004158DC" w:rsidP="0041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8DC" w:rsidRDefault="004158DC" w:rsidP="0041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“(3)</w:t>
      </w:r>
      <w:r>
        <w:rPr>
          <w:color w:val="000000" w:themeColor="text1"/>
          <w:u w:color="000000" w:themeColor="text1"/>
        </w:rPr>
        <w:tab/>
      </w:r>
      <w:r w:rsidRPr="00DC58A5">
        <w:rPr>
          <w:color w:val="000000" w:themeColor="text1"/>
          <w:u w:color="000000" w:themeColor="text1"/>
        </w:rPr>
        <w:t xml:space="preserve">physical cruelty </w:t>
      </w:r>
      <w:r w:rsidRPr="00DC58A5">
        <w:rPr>
          <w:color w:val="000000" w:themeColor="text1"/>
          <w:u w:val="single" w:color="000000" w:themeColor="text1"/>
        </w:rPr>
        <w:t>toward the petitioning party or a minor child of the petitioning party</w:t>
      </w:r>
      <w:r w:rsidRPr="00DC58A5">
        <w:rPr>
          <w:color w:val="000000" w:themeColor="text1"/>
          <w:u w:color="000000" w:themeColor="text1"/>
        </w:rPr>
        <w:t>;”</w:t>
      </w:r>
    </w:p>
    <w:p w:rsidR="004158DC" w:rsidRDefault="004158DC" w:rsidP="0041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11D" w:rsidRDefault="004158DC" w:rsidP="0041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96D4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45C2" w:rsidRDefault="008545C2" w:rsidP="008545C2">
      <w:pPr>
        <w:suppressAutoHyphens/>
      </w:pPr>
    </w:p>
    <w:sectPr w:rsidR="008545C2" w:rsidSect="008545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11D" w:rsidRDefault="00F9611D" w:rsidP="009F0C77">
      <w:r>
        <w:separator/>
      </w:r>
    </w:p>
  </w:endnote>
  <w:endnote w:type="continuationSeparator" w:id="0">
    <w:p w:rsidR="00F9611D" w:rsidRDefault="00F961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944987-9167-4ABC-B14E-38FD208D9F29}"/>
    <w:embedBold r:id="rId2" w:fontKey="{5708BB25-C54B-457A-91EE-E9489CBB76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C83AD7-A455-49A8-A12A-ABCDB05818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C93AD8-2CC8-4645-9576-D8C7216B72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DE06C2-E80A-4B2A-B895-88AD7C3FC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47" w:rsidRPr="008545C2" w:rsidRDefault="008545C2" w:rsidP="00854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11D" w:rsidRDefault="00F9611D" w:rsidP="009F0C77">
      <w:r>
        <w:separator/>
      </w:r>
    </w:p>
  </w:footnote>
  <w:footnote w:type="continuationSeparator" w:id="0">
    <w:p w:rsidR="00F9611D" w:rsidRDefault="00F961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78VR21"/>
    <w:docVar w:name="CoverBillType" w:val="b"/>
    <w:docVar w:name="DocPath" w:val="L:\Council\bills\CC\15778VR21.DOCX"/>
    <w:docVar w:name="dvBillNumber" w:val="317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9611D"/>
    <w:rsid w:val="00011869"/>
    <w:rsid w:val="00015CD6"/>
    <w:rsid w:val="00043561"/>
    <w:rsid w:val="000E0100"/>
    <w:rsid w:val="000E1785"/>
    <w:rsid w:val="000F02B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591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8D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45C2"/>
    <w:rsid w:val="0085786E"/>
    <w:rsid w:val="008A1768"/>
    <w:rsid w:val="008A489F"/>
    <w:rsid w:val="008F0F33"/>
    <w:rsid w:val="008F4429"/>
    <w:rsid w:val="0094021A"/>
    <w:rsid w:val="00996D47"/>
    <w:rsid w:val="009B44AF"/>
    <w:rsid w:val="009B727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D35"/>
    <w:rsid w:val="00B412D4"/>
    <w:rsid w:val="00B64FFF"/>
    <w:rsid w:val="00BA3AF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11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BDCD75-7E8B-43BF-B00A-39B43049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35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5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21DBA-28BB-42A1-A743-CEEC9F4DD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427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3173 Text of Previous Version (Dec. 9, 2020) - South Carolina Legislature Online</dc:title>
  <dc:creator>Chris Charlton</dc:creator>
  <cp:lastModifiedBy>Sade Wilson</cp:lastModifiedBy>
  <cp:revision>2</cp:revision>
  <cp:lastPrinted>2020-12-01T19:14:00Z</cp:lastPrinted>
  <dcterms:created xsi:type="dcterms:W3CDTF">2020-12-11T22:36:00Z</dcterms:created>
  <dcterms:modified xsi:type="dcterms:W3CDTF">2020-12-11T22:36:00Z</dcterms:modified>
</cp:coreProperties>
</file>