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D95"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2021</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Pr="00263148" w:rsidRDefault="00263148" w:rsidP="00263148">
      <w:pPr>
        <w:tabs>
          <w:tab w:val="right" w:pos="5933"/>
        </w:tabs>
        <w:suppressAutoHyphens/>
      </w:pPr>
      <w:r>
        <w:tab/>
      </w:r>
      <w:r>
        <w:rPr>
          <w:b/>
          <w:sz w:val="36"/>
        </w:rPr>
        <w:t>H. 3244</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Cobb</w:t>
      </w:r>
      <w:r>
        <w:noBreakHyphen/>
        <w:t>Hunter, Huggins, Thayer, Anderson, Caskey, Govan and S. Williams</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4/27/21--S.</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263148" w:rsidRP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P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3244) to amend the Code of Laws of South Carolina, 1976, to enact the “Employment First Initiative Act” by adding Chapter 5 to Title 41 so as to provide necessary, etc., respectfully</w:t>
      </w:r>
    </w:p>
    <w:p w:rsidR="00263148" w:rsidRP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Pr="00A43375"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3375">
        <w:rPr>
          <w:snapToGrid w:val="0"/>
        </w:rPr>
        <w:tab/>
        <w:t>Amend the bill further, as and if amended, on page 2, by striking lines 1 through 4 and inserting:</w:t>
      </w:r>
    </w:p>
    <w:p w:rsidR="00263148" w:rsidRPr="00A43375"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43375">
        <w:rPr>
          <w:snapToGrid w:val="0"/>
        </w:rPr>
        <w:t>/</w:t>
      </w:r>
      <w:r w:rsidRPr="00A43375">
        <w:rPr>
          <w:snapToGrid w:val="0"/>
        </w:rPr>
        <w:tab/>
      </w:r>
      <w:r w:rsidRPr="00A43375">
        <w:t>(b)</w:t>
      </w:r>
      <w:r w:rsidRPr="00A43375">
        <w:tab/>
        <w:t>for which an individual is compensated at or above the minimum wage, but not less than the customary wage.</w:t>
      </w:r>
      <w:r w:rsidRPr="00A43375">
        <w:rPr>
          <w:snapToGrid w:val="0"/>
        </w:rPr>
        <w:tab/>
        <w:t>/</w:t>
      </w:r>
    </w:p>
    <w:p w:rsidR="00263148" w:rsidRPr="00A43375"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3375">
        <w:rPr>
          <w:snapToGrid w:val="0"/>
        </w:rPr>
        <w:tab/>
        <w:t>Amend the bill further, as and if amended, by striking Section 41-5-150(A), and inserting:</w:t>
      </w:r>
    </w:p>
    <w:p w:rsidR="00263148" w:rsidRPr="00A43375"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43375">
        <w:rPr>
          <w:snapToGrid w:val="0"/>
        </w:rPr>
        <w:t>/</w:t>
      </w:r>
      <w:r w:rsidRPr="00A43375">
        <w:tab/>
        <w:t>Section 41</w:t>
      </w:r>
      <w:r w:rsidRPr="00A43375">
        <w:noBreakHyphen/>
        <w:t>5</w:t>
      </w:r>
      <w:r w:rsidRPr="00A43375">
        <w:noBreakHyphen/>
        <w:t>150.</w:t>
      </w:r>
      <w:r w:rsidRPr="00A43375">
        <w:tab/>
        <w:t>(A)</w:t>
      </w:r>
      <w:r w:rsidRPr="00A43375">
        <w:tab/>
        <w:t>There is hereby established the ‘South Carolina Employment First Oversight Commission’ consisting of nine members appointed by the Governor; five of whom must have a disability or have substantial knowledge of disability issues, and four of whom must be from the business community.</w:t>
      </w:r>
      <w:r w:rsidRPr="00A43375">
        <w:tab/>
        <w:t>/</w:t>
      </w:r>
    </w:p>
    <w:p w:rsidR="00263148" w:rsidRPr="00A43375"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3375">
        <w:rPr>
          <w:snapToGrid w:val="0"/>
        </w:rPr>
        <w:tab/>
        <w:t>Renumber sections to conform.</w:t>
      </w:r>
    </w:p>
    <w:p w:rsid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3375">
        <w:rPr>
          <w:snapToGrid w:val="0"/>
        </w:rPr>
        <w:tab/>
        <w:t>Amend title to conform.</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7EA6" w:rsidSect="00677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0F59" w:rsidRDefault="00FF0F59"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6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t>“</w:t>
      </w:r>
      <w:r w:rsidRPr="009D0494">
        <w:t>SOUTH CAROLINA EMPLOYMENT FIRST OVERSIGHT COMMISSION</w:t>
      </w:r>
      <w:r>
        <w:t>”</w:t>
      </w:r>
      <w:r w:rsidRPr="009D0494">
        <w:t xml:space="preserve">, AND TO PROVIDE FOR THE COMPOSITION, FUNCTION, </w:t>
      </w:r>
      <w:r>
        <w:t xml:space="preserve">AND DUTIES </w:t>
      </w:r>
      <w:r w:rsidRPr="009D0494">
        <w:t>OF THE COMMISSION.</w:t>
      </w:r>
      <w:r>
        <w:rPr>
          <w:szCs w:val="22"/>
        </w:rPr>
        <w:t xml:space="preserve"> </w:t>
      </w:r>
      <w:bookmarkEnd w:id="1"/>
    </w:p>
    <w:p w:rsidR="00A00D95" w:rsidRDefault="00A00D9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273E7A">
        <w:t>Title 41 of the 1976 Code is amended by adding:</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110.</w:t>
      </w:r>
      <w:r w:rsidRPr="00273E7A">
        <w:tab/>
        <w:t xml:space="preserve">This chapter must be known and may be cited as the </w:t>
      </w:r>
      <w:r w:rsidRPr="000D035C">
        <w:t>‘</w:t>
      </w:r>
      <w:r w:rsidRPr="00273E7A">
        <w:t>Employment First Initiative Act</w:t>
      </w:r>
      <w:r w:rsidRPr="000D035C">
        <w:t>’</w:t>
      </w:r>
      <w:r w:rsidRPr="00273E7A">
        <w:t xml:space="preserv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120.</w:t>
      </w:r>
      <w:r w:rsidRPr="00273E7A">
        <w:tab/>
        <w:t xml:space="preserve">As used in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r>
      <w:r w:rsidRPr="000D035C">
        <w:t>‘</w:t>
      </w:r>
      <w:r w:rsidRPr="00273E7A">
        <w:t>Competitive integrated employment</w:t>
      </w:r>
      <w:r w:rsidRPr="000D035C">
        <w:t>’</w:t>
      </w:r>
      <w:r w:rsidRPr="00273E7A">
        <w:t xml:space="preserve"> means work in the competitive labor market that is: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noBreakHyphen/>
      </w:r>
      <w:r w:rsidRPr="00273E7A">
        <w:t>time or part</w:t>
      </w:r>
      <w:r>
        <w:noBreakHyphen/>
      </w:r>
      <w:r w:rsidRPr="00273E7A">
        <w:t xml:space="preserve">time basis in an integrated setting;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(b)</w:t>
      </w:r>
      <w:r w:rsidRPr="00273E7A">
        <w:tab/>
        <w:t xml:space="preserve">for which an individual is compensated at or above the minimum wage, but not less than the customary wage and level of </w:t>
      </w:r>
      <w:r w:rsidRPr="00273E7A">
        <w:lastRenderedPageBreak/>
        <w:t xml:space="preserve">benefits paid by the employer for the same or similar work performed by individuals without disabilities.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r>
      <w:r w:rsidRPr="000D035C">
        <w:t>‘</w:t>
      </w:r>
      <w:r w:rsidRPr="00273E7A">
        <w:t>Integrated setting</w:t>
      </w:r>
      <w:r w:rsidRPr="000D035C">
        <w:t>’</w:t>
      </w:r>
      <w:r w:rsidRPr="00273E7A">
        <w:t xml:space="preserve">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00A00D95" w:rsidRPr="00A00D95">
        <w:t>Section 41</w:t>
      </w:r>
      <w:r w:rsidR="00A00D95" w:rsidRPr="00A00D95">
        <w:noBreakHyphen/>
        <w:t>5</w:t>
      </w:r>
      <w:r w:rsidR="00A00D95" w:rsidRPr="00A00D95">
        <w:noBreakHyphen/>
        <w:t>130.</w:t>
      </w:r>
      <w:r w:rsidR="00A00D95" w:rsidRPr="00A00D95">
        <w:tab/>
        <w:t>All state agencies and political subdivisions of this State are encouraged to consider adopting a policy that encourages competitive integrated employment for individuals with disabilities.</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140.</w:t>
      </w:r>
      <w:r w:rsidRPr="00273E7A">
        <w:tab/>
        <w:t xml:space="preserve">All state agencies are encouraged to: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coordinate efforts and collaborate within and among themselves to ensure that state programs, policies, procedures, and funding support the competitive and integrated employment of individuals with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share data and information across systems in order to track progress toward full implementation of this chapter, whenever feasible, and in accordance with all applicable state and federal confidentiality laws; and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(3)</w:t>
      </w:r>
      <w:r w:rsidRPr="00273E7A">
        <w:tab/>
        <w:t xml:space="preserve">adopt rules and promulgate regulations to implement the provisions of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150.</w:t>
      </w:r>
      <w:r w:rsidRPr="00273E7A">
        <w:tab/>
        <w:t>(A)</w:t>
      </w:r>
      <w:r w:rsidRPr="00273E7A">
        <w:tab/>
        <w:t xml:space="preserve">There is hereby established the </w:t>
      </w:r>
      <w:r>
        <w:t>‘</w:t>
      </w:r>
      <w:r w:rsidRPr="00273E7A">
        <w:t>South Carolina Employment First Oversight Commission</w:t>
      </w:r>
      <w:r>
        <w:t>’</w:t>
      </w:r>
      <w:r w:rsidRPr="00273E7A">
        <w:t xml:space="preserve"> consisting of seventeen members. The commission consists of the following members who serve for a three</w:t>
      </w:r>
      <w:r>
        <w:noBreakHyphen/>
      </w:r>
      <w:r w:rsidRPr="00273E7A">
        <w:t xml:space="preserve">year term with a limit of two consecutive terms: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w:t>
      </w:r>
      <w:r w:rsidRPr="00273E7A">
        <w:tab/>
        <w:t xml:space="preserve">one must be appointed by the Governor from Protection and Advocacy for People with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(2)</w:t>
      </w:r>
      <w:r w:rsidRPr="00273E7A">
        <w:tab/>
        <w:t xml:space="preserve">one must be appointed by the Governor from the South Carolina Developmental Disabilities Council;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(3)</w:t>
      </w:r>
      <w:r w:rsidRPr="00273E7A">
        <w:tab/>
        <w:t xml:space="preserve">one must be appointed by the Governor from Able South Carolina;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(4)</w:t>
      </w:r>
      <w:r w:rsidRPr="00273E7A">
        <w:tab/>
        <w:t xml:space="preserve">one must be appointed by the Governor from the South Carolina University Center for Excellence in Developmental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(5)</w:t>
      </w:r>
      <w:r w:rsidRPr="00273E7A">
        <w:tab/>
        <w:t>one must be appointed by the Governor from a cross</w:t>
      </w:r>
      <w:r>
        <w:noBreakHyphen/>
      </w:r>
      <w:r w:rsidRPr="00273E7A">
        <w:t>disability, consumer</w:t>
      </w:r>
      <w:r>
        <w:noBreakHyphen/>
      </w:r>
      <w:r w:rsidRPr="00273E7A">
        <w:t xml:space="preserve">run, private entity;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(6)</w:t>
      </w:r>
      <w:r w:rsidRPr="00273E7A">
        <w:tab/>
        <w:t xml:space="preserve">two members representing the business community appointed by the Governor;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(7)</w:t>
      </w:r>
      <w:r w:rsidRPr="00273E7A">
        <w:tab/>
        <w:t xml:space="preserve">the State Superintendent of Education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(8)</w:t>
      </w:r>
      <w:r w:rsidRPr="00273E7A">
        <w:tab/>
        <w:t xml:space="preserve">the Director of the South Carolina Department of Employment and Workforce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(9)</w:t>
      </w:r>
      <w:r w:rsidRPr="00273E7A">
        <w:tab/>
        <w:t>the Director of the South Carolina Department of Disabilities and Special Needs or his designee, serving ex officio;</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(10)</w:t>
      </w:r>
      <w:r w:rsidRPr="00273E7A">
        <w:tab/>
        <w:t xml:space="preserve">the Director of the South Carolina Department of Mental Health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(11)</w:t>
      </w:r>
      <w:r w:rsidRPr="00273E7A">
        <w:tab/>
        <w:t xml:space="preserve">the Director of the South Carolina Vocational Rehabilitation Department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(12)</w:t>
      </w:r>
      <w:r w:rsidRPr="00273E7A">
        <w:tab/>
        <w:t xml:space="preserve">the Director of the South Carolina Commission for the Blind or his designee, serving ex officio;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(13)</w:t>
      </w:r>
      <w:r w:rsidRPr="00273E7A">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(a)</w:t>
      </w:r>
      <w:r w:rsidRPr="00273E7A">
        <w:tab/>
        <w:t xml:space="preserve">one must be appointed by the Speaker of the House of Representatives;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(b)</w:t>
      </w:r>
      <w:r w:rsidRPr="00273E7A">
        <w:tab/>
        <w:t xml:space="preserve">one must be appointed by the Minority Leader of the House of Representatives;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(c)</w:t>
      </w:r>
      <w:r w:rsidRPr="00273E7A">
        <w:tab/>
        <w:t xml:space="preserve">one must be appointed by the President of the Senate;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(d)</w:t>
      </w:r>
      <w:r w:rsidRPr="00273E7A">
        <w:tab/>
        <w:t xml:space="preserve">one must be appointed by the Minority Leader of the Senate.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(B)</w:t>
      </w:r>
      <w:r w:rsidRPr="00273E7A">
        <w:tab/>
        <w:t xml:space="preserve">The Governor shall designate one member to convene and organize the first meeting of the commission. During this meeting, the commission shall elect a chairperson and a vice chairperson from among its members.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(C)</w:t>
      </w:r>
      <w:r w:rsidRPr="00273E7A">
        <w:tab/>
        <w:t xml:space="preserve">All actions of the commission must be taken by a majority of the members of the commission present and voting.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(D)</w:t>
      </w:r>
      <w:r w:rsidRPr="00273E7A">
        <w:tab/>
        <w:t>Members of the commission may not receive compensation, mileage, subsistence, or per diem for their service to the commission.</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160.</w:t>
      </w:r>
      <w:r w:rsidRPr="00273E7A">
        <w:tab/>
        <w:t>Within six months after the first meeting required in Section 41</w:t>
      </w:r>
      <w:r>
        <w:noBreakHyphen/>
      </w:r>
      <w:r w:rsidRPr="00273E7A">
        <w:t>5</w:t>
      </w:r>
      <w:r>
        <w:noBreakHyphen/>
      </w:r>
      <w:r w:rsidRPr="00273E7A">
        <w:t>150(B), the commission shall establish evidence</w:t>
      </w:r>
      <w:r>
        <w:noBreakHyphen/>
      </w:r>
      <w:r w:rsidRPr="00273E7A">
        <w:t xml:space="preserve">based measurable goals and objectives to encourage implementation of this chapter. The commission shall track the measurable progress of state agencies in implementing this chapter. </w:t>
      </w:r>
      <w:r w:rsidRPr="00273E7A">
        <w:lastRenderedPageBreak/>
        <w:t xml:space="preserve">All state agencies are encouraged to assist the commission in carrying out its duties by fully cooperating with each other and the commission, and by providing data and information in accordance with all applicable state and federal confidentiality laws.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170.</w:t>
      </w:r>
      <w:r w:rsidRPr="00273E7A">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180.</w:t>
      </w:r>
      <w:r w:rsidRPr="00273E7A">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3E7A">
        <w:t>SECTION</w:t>
      </w:r>
      <w:r w:rsidRPr="00273E7A">
        <w:tab/>
        <w:t>2.</w:t>
      </w:r>
      <w:r w:rsidRPr="00273E7A">
        <w:tab/>
        <w:t>This act takes effect upon approval by the Governor.</w:t>
      </w:r>
    </w:p>
    <w:p w:rsidR="000244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5978" w:rsidRDefault="00FB5978" w:rsidP="00FB5978">
      <w:pPr>
        <w:suppressAutoHyphens/>
      </w:pPr>
    </w:p>
    <w:sectPr w:rsidR="00FB5978" w:rsidSect="00677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B6" w:rsidRDefault="00EC6EB6" w:rsidP="009F0C77">
      <w:r>
        <w:separator/>
      </w:r>
    </w:p>
  </w:endnote>
  <w:endnote w:type="continuationSeparator" w:id="0">
    <w:p w:rsidR="00EC6EB6" w:rsidRDefault="00EC6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31ACC72-D4F9-45AF-AF95-82432E589EE5}"/>
    <w:embedBold r:id="rId2" w:fontKey="{4A0AFFC0-D3AA-4B38-A48E-4E8E4EDDEF60}"/>
  </w:font>
  <w:font w:name="Calibri">
    <w:panose1 w:val="020F0502020204030204"/>
    <w:charset w:val="00"/>
    <w:family w:val="swiss"/>
    <w:pitch w:val="variable"/>
    <w:sig w:usb0="E0002AFF" w:usb1="4000ACFF" w:usb2="00000001" w:usb3="00000000" w:csb0="000001FF" w:csb1="00000000"/>
    <w:embedRegular r:id="rId3" w:fontKey="{9324D182-2F52-4E70-834A-F0FD5465C370}"/>
  </w:font>
  <w:font w:name="Cambria">
    <w:panose1 w:val="02040503050406030204"/>
    <w:charset w:val="00"/>
    <w:family w:val="roman"/>
    <w:pitch w:val="variable"/>
    <w:sig w:usb0="A00002EF" w:usb1="4000004B" w:usb2="00000000" w:usb3="00000000" w:csb0="0000019F" w:csb1="00000000"/>
    <w:embedRegular r:id="rId4" w:fontKey="{3466ECB6-8ED3-41D2-A437-CCE96FA88A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33" w:rsidRPr="00FF0F59" w:rsidRDefault="00FF0F59" w:rsidP="00FF0F59">
    <w:pPr>
      <w:pStyle w:val="Footer"/>
      <w:tabs>
        <w:tab w:val="clear" w:pos="4680"/>
        <w:tab w:val="clear" w:pos="9360"/>
        <w:tab w:val="center" w:pos="2995"/>
      </w:tabs>
      <w:spacing w:before="120"/>
    </w:pPr>
    <w:r>
      <w:t>[3244</w:t>
    </w:r>
    <w:r w:rsidR="00677EA6">
      <w:t>-</w:t>
    </w:r>
    <w:r w:rsidR="00677EA6">
      <w:fldChar w:fldCharType="begin"/>
    </w:r>
    <w:r w:rsidR="00677EA6">
      <w:instrText xml:space="preserve"> PAGE  \* MERGEFORMAT </w:instrText>
    </w:r>
    <w:r w:rsidR="00677EA6">
      <w:fldChar w:fldCharType="separate"/>
    </w:r>
    <w:r w:rsidR="00593169">
      <w:rPr>
        <w:noProof/>
      </w:rPr>
      <w:t>1</w:t>
    </w:r>
    <w:r w:rsidR="00677EA6">
      <w:fldChar w:fldCharType="end"/>
    </w:r>
    <w:r w:rsidR="00677E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EA6" w:rsidRPr="00FF0F59" w:rsidRDefault="00677EA6" w:rsidP="00FF0F59">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FB59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B6" w:rsidRDefault="00EC6EB6" w:rsidP="009F0C77">
      <w:r>
        <w:separator/>
      </w:r>
    </w:p>
  </w:footnote>
  <w:footnote w:type="continuationSeparator" w:id="0">
    <w:p w:rsidR="00EC6EB6" w:rsidRDefault="00EC6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3WAB21"/>
    <w:docVar w:name="CoverBillType" w:val="b"/>
    <w:docVar w:name="DocPath" w:val="L:\Council\bills\SM\20123WAB21.DOCX"/>
    <w:docVar w:name="dvBillNumber" w:val="3244"/>
    <w:docVar w:name="dvBillNumberPrefix" w:val="H. "/>
    <w:docVar w:name="dvOriginalBody" w:val="House"/>
    <w:docVar w:name="dvSteno" w:val="SM"/>
    <w:docVar w:name="NameofBody" w:val="h"/>
    <w:docVar w:name="vGroup2" w:val="Council"/>
  </w:docVars>
  <w:rsids>
    <w:rsidRoot w:val="00EC6EB6"/>
    <w:rsid w:val="00011869"/>
    <w:rsid w:val="00015CD6"/>
    <w:rsid w:val="000244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14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169"/>
    <w:rsid w:val="005A62FE"/>
    <w:rsid w:val="005C2FE2"/>
    <w:rsid w:val="005E2BC9"/>
    <w:rsid w:val="00605102"/>
    <w:rsid w:val="006215AA"/>
    <w:rsid w:val="00677EA6"/>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0D95"/>
    <w:rsid w:val="00A02543"/>
    <w:rsid w:val="00A41684"/>
    <w:rsid w:val="00A64E80"/>
    <w:rsid w:val="00A72BCD"/>
    <w:rsid w:val="00A741D9"/>
    <w:rsid w:val="00A833AB"/>
    <w:rsid w:val="00A9741D"/>
    <w:rsid w:val="00AC34A2"/>
    <w:rsid w:val="00AD1C9A"/>
    <w:rsid w:val="00AD4B17"/>
    <w:rsid w:val="00B07BBC"/>
    <w:rsid w:val="00B412D4"/>
    <w:rsid w:val="00B64FFF"/>
    <w:rsid w:val="00BC10DA"/>
    <w:rsid w:val="00BE3C22"/>
    <w:rsid w:val="00BE781D"/>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4369"/>
    <w:rsid w:val="00E92EEF"/>
    <w:rsid w:val="00EC6EB6"/>
    <w:rsid w:val="00EE106F"/>
    <w:rsid w:val="00EF2368"/>
    <w:rsid w:val="00F24442"/>
    <w:rsid w:val="00F50AE3"/>
    <w:rsid w:val="00F655B7"/>
    <w:rsid w:val="00F656BA"/>
    <w:rsid w:val="00F67CF1"/>
    <w:rsid w:val="00F728AA"/>
    <w:rsid w:val="00F840F0"/>
    <w:rsid w:val="00F847DA"/>
    <w:rsid w:val="00FB0D0D"/>
    <w:rsid w:val="00FB43B4"/>
    <w:rsid w:val="00FB5978"/>
    <w:rsid w:val="00FB6B0B"/>
    <w:rsid w:val="00FF0F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9A390-5458-4652-AD05-2724EDC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F64E8-256F-4161-996F-CF3670B89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1192</Words>
  <Characters>6573</Characters>
  <Application>Microsoft Office Word</Application>
  <DocSecurity>0</DocSecurity>
  <Lines>191</Lines>
  <Paragraphs>60</Paragraphs>
  <ScaleCrop>false</ScaleCrop>
  <HeadingPairs>
    <vt:vector size="2" baseType="variant">
      <vt:variant>
        <vt:lpstr>Title</vt:lpstr>
      </vt:variant>
      <vt:variant>
        <vt:i4>1</vt:i4>
      </vt:variant>
    </vt:vector>
  </HeadingPairs>
  <TitlesOfParts>
    <vt:vector size="1" baseType="lpstr">
      <vt:lpstr>2021-2022 Bill 3244: Subject not yet available - South Carolina Legislature Online</vt:lpstr>
    </vt:vector>
  </TitlesOfParts>
  <Company>LPITS</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3244 Text of Previous Version (Apr. 27, 2021) - South Carolina Legislature Online</dc:title>
  <dc:creator>Stacey Morris</dc:creator>
  <cp:lastModifiedBy>Danny Crook</cp:lastModifiedBy>
  <cp:revision>2</cp:revision>
  <dcterms:created xsi:type="dcterms:W3CDTF">2021-04-27T21:50:00Z</dcterms:created>
  <dcterms:modified xsi:type="dcterms:W3CDTF">2021-04-27T21:50:00Z</dcterms:modified>
</cp:coreProperties>
</file>