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F21"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A0053" w:rsidRP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24, 2021</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0053" w:rsidRPr="001A0053" w:rsidRDefault="001A0053" w:rsidP="001A0053">
      <w:pPr>
        <w:tabs>
          <w:tab w:val="right" w:pos="5933"/>
        </w:tabs>
        <w:suppressAutoHyphens/>
        <w:jc w:val="left"/>
      </w:pPr>
      <w:r>
        <w:tab/>
      </w:r>
      <w:r>
        <w:rPr>
          <w:b/>
          <w:sz w:val="36"/>
        </w:rPr>
        <w:t>H. 3264</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Fry, Huggins, Davis, B. Newton, G.R. Smith, Morgan, Burns, Erickson, Bennett, Thayer, Taylor, Bryant, Elliott, Willis, Felder, Long, McGarry, Haddon, Hewitt, Bailey, M.M. Smith, J.E. Johnson, Bradley, Crawford and King</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3/24/21--S.</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25, 2021.</w:t>
      </w:r>
    </w:p>
    <w:p w:rsidR="001A0053" w:rsidRP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0053" w:rsidRP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3264) to amend Section 7</w:t>
      </w:r>
      <w:r>
        <w:noBreakHyphen/>
        <w:t>9</w:t>
      </w:r>
      <w:r>
        <w:noBreakHyphen/>
        <w:t>70, Code of Laws of South Carolina, 1976, relating to the required notices of county conventions, so as to eliminate the requirement, etc., respectfully</w:t>
      </w:r>
    </w:p>
    <w:p w:rsidR="001A0053" w:rsidRP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LUKE A. RANKIN for Committee.</w:t>
      </w:r>
    </w:p>
    <w:p w:rsidR="001A0053" w:rsidRP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0053" w:rsidRP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A0053" w:rsidRP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A0053">
        <w:rPr>
          <w:b/>
          <w:bCs/>
        </w:rPr>
        <w:t>Explanation of Fiscal Impact</w:t>
      </w:r>
    </w:p>
    <w:p w:rsidR="001A0053" w:rsidRP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A0053">
        <w:rPr>
          <w:b/>
          <w:bCs/>
        </w:rPr>
        <w:t>Local Expenditure</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1A0053">
        <w:tab/>
        <w:t xml:space="preserve">This bill strikes the language that requires a public notice be printed in a local newspaper for all county conventions for reorganization and reconvened county conventions to nominate candidates.  Currently, a notice for both such conventions must be published at least once a week for two weeks within the three weeks prior to the convention in a newspaper with general circulation within the county.  This bill eliminates this publication requirement.  This bill may result in a minimal savings to political parties as they will no longer have to pay any publication fee for the printed notice.  This bill will result in no expenditure impact to local governing entities as the as the cost of publishing the public </w:t>
      </w:r>
      <w:r w:rsidRPr="001A0053">
        <w:lastRenderedPageBreak/>
        <w:t>notice in a local newspaper is currently the responsibili</w:t>
      </w:r>
      <w:r>
        <w:t>ty of the political parties.</w:t>
      </w: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0053"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1A0053" w:rsidRPr="00ED5F21" w:rsidRDefault="001A0053" w:rsidP="001A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5F21" w:rsidSect="00ED5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3C7F" w:rsidRDefault="00FE3C7F"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3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8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9</w:t>
      </w:r>
      <w:r>
        <w:noBreakHyphen/>
        <w:t>70, CODE OF LAWS OF SOUTH CAROLINA, 1976, RELATING TO THE REQUIRED NOTICES OF COUNTY CONVENTIONS, SO AS TO ELIMINATE THE REQUIREMENT THAT A COUNTY COMMITTEE PUBLISH CERTAIN NOTICES REGARDING COUNTY CONVENTIONS IN A NEWSPAPER HAVING GENERAL CIRCULATION IN THE COUNTY.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885" w:rsidRDefault="00270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885" w:rsidRDefault="00270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87" w:rsidRDefault="00270885"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6D87">
        <w:t>Section 7</w:t>
      </w:r>
      <w:r w:rsidR="00A06D87">
        <w:noBreakHyphen/>
        <w:t>9</w:t>
      </w:r>
      <w:r w:rsidR="00A06D87">
        <w:noBreakHyphen/>
        <w:t>70 of the 1976 Code is amended to read:</w:t>
      </w:r>
    </w:p>
    <w:p w:rsidR="00A06D87"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87" w:rsidRPr="00DB6701"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72BE">
        <w:tab/>
      </w:r>
      <w:r>
        <w:t>“Section 7</w:t>
      </w:r>
      <w:r>
        <w:noBreakHyphen/>
        <w:t>9</w:t>
      </w:r>
      <w:r>
        <w:noBreakHyphen/>
        <w:t>70.</w:t>
      </w:r>
      <w:r>
        <w:tab/>
      </w:r>
      <w:r w:rsidRPr="00DC72BE">
        <w:t>A county convention must be held during a twelve</w:t>
      </w:r>
      <w:r>
        <w:noBreakHyphen/>
      </w:r>
      <w:r w:rsidRPr="00DC72BE">
        <w:t>month period ending March thirty</w:t>
      </w:r>
      <w:r>
        <w:noBreakHyphen/>
      </w:r>
      <w:r w:rsidRPr="00DC72BE">
        <w:t>first of each general election year during a month determined by the state committee as provided in Section 7</w:t>
      </w:r>
      <w:r>
        <w:noBreakHyphen/>
      </w:r>
      <w:r w:rsidRPr="00DC72BE">
        <w:t>9</w:t>
      </w:r>
      <w:r>
        <w:noBreakHyphen/>
      </w:r>
      <w:r w:rsidRPr="00DC72BE">
        <w:t xml:space="preserve">100. The county committee shall set the date, time, and location during the month designated by the state committee for the county convention to be held. The date set by the county committee for the county convention must be at least two weeks before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w:t>
      </w:r>
      <w:r w:rsidRPr="00DB6701">
        <w:rPr>
          <w:strike/>
        </w:rPr>
        <w:t>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w:t>
      </w:r>
      <w:r>
        <w:t>”</w:t>
      </w:r>
    </w:p>
    <w:p w:rsidR="00A06D87"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885"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A43B5" w:rsidRDefault="0010776B" w:rsidP="00DB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3C44" w:rsidRDefault="00123C44" w:rsidP="00123C44">
      <w:pPr>
        <w:suppressAutoHyphens/>
      </w:pPr>
    </w:p>
    <w:sectPr w:rsidR="00123C44" w:rsidSect="00ED5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885" w:rsidRDefault="00270885" w:rsidP="009F0C77">
      <w:r>
        <w:separator/>
      </w:r>
    </w:p>
  </w:endnote>
  <w:endnote w:type="continuationSeparator" w:id="0">
    <w:p w:rsidR="00270885" w:rsidRDefault="002708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B0AD3E-D897-4121-A3E5-BB44A5546AAB}"/>
    <w:embedBold r:id="rId2" w:fontKey="{74B6AB89-6499-408E-9A74-D2B60AD197D8}"/>
  </w:font>
  <w:font w:name="Calibri">
    <w:panose1 w:val="020F0502020204030204"/>
    <w:charset w:val="00"/>
    <w:family w:val="swiss"/>
    <w:pitch w:val="variable"/>
    <w:sig w:usb0="E0002AFF" w:usb1="4000ACFF" w:usb2="00000001" w:usb3="00000000" w:csb0="000001FF" w:csb1="00000000"/>
    <w:embedRegular r:id="rId3" w:fontKey="{AFFEC474-E935-4373-A5A4-22FA6021B95F}"/>
  </w:font>
  <w:font w:name="Segoe UI">
    <w:panose1 w:val="020B0502040204020203"/>
    <w:charset w:val="00"/>
    <w:family w:val="swiss"/>
    <w:pitch w:val="variable"/>
    <w:sig w:usb0="E4002EFF" w:usb1="C000E47F" w:usb2="00000009" w:usb3="00000000" w:csb0="000001FF" w:csb1="00000000"/>
    <w:embedRegular r:id="rId4" w:fontKey="{35D6E5AA-EE6F-46D8-B3E5-492B3C382E40}"/>
  </w:font>
  <w:font w:name="Cambria">
    <w:panose1 w:val="02040503050406030204"/>
    <w:charset w:val="00"/>
    <w:family w:val="roman"/>
    <w:pitch w:val="variable"/>
    <w:sig w:usb0="E00006FF" w:usb1="420024FF" w:usb2="02000000" w:usb3="00000000" w:csb0="0000019F" w:csb1="00000000"/>
    <w:embedRegular r:id="rId5" w:fontKey="{BAC07097-619B-4E81-ABD5-B2A893A30F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3B5" w:rsidRPr="00FE3C7F" w:rsidRDefault="00FE3C7F" w:rsidP="00FE3C7F">
    <w:pPr>
      <w:pStyle w:val="Footer"/>
      <w:tabs>
        <w:tab w:val="clear" w:pos="4680"/>
        <w:tab w:val="clear" w:pos="9360"/>
        <w:tab w:val="center" w:pos="2995"/>
      </w:tabs>
      <w:spacing w:before="120"/>
    </w:pPr>
    <w:r>
      <w:t>[3264</w:t>
    </w:r>
    <w:r w:rsidR="00ED5F21">
      <w:t>-</w:t>
    </w:r>
    <w:r w:rsidR="00ED5F21">
      <w:fldChar w:fldCharType="begin"/>
    </w:r>
    <w:r w:rsidR="00ED5F21">
      <w:instrText xml:space="preserve"> PAGE  \* MERGEFORMAT </w:instrText>
    </w:r>
    <w:r w:rsidR="00ED5F21">
      <w:fldChar w:fldCharType="separate"/>
    </w:r>
    <w:r w:rsidR="00123C44">
      <w:rPr>
        <w:noProof/>
      </w:rPr>
      <w:t>2</w:t>
    </w:r>
    <w:r w:rsidR="00ED5F21">
      <w:fldChar w:fldCharType="end"/>
    </w:r>
    <w:r w:rsidR="00ED5F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F21" w:rsidRPr="00FE3C7F" w:rsidRDefault="00ED5F21" w:rsidP="00FE3C7F">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sidR="00123C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885" w:rsidRDefault="00270885" w:rsidP="009F0C77">
      <w:r>
        <w:separator/>
      </w:r>
    </w:p>
  </w:footnote>
  <w:footnote w:type="continuationSeparator" w:id="0">
    <w:p w:rsidR="00270885" w:rsidRDefault="002708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79ZW21"/>
    <w:docVar w:name="CoverBillType" w:val="b"/>
    <w:docVar w:name="DocPath" w:val="L:\Council\bills\CC\15879ZW21.DOCX"/>
    <w:docVar w:name="dvBillNumber" w:val="3264"/>
    <w:docVar w:name="dvBillNumberPrefix" w:val="H. "/>
    <w:docVar w:name="dvOriginalBody" w:val="House"/>
    <w:docVar w:name="dvSteno" w:val="CC"/>
    <w:docVar w:name="NameofBody" w:val="h"/>
    <w:docVar w:name="vGroup2" w:val="Council"/>
  </w:docVars>
  <w:rsids>
    <w:rsidRoot w:val="00270885"/>
    <w:rsid w:val="00011869"/>
    <w:rsid w:val="00015CD6"/>
    <w:rsid w:val="00061D69"/>
    <w:rsid w:val="000E0100"/>
    <w:rsid w:val="000E1785"/>
    <w:rsid w:val="000F40FA"/>
    <w:rsid w:val="001035F1"/>
    <w:rsid w:val="0010776B"/>
    <w:rsid w:val="00123C44"/>
    <w:rsid w:val="00133E66"/>
    <w:rsid w:val="001435A3"/>
    <w:rsid w:val="00146ED3"/>
    <w:rsid w:val="00151044"/>
    <w:rsid w:val="001A0053"/>
    <w:rsid w:val="001D08F2"/>
    <w:rsid w:val="001D3A58"/>
    <w:rsid w:val="001D525B"/>
    <w:rsid w:val="001D7F4F"/>
    <w:rsid w:val="001F4D73"/>
    <w:rsid w:val="00205238"/>
    <w:rsid w:val="002321B6"/>
    <w:rsid w:val="00232912"/>
    <w:rsid w:val="00250967"/>
    <w:rsid w:val="002543C8"/>
    <w:rsid w:val="0025541D"/>
    <w:rsid w:val="00270885"/>
    <w:rsid w:val="00284AAE"/>
    <w:rsid w:val="002E5912"/>
    <w:rsid w:val="00301B21"/>
    <w:rsid w:val="00325348"/>
    <w:rsid w:val="0032732C"/>
    <w:rsid w:val="00336AD0"/>
    <w:rsid w:val="0037079A"/>
    <w:rsid w:val="003C4DAB"/>
    <w:rsid w:val="003D01E8"/>
    <w:rsid w:val="003E5288"/>
    <w:rsid w:val="003F6D79"/>
    <w:rsid w:val="004174C1"/>
    <w:rsid w:val="0041760A"/>
    <w:rsid w:val="00417C01"/>
    <w:rsid w:val="004403BD"/>
    <w:rsid w:val="00461441"/>
    <w:rsid w:val="004809EE"/>
    <w:rsid w:val="004A43B5"/>
    <w:rsid w:val="004E7D54"/>
    <w:rsid w:val="005273C6"/>
    <w:rsid w:val="00530A69"/>
    <w:rsid w:val="00545593"/>
    <w:rsid w:val="00556EBF"/>
    <w:rsid w:val="00577C6C"/>
    <w:rsid w:val="005A62FE"/>
    <w:rsid w:val="005B5008"/>
    <w:rsid w:val="005C2FE2"/>
    <w:rsid w:val="005E2BC9"/>
    <w:rsid w:val="00605102"/>
    <w:rsid w:val="006215AA"/>
    <w:rsid w:val="006913C9"/>
    <w:rsid w:val="0069470D"/>
    <w:rsid w:val="006A06B6"/>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AB2"/>
    <w:rsid w:val="009F4DD1"/>
    <w:rsid w:val="00A02543"/>
    <w:rsid w:val="00A06D87"/>
    <w:rsid w:val="00A41684"/>
    <w:rsid w:val="00A64E80"/>
    <w:rsid w:val="00A72BCD"/>
    <w:rsid w:val="00A741D9"/>
    <w:rsid w:val="00A833AB"/>
    <w:rsid w:val="00A9741D"/>
    <w:rsid w:val="00AC34A2"/>
    <w:rsid w:val="00AD1C9A"/>
    <w:rsid w:val="00AD4B17"/>
    <w:rsid w:val="00B034B6"/>
    <w:rsid w:val="00B412D4"/>
    <w:rsid w:val="00B64FFF"/>
    <w:rsid w:val="00BE3C22"/>
    <w:rsid w:val="00C0345E"/>
    <w:rsid w:val="00C21ABE"/>
    <w:rsid w:val="00C31C95"/>
    <w:rsid w:val="00C3483A"/>
    <w:rsid w:val="00C74E9D"/>
    <w:rsid w:val="00C826DD"/>
    <w:rsid w:val="00C82FD3"/>
    <w:rsid w:val="00C92819"/>
    <w:rsid w:val="00CB2967"/>
    <w:rsid w:val="00CC3A0C"/>
    <w:rsid w:val="00CC6B7B"/>
    <w:rsid w:val="00CD2089"/>
    <w:rsid w:val="00D73A67"/>
    <w:rsid w:val="00D970A9"/>
    <w:rsid w:val="00DB4A1D"/>
    <w:rsid w:val="00DF3845"/>
    <w:rsid w:val="00E41911"/>
    <w:rsid w:val="00E44B57"/>
    <w:rsid w:val="00E50A25"/>
    <w:rsid w:val="00E92EEF"/>
    <w:rsid w:val="00ED5F21"/>
    <w:rsid w:val="00EF2368"/>
    <w:rsid w:val="00F24442"/>
    <w:rsid w:val="00F50AE3"/>
    <w:rsid w:val="00F655B7"/>
    <w:rsid w:val="00F656BA"/>
    <w:rsid w:val="00F67CF1"/>
    <w:rsid w:val="00F728AA"/>
    <w:rsid w:val="00F840F0"/>
    <w:rsid w:val="00FB0D0D"/>
    <w:rsid w:val="00FB43B4"/>
    <w:rsid w:val="00FB6B0B"/>
    <w:rsid w:val="00FE3C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D0D2BA-E526-41BC-BFC6-939747BF4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5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851D2-D5F7-4DA6-A3CE-C96CE4658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545</Words>
  <Characters>2833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3264 Text of Previous Version (Mar. 24, 2021) - South Carolina Legislature Online</dc:title>
  <dc:creator>Chris Charlton</dc:creator>
  <cp:lastModifiedBy>Danny Crook</cp:lastModifiedBy>
  <cp:revision>2</cp:revision>
  <cp:lastPrinted>2020-12-08T14:03:00Z</cp:lastPrinted>
  <dcterms:created xsi:type="dcterms:W3CDTF">2021-03-24T21:05:00Z</dcterms:created>
  <dcterms:modified xsi:type="dcterms:W3CDTF">2021-03-24T21:05:00Z</dcterms:modified>
</cp:coreProperties>
</file>