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A0D" w:rsidRDefault="00540A0D" w:rsidP="00A50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50DC5" w:rsidRDefault="00A50DC5" w:rsidP="00A50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DC5" w:rsidRDefault="00A50DC5" w:rsidP="00A50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DC5" w:rsidRDefault="00A50DC5" w:rsidP="00A50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DC5" w:rsidRDefault="00A50DC5" w:rsidP="00A50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DC5" w:rsidRDefault="00A50DC5" w:rsidP="00A50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DC5" w:rsidRDefault="00A50DC5" w:rsidP="00A50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0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4B5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947" w:rsidRPr="000121E8" w:rsidRDefault="00D80947" w:rsidP="00D80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0121E8">
        <w:t>TO AMEND SECTION 59</w:t>
      </w:r>
      <w:r>
        <w:noBreakHyphen/>
      </w:r>
      <w:r w:rsidRPr="000121E8">
        <w:t>63</w:t>
      </w:r>
      <w:r>
        <w:noBreakHyphen/>
        <w:t>910</w:t>
      </w:r>
      <w:r w:rsidRPr="000121E8">
        <w:t xml:space="preserve"> CODE OF LAWS OF SOUTH CAROLINA, 1976, RELATING TO REQUIRED PUBLIC SCHOOL DRILLS, SO AS TO PROVIDE </w:t>
      </w:r>
      <w:r w:rsidRPr="000121E8">
        <w:rPr>
          <w:shd w:val="clear" w:color="auto" w:fill="FFFFFF"/>
        </w:rPr>
        <w:t>EACH SEMESTER ALL PUBLIC SCHOOLS, INCLUDING CHARTER SCHOOLS WHOSE INSTRUCTION IS NOT PRIMARILY DELIVERED ONLINE, SHALL CONDUCT ONE FIRE DRILL, ONE ACTIVE SHOOTER/INTRUDER DRILL, AND ONE SEVERE WEATHER/EARTHQUAKE DRILL.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4B5A" w:rsidRDefault="005E4B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E4B5A" w:rsidRDefault="005E4B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947" w:rsidRDefault="005E4B5A" w:rsidP="00D80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80947">
        <w:t xml:space="preserve"> Section 59</w:t>
      </w:r>
      <w:r w:rsidR="00D80947">
        <w:noBreakHyphen/>
        <w:t>63</w:t>
      </w:r>
      <w:r w:rsidR="00D80947">
        <w:noBreakHyphen/>
        <w:t>910(A) of the 1976 Code is amended to read:</w:t>
      </w:r>
    </w:p>
    <w:p w:rsidR="00D80947" w:rsidRDefault="00D80947" w:rsidP="00D80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947" w:rsidRDefault="00D80947" w:rsidP="00D80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Pr="003A1512">
        <w:rPr>
          <w:strike/>
        </w:rPr>
        <w:t>All public schools, including charter schools whose instruction is not primarily delivered online, shall conduct fire, active shooter/intruder, and severe weather/earthquake drills. Within each school year, schools must conduct at least two fire drills, two active shooter/intruder drills, and two severe weather/earthquake drills, with at least one of each drill conducted each semester</w:t>
      </w:r>
      <w:r>
        <w:t xml:space="preserve"> </w:t>
      </w:r>
      <w:r w:rsidRPr="003A1512">
        <w:rPr>
          <w:u w:val="single"/>
        </w:rPr>
        <w:t>Each semester all public schools, including charter schools whose instruction is not primarily delivered online, shall conduct one fire drill, one active shooter/intruder drill, and one severe weather/earthquake drill</w:t>
      </w:r>
      <w:r w:rsidRPr="00F82ACF">
        <w:t>.</w:t>
      </w:r>
      <w:r>
        <w:t>”</w:t>
      </w:r>
    </w:p>
    <w:p w:rsidR="00D80947" w:rsidRDefault="00D80947" w:rsidP="00D80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947" w:rsidRDefault="00D80947" w:rsidP="00D80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July 1, 2022.</w:t>
      </w:r>
    </w:p>
    <w:p w:rsidR="00266E77" w:rsidRDefault="00D8094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0A0D" w:rsidRDefault="00540A0D" w:rsidP="00540A0D">
      <w:pPr>
        <w:suppressAutoHyphens/>
      </w:pPr>
    </w:p>
    <w:sectPr w:rsidR="00540A0D" w:rsidSect="00540A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B5A" w:rsidRDefault="005E4B5A" w:rsidP="009F0C77">
      <w:r>
        <w:separator/>
      </w:r>
    </w:p>
  </w:endnote>
  <w:endnote w:type="continuationSeparator" w:id="0">
    <w:p w:rsidR="005E4B5A" w:rsidRDefault="005E4B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E049F0-71B0-4CB2-A102-EF59B50AB954}"/>
    <w:embedBold r:id="rId2" w:fontKey="{3DF897DB-3E17-43C5-ACCE-BEBB23A11A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60D30BA-BB66-4D77-B604-C00B72D8A4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BC72D33-F108-4D46-87F5-99247E468B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A38078-BC04-405E-B0D6-A45E91461F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E77" w:rsidRPr="00540A0D" w:rsidRDefault="00540A0D" w:rsidP="00540A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B5A" w:rsidRDefault="005E4B5A" w:rsidP="009F0C77">
      <w:r>
        <w:separator/>
      </w:r>
    </w:p>
  </w:footnote>
  <w:footnote w:type="continuationSeparator" w:id="0">
    <w:p w:rsidR="005E4B5A" w:rsidRDefault="005E4B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886WAB21"/>
    <w:docVar w:name="CoverBillType" w:val="b"/>
    <w:docVar w:name="DocPath" w:val="L:\Council\bills\RT\17886WAB21.DOCX"/>
    <w:docVar w:name="dvBillNumber" w:val="327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5E4B5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6E77"/>
    <w:rsid w:val="002759C5"/>
    <w:rsid w:val="00277DEE"/>
    <w:rsid w:val="00280D88"/>
    <w:rsid w:val="00294ABE"/>
    <w:rsid w:val="002A3EB4"/>
    <w:rsid w:val="00325348"/>
    <w:rsid w:val="00393688"/>
    <w:rsid w:val="003A67A2"/>
    <w:rsid w:val="003C7483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40A0D"/>
    <w:rsid w:val="00577C6C"/>
    <w:rsid w:val="0058501B"/>
    <w:rsid w:val="005C5AC4"/>
    <w:rsid w:val="005E4B5A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50DC5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0947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3D106C-D7D4-41DF-BE5A-51E7DBD30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09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94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D5371-C432-4ECD-B3B6-500DDA367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991</Characters>
  <Application>Microsoft Office Word</Application>
  <DocSecurity>0</DocSecurity>
  <Lines>38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327 Text of Previous Version (Dec. 9, 2020) - South Carolina Legislature Online</dc:title>
  <dc:subject/>
  <dc:creator>Rebecca Turner</dc:creator>
  <cp:keywords/>
  <dc:description/>
  <cp:lastModifiedBy>Sade Wilson</cp:lastModifiedBy>
  <cp:revision>2</cp:revision>
  <cp:lastPrinted>2020-12-07T14:10:00Z</cp:lastPrinted>
  <dcterms:created xsi:type="dcterms:W3CDTF">2020-12-12T04:33:00Z</dcterms:created>
  <dcterms:modified xsi:type="dcterms:W3CDTF">2020-12-12T04:33:00Z</dcterms:modified>
</cp:coreProperties>
</file>